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73" w:rsidRPr="00DB0EF3" w:rsidRDefault="00534673" w:rsidP="009E7131">
      <w:pPr>
        <w:ind w:left="-284" w:firstLine="567"/>
        <w:jc w:val="center"/>
        <w:rPr>
          <w:rStyle w:val="afc"/>
        </w:rPr>
      </w:pPr>
    </w:p>
    <w:p w:rsidR="007547A8" w:rsidRDefault="00007764" w:rsidP="000434D0">
      <w:pPr>
        <w:rPr>
          <w:rFonts w:ascii="Monotype Corsiva" w:hAnsi="Monotype Corsiva"/>
        </w:rPr>
      </w:pPr>
      <w:r w:rsidRPr="001F2695">
        <w:rPr>
          <w:b/>
          <w:lang w:val="ru-RU"/>
        </w:rPr>
        <w:t>УТВЪРДИЛ:</w:t>
      </w:r>
      <w:r w:rsidR="007547A8">
        <w:rPr>
          <w:b/>
          <w:lang w:val="ru-RU"/>
        </w:rPr>
        <w:t>…………………..П*…………………</w:t>
      </w:r>
      <w:r w:rsidR="007547A8" w:rsidRPr="007547A8">
        <w:rPr>
          <w:rFonts w:ascii="Monotype Corsiva" w:hAnsi="Monotype Corsiva"/>
        </w:rPr>
        <w:t xml:space="preserve"> </w:t>
      </w:r>
      <w:r w:rsidR="007547A8">
        <w:rPr>
          <w:rFonts w:ascii="Monotype Corsiva" w:hAnsi="Monotype Corsiva"/>
        </w:rPr>
        <w:t>*</w:t>
      </w:r>
      <w:r w:rsidR="007547A8" w:rsidRPr="00635D0E">
        <w:rPr>
          <w:rFonts w:ascii="Monotype Corsiva" w:hAnsi="Monotype Corsiva"/>
        </w:rPr>
        <w:t xml:space="preserve">Заличено обстоятелство </w:t>
      </w:r>
    </w:p>
    <w:p w:rsidR="00007764" w:rsidRPr="001F2695" w:rsidRDefault="007547A8" w:rsidP="000434D0">
      <w:pPr>
        <w:rPr>
          <w:b/>
        </w:rPr>
      </w:pPr>
      <w:r>
        <w:rPr>
          <w:rFonts w:ascii="Monotype Corsiva" w:hAnsi="Monotype Corsiva"/>
        </w:rPr>
        <w:t xml:space="preserve">                                                                                                      </w:t>
      </w:r>
      <w:r w:rsidRPr="00635D0E">
        <w:rPr>
          <w:rFonts w:ascii="Monotype Corsiva" w:hAnsi="Monotype Corsiva"/>
        </w:rPr>
        <w:t>на основание чл.2 от ЗЗЛД</w:t>
      </w:r>
    </w:p>
    <w:p w:rsidR="00007764" w:rsidRPr="001F2695" w:rsidRDefault="00152145" w:rsidP="000434D0">
      <w:pPr>
        <w:jc w:val="both"/>
        <w:rPr>
          <w:rStyle w:val="filled-value2"/>
          <w:b/>
          <w:sz w:val="24"/>
          <w:szCs w:val="24"/>
          <w:lang w:val="ru-RU"/>
        </w:rPr>
      </w:pPr>
      <w:r w:rsidRPr="001F2695">
        <w:rPr>
          <w:rStyle w:val="filled-value2"/>
          <w:b/>
          <w:sz w:val="24"/>
          <w:szCs w:val="24"/>
          <w:lang w:val="ru-RU"/>
        </w:rPr>
        <w:t>БОЖИН ПЕТРОВ БОЖИНОВ</w:t>
      </w:r>
    </w:p>
    <w:p w:rsidR="00007764" w:rsidRDefault="000123D2" w:rsidP="000434D0">
      <w:pPr>
        <w:rPr>
          <w:b/>
          <w:i/>
          <w:lang w:val="ru-RU"/>
        </w:rPr>
      </w:pPr>
      <w:r w:rsidRPr="001F2695">
        <w:rPr>
          <w:b/>
          <w:i/>
          <w:lang w:val="ru-RU"/>
        </w:rPr>
        <w:t>К</w:t>
      </w:r>
      <w:r w:rsidR="00007764" w:rsidRPr="001F2695">
        <w:rPr>
          <w:b/>
          <w:i/>
          <w:lang w:val="ru-RU"/>
        </w:rPr>
        <w:t xml:space="preserve">мет на </w:t>
      </w:r>
      <w:r w:rsidR="004A0F67" w:rsidRPr="001F2695">
        <w:rPr>
          <w:b/>
          <w:i/>
          <w:lang w:val="ru-RU"/>
        </w:rPr>
        <w:t xml:space="preserve">Община </w:t>
      </w:r>
      <w:r w:rsidR="00BC05FF" w:rsidRPr="001F2695">
        <w:rPr>
          <w:b/>
          <w:i/>
          <w:lang w:val="ru-RU"/>
        </w:rPr>
        <w:t>Тополовград</w:t>
      </w:r>
    </w:p>
    <w:p w:rsidR="00FA4BA5" w:rsidRDefault="00FA4BA5" w:rsidP="000434D0">
      <w:pPr>
        <w:jc w:val="center"/>
        <w:rPr>
          <w:b/>
          <w:i/>
          <w:lang w:val="ru-RU"/>
        </w:rPr>
      </w:pPr>
    </w:p>
    <w:p w:rsidR="00FA4BA5" w:rsidRPr="00DB0EF3" w:rsidRDefault="00FA4BA5" w:rsidP="000434D0">
      <w:pPr>
        <w:jc w:val="center"/>
        <w:rPr>
          <w:b/>
          <w:i/>
          <w:lang w:val="ru-RU"/>
        </w:rPr>
      </w:pPr>
    </w:p>
    <w:p w:rsidR="00007764" w:rsidRPr="00DB0EF3" w:rsidRDefault="00007764" w:rsidP="000434D0">
      <w:pPr>
        <w:jc w:val="both"/>
        <w:rPr>
          <w:b/>
          <w:i/>
          <w:sz w:val="22"/>
          <w:szCs w:val="22"/>
          <w:lang w:val="ru-RU"/>
        </w:rPr>
      </w:pPr>
    </w:p>
    <w:p w:rsidR="005A0E9A" w:rsidRPr="00DB0EF3" w:rsidRDefault="005A0E9A" w:rsidP="000434D0">
      <w:pPr>
        <w:rPr>
          <w:b/>
          <w:sz w:val="32"/>
          <w:szCs w:val="32"/>
        </w:rPr>
      </w:pPr>
      <w:r w:rsidRPr="00DB0EF3">
        <w:rPr>
          <w:b/>
        </w:rPr>
        <w:tab/>
      </w:r>
      <w:r w:rsidRPr="00DB0EF3">
        <w:rPr>
          <w:b/>
        </w:rPr>
        <w:tab/>
      </w:r>
      <w:r w:rsidRPr="00DB0EF3">
        <w:rPr>
          <w:b/>
        </w:rPr>
        <w:tab/>
      </w:r>
      <w:r w:rsidRPr="00DB0EF3">
        <w:rPr>
          <w:b/>
        </w:rPr>
        <w:tab/>
      </w:r>
      <w:r w:rsidRPr="00DB0EF3">
        <w:rPr>
          <w:b/>
        </w:rPr>
        <w:tab/>
      </w:r>
      <w:r w:rsidRPr="00DB0EF3">
        <w:rPr>
          <w:b/>
        </w:rPr>
        <w:tab/>
      </w:r>
      <w:r w:rsidRPr="00DB0EF3">
        <w:rPr>
          <w:b/>
        </w:rPr>
        <w:tab/>
      </w:r>
    </w:p>
    <w:p w:rsidR="0029626F" w:rsidRPr="00DB0EF3" w:rsidRDefault="0029626F" w:rsidP="000434D0">
      <w:pPr>
        <w:jc w:val="center"/>
        <w:rPr>
          <w:b/>
          <w:sz w:val="32"/>
          <w:szCs w:val="32"/>
        </w:rPr>
      </w:pPr>
    </w:p>
    <w:p w:rsidR="00A1612D" w:rsidRDefault="00A1612D" w:rsidP="000434D0">
      <w:pPr>
        <w:jc w:val="center"/>
        <w:rPr>
          <w:bCs/>
          <w:kern w:val="32"/>
          <w:sz w:val="72"/>
          <w:szCs w:val="72"/>
          <w:lang w:eastAsia="bg-BG"/>
        </w:rPr>
      </w:pPr>
    </w:p>
    <w:p w:rsidR="00671BD5" w:rsidRPr="00DB0EF3" w:rsidRDefault="002860AF" w:rsidP="000434D0">
      <w:pPr>
        <w:jc w:val="center"/>
        <w:rPr>
          <w:b/>
          <w:sz w:val="32"/>
          <w:szCs w:val="32"/>
        </w:rPr>
      </w:pPr>
      <w:r w:rsidRPr="002860AF">
        <w:rPr>
          <w:bCs/>
          <w:kern w:val="32"/>
          <w:sz w:val="72"/>
          <w:szCs w:val="72"/>
          <w:lan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0.5pt;height:62.25pt" fillcolor="#369" stroked="f">
            <v:shadow on="t" color="#b2b2b2" opacity="52429f" offset="3pt"/>
            <v:textpath style="font-family:&quot;Times New Roman&quot;;v-text-kern:t" trim="t" fitpath="t" string="УКАЗАНИЯ ЗА УЧАСТИЕ"/>
          </v:shape>
        </w:pict>
      </w:r>
    </w:p>
    <w:p w:rsidR="00671BD5" w:rsidRPr="00DB0EF3" w:rsidRDefault="00671BD5" w:rsidP="000434D0">
      <w:pPr>
        <w:pStyle w:val="3"/>
        <w:ind w:firstLine="0"/>
        <w:rPr>
          <w:spacing w:val="0"/>
          <w:sz w:val="28"/>
          <w:szCs w:val="28"/>
        </w:rPr>
      </w:pPr>
    </w:p>
    <w:p w:rsidR="00FC09F8" w:rsidRPr="00DB0EF3" w:rsidRDefault="00FC09F8" w:rsidP="000434D0">
      <w:pPr>
        <w:pStyle w:val="BodyText21"/>
        <w:widowControl/>
        <w:overflowPunct/>
        <w:autoSpaceDE/>
        <w:autoSpaceDN/>
        <w:adjustRightInd/>
        <w:textAlignment w:val="auto"/>
        <w:rPr>
          <w:caps/>
          <w:sz w:val="28"/>
          <w:szCs w:val="28"/>
          <w:lang w:val="bg-BG"/>
        </w:rPr>
      </w:pPr>
      <w:r w:rsidRPr="00DB0EF3">
        <w:rPr>
          <w:sz w:val="28"/>
          <w:szCs w:val="28"/>
          <w:lang w:val="bg-BG"/>
        </w:rPr>
        <w:t xml:space="preserve">В </w:t>
      </w:r>
      <w:r w:rsidR="005610F6">
        <w:rPr>
          <w:sz w:val="28"/>
          <w:szCs w:val="28"/>
          <w:lang w:val="bg-BG"/>
        </w:rPr>
        <w:t xml:space="preserve">ОТКРИТА </w:t>
      </w:r>
      <w:r w:rsidRPr="00DB0EF3">
        <w:rPr>
          <w:sz w:val="28"/>
          <w:szCs w:val="28"/>
          <w:lang w:val="bg-BG"/>
        </w:rPr>
        <w:t>ПРОЦЕДУРА</w:t>
      </w:r>
      <w:r w:rsidR="00255C50">
        <w:rPr>
          <w:sz w:val="28"/>
          <w:szCs w:val="28"/>
          <w:lang w:val="bg-BG"/>
        </w:rPr>
        <w:t xml:space="preserve"> ПО РЕДА НА ГЛАВА </w:t>
      </w:r>
      <w:r w:rsidR="00255C50" w:rsidRPr="00810FB0">
        <w:rPr>
          <w:sz w:val="28"/>
          <w:szCs w:val="28"/>
          <w:lang w:val="ru-RU"/>
        </w:rPr>
        <w:t>9</w:t>
      </w:r>
      <w:r w:rsidR="00255C50" w:rsidRPr="00810FB0">
        <w:rPr>
          <w:sz w:val="28"/>
          <w:szCs w:val="28"/>
          <w:u w:val="single"/>
          <w:vertAlign w:val="superscript"/>
          <w:lang w:val="ru-RU"/>
        </w:rPr>
        <w:t>та</w:t>
      </w:r>
      <w:r w:rsidR="00D06910">
        <w:rPr>
          <w:sz w:val="28"/>
          <w:szCs w:val="28"/>
          <w:lang w:val="bg-BG"/>
        </w:rPr>
        <w:t xml:space="preserve"> ОТ ЗОП</w:t>
      </w:r>
    </w:p>
    <w:p w:rsidR="00FC09F8" w:rsidRPr="00DB0EF3" w:rsidRDefault="00FC09F8" w:rsidP="000434D0">
      <w:pPr>
        <w:pStyle w:val="BodyText21"/>
        <w:widowControl/>
        <w:overflowPunct/>
        <w:autoSpaceDE/>
        <w:autoSpaceDN/>
        <w:adjustRightInd/>
        <w:textAlignment w:val="auto"/>
        <w:rPr>
          <w:caps/>
          <w:sz w:val="28"/>
          <w:szCs w:val="28"/>
          <w:lang w:val="bg-BG"/>
        </w:rPr>
      </w:pPr>
      <w:r w:rsidRPr="00DB0EF3">
        <w:rPr>
          <w:caps/>
          <w:sz w:val="28"/>
          <w:szCs w:val="28"/>
          <w:lang w:val="bg-BG"/>
        </w:rPr>
        <w:t xml:space="preserve">за </w:t>
      </w:r>
    </w:p>
    <w:p w:rsidR="00FC09F8" w:rsidRPr="00DB0EF3" w:rsidRDefault="00FC09F8" w:rsidP="000434D0">
      <w:pPr>
        <w:jc w:val="center"/>
        <w:rPr>
          <w:b/>
          <w:lang w:val="ru-RU"/>
        </w:rPr>
      </w:pPr>
      <w:r w:rsidRPr="00DB0EF3">
        <w:rPr>
          <w:b/>
          <w:lang w:val="ru-RU"/>
        </w:rPr>
        <w:t>ВЪЗЛАГАНЕ НА ОБЩЕСТВЕНА ПОРЪЧКА</w:t>
      </w:r>
    </w:p>
    <w:p w:rsidR="00FC09F8" w:rsidRPr="00DB0EF3" w:rsidRDefault="00FC09F8" w:rsidP="000434D0">
      <w:pPr>
        <w:jc w:val="center"/>
        <w:rPr>
          <w:caps/>
        </w:rPr>
      </w:pPr>
      <w:r w:rsidRPr="00DB0EF3">
        <w:rPr>
          <w:b/>
          <w:lang w:val="ru-RU"/>
        </w:rPr>
        <w:t>С ПРЕДМЕТ:</w:t>
      </w:r>
    </w:p>
    <w:p w:rsidR="009C5854" w:rsidRDefault="009C5854" w:rsidP="000434D0">
      <w:pPr>
        <w:tabs>
          <w:tab w:val="left" w:pos="6120"/>
        </w:tabs>
        <w:jc w:val="center"/>
        <w:rPr>
          <w:b/>
          <w:i/>
          <w:color w:val="FF0000"/>
          <w:sz w:val="32"/>
          <w:szCs w:val="32"/>
        </w:rPr>
      </w:pPr>
    </w:p>
    <w:p w:rsidR="00C01595" w:rsidRDefault="00C01595" w:rsidP="000434D0">
      <w:pPr>
        <w:tabs>
          <w:tab w:val="left" w:pos="6120"/>
        </w:tabs>
        <w:jc w:val="center"/>
        <w:rPr>
          <w:b/>
          <w:i/>
          <w:color w:val="FF0000"/>
          <w:sz w:val="32"/>
          <w:szCs w:val="32"/>
        </w:rPr>
      </w:pPr>
    </w:p>
    <w:p w:rsidR="00C01595" w:rsidRPr="00C01595" w:rsidRDefault="00C01595" w:rsidP="000434D0">
      <w:pPr>
        <w:tabs>
          <w:tab w:val="left" w:pos="6120"/>
        </w:tabs>
        <w:jc w:val="center"/>
        <w:rPr>
          <w:b/>
          <w:i/>
          <w:color w:val="FF0000"/>
          <w:sz w:val="40"/>
          <w:szCs w:val="40"/>
        </w:rPr>
      </w:pPr>
    </w:p>
    <w:p w:rsidR="00007764" w:rsidRPr="00AC0C3A" w:rsidRDefault="00C01595" w:rsidP="008A047A">
      <w:pPr>
        <w:spacing w:before="60"/>
        <w:ind w:right="-18" w:firstLine="720"/>
        <w:jc w:val="both"/>
        <w:rPr>
          <w:b/>
          <w:i/>
          <w:sz w:val="40"/>
          <w:szCs w:val="40"/>
        </w:rPr>
      </w:pPr>
      <w:r w:rsidRPr="00AC0C3A">
        <w:rPr>
          <w:b/>
          <w:i/>
          <w:sz w:val="40"/>
          <w:szCs w:val="40"/>
        </w:rPr>
        <w:t>„Благоустрояване на улици</w:t>
      </w:r>
      <w:r w:rsidR="00BC05FF" w:rsidRPr="00AC0C3A">
        <w:rPr>
          <w:b/>
          <w:i/>
          <w:sz w:val="40"/>
          <w:szCs w:val="40"/>
        </w:rPr>
        <w:t xml:space="preserve"> и </w:t>
      </w:r>
      <w:r w:rsidR="00AC0C3A" w:rsidRPr="00AC0C3A">
        <w:rPr>
          <w:b/>
          <w:i/>
          <w:sz w:val="40"/>
          <w:szCs w:val="40"/>
        </w:rPr>
        <w:t>подобряване на градската среда на територията на Община Тополовград</w:t>
      </w:r>
      <w:r w:rsidR="008A047A" w:rsidRPr="008A047A">
        <w:rPr>
          <w:b/>
          <w:i/>
          <w:sz w:val="40"/>
          <w:szCs w:val="40"/>
        </w:rPr>
        <w:t>през 2019г.“</w:t>
      </w:r>
    </w:p>
    <w:p w:rsidR="00B75B26" w:rsidRPr="00FA4BA5" w:rsidRDefault="00B75B26" w:rsidP="000434D0">
      <w:pPr>
        <w:jc w:val="both"/>
        <w:rPr>
          <w:i/>
          <w:lang w:val="ru-RU"/>
        </w:rPr>
      </w:pPr>
    </w:p>
    <w:p w:rsidR="00C01595" w:rsidRDefault="00C01595" w:rsidP="000434D0">
      <w:pPr>
        <w:jc w:val="both"/>
        <w:rPr>
          <w:i/>
          <w:sz w:val="22"/>
          <w:szCs w:val="22"/>
          <w:lang w:val="ru-RU"/>
        </w:rPr>
      </w:pPr>
    </w:p>
    <w:p w:rsidR="00C01595" w:rsidRDefault="00C01595" w:rsidP="000434D0">
      <w:pPr>
        <w:jc w:val="both"/>
        <w:rPr>
          <w:i/>
          <w:sz w:val="22"/>
          <w:szCs w:val="22"/>
          <w:lang w:val="ru-RU"/>
        </w:rPr>
      </w:pPr>
    </w:p>
    <w:p w:rsidR="00C01595" w:rsidRDefault="00C01595" w:rsidP="000434D0">
      <w:pPr>
        <w:jc w:val="both"/>
        <w:rPr>
          <w:i/>
          <w:sz w:val="22"/>
          <w:szCs w:val="22"/>
          <w:lang w:val="ru-RU"/>
        </w:rPr>
      </w:pPr>
    </w:p>
    <w:p w:rsidR="00C01595" w:rsidRPr="00FA4BA5" w:rsidRDefault="00C01595" w:rsidP="000434D0">
      <w:pPr>
        <w:jc w:val="both"/>
        <w:rPr>
          <w:i/>
          <w:sz w:val="22"/>
          <w:szCs w:val="22"/>
          <w:lang w:val="ru-RU"/>
        </w:rPr>
      </w:pPr>
    </w:p>
    <w:p w:rsidR="00FA4BA5" w:rsidRDefault="00FA4BA5" w:rsidP="000434D0">
      <w:pPr>
        <w:jc w:val="both"/>
        <w:rPr>
          <w:i/>
          <w:sz w:val="22"/>
          <w:szCs w:val="22"/>
          <w:lang w:val="ru-RU"/>
        </w:rPr>
      </w:pPr>
    </w:p>
    <w:p w:rsidR="00FA4BA5" w:rsidRDefault="00FA4BA5" w:rsidP="000434D0">
      <w:pPr>
        <w:jc w:val="both"/>
        <w:rPr>
          <w:i/>
          <w:sz w:val="22"/>
          <w:szCs w:val="22"/>
          <w:lang w:val="ru-RU"/>
        </w:rPr>
      </w:pPr>
    </w:p>
    <w:p w:rsidR="00051857" w:rsidRDefault="00051857" w:rsidP="000434D0">
      <w:pPr>
        <w:jc w:val="both"/>
        <w:rPr>
          <w:i/>
          <w:sz w:val="22"/>
          <w:szCs w:val="22"/>
          <w:lang w:val="ru-RU"/>
        </w:rPr>
      </w:pPr>
    </w:p>
    <w:p w:rsidR="00051857" w:rsidRPr="00FA4BA5" w:rsidRDefault="00051857" w:rsidP="000434D0">
      <w:pPr>
        <w:jc w:val="both"/>
        <w:rPr>
          <w:i/>
          <w:sz w:val="22"/>
          <w:szCs w:val="22"/>
          <w:lang w:val="ru-RU"/>
        </w:rPr>
      </w:pPr>
    </w:p>
    <w:p w:rsidR="005F77DF" w:rsidRPr="00FA4BA5" w:rsidRDefault="005F77DF" w:rsidP="000434D0">
      <w:pPr>
        <w:jc w:val="both"/>
        <w:rPr>
          <w:i/>
          <w:sz w:val="22"/>
          <w:szCs w:val="22"/>
          <w:lang w:val="ru-RU"/>
        </w:rPr>
      </w:pPr>
    </w:p>
    <w:p w:rsidR="00A1612D" w:rsidRDefault="00A1612D" w:rsidP="000434D0">
      <w:pPr>
        <w:jc w:val="center"/>
        <w:rPr>
          <w:b/>
          <w:i/>
        </w:rPr>
      </w:pPr>
    </w:p>
    <w:p w:rsidR="00A1612D" w:rsidRDefault="00A1612D" w:rsidP="000434D0">
      <w:pPr>
        <w:jc w:val="center"/>
        <w:rPr>
          <w:b/>
          <w:i/>
        </w:rPr>
      </w:pPr>
    </w:p>
    <w:p w:rsidR="00A1612D" w:rsidRDefault="00A1612D" w:rsidP="000434D0">
      <w:pPr>
        <w:jc w:val="center"/>
        <w:rPr>
          <w:b/>
          <w:i/>
        </w:rPr>
      </w:pPr>
    </w:p>
    <w:p w:rsidR="00A1612D" w:rsidRDefault="00A1612D" w:rsidP="000434D0">
      <w:pPr>
        <w:jc w:val="center"/>
        <w:rPr>
          <w:b/>
          <w:i/>
        </w:rPr>
      </w:pPr>
    </w:p>
    <w:p w:rsidR="00FA4BA5" w:rsidRDefault="00BC05FF" w:rsidP="000434D0">
      <w:pPr>
        <w:jc w:val="center"/>
        <w:rPr>
          <w:b/>
          <w:i/>
          <w:lang w:val="ru-RU"/>
        </w:rPr>
      </w:pPr>
      <w:r>
        <w:rPr>
          <w:b/>
          <w:i/>
        </w:rPr>
        <w:t xml:space="preserve">град </w:t>
      </w:r>
      <w:r>
        <w:rPr>
          <w:b/>
          <w:i/>
          <w:lang w:val="ru-RU"/>
        </w:rPr>
        <w:t>Тополовград</w:t>
      </w:r>
    </w:p>
    <w:p w:rsidR="00007764" w:rsidRPr="00FA4BA5" w:rsidRDefault="00D90C74" w:rsidP="000434D0">
      <w:pPr>
        <w:jc w:val="center"/>
        <w:rPr>
          <w:b/>
          <w:i/>
        </w:rPr>
      </w:pPr>
      <w:r>
        <w:rPr>
          <w:b/>
          <w:i/>
          <w:lang w:val="ru-RU"/>
        </w:rPr>
        <w:t>20</w:t>
      </w:r>
      <w:r w:rsidRPr="00810FB0">
        <w:rPr>
          <w:b/>
          <w:i/>
          <w:lang w:val="ru-RU"/>
        </w:rPr>
        <w:t>19</w:t>
      </w:r>
      <w:r w:rsidR="00BC05FF">
        <w:rPr>
          <w:b/>
          <w:i/>
          <w:lang w:val="ru-RU"/>
        </w:rPr>
        <w:t xml:space="preserve"> година</w:t>
      </w:r>
    </w:p>
    <w:p w:rsidR="00007764" w:rsidRPr="00FA4BA5" w:rsidRDefault="00007764" w:rsidP="000434D0">
      <w:pPr>
        <w:tabs>
          <w:tab w:val="left" w:pos="600"/>
        </w:tabs>
        <w:jc w:val="both"/>
        <w:rPr>
          <w:i/>
        </w:rPr>
      </w:pPr>
    </w:p>
    <w:p w:rsidR="00671BD5" w:rsidRPr="00AB55A3" w:rsidRDefault="009E7131" w:rsidP="000434D0">
      <w:pPr>
        <w:jc w:val="center"/>
        <w:rPr>
          <w:b/>
          <w:sz w:val="28"/>
          <w:szCs w:val="28"/>
          <w:lang w:val="ru-RU"/>
        </w:rPr>
      </w:pPr>
      <w:r w:rsidRPr="00AB55A3">
        <w:rPr>
          <w:b/>
          <w:i/>
        </w:rPr>
        <w:br w:type="page"/>
      </w:r>
      <w:r w:rsidR="00671BD5" w:rsidRPr="00AB55A3">
        <w:rPr>
          <w:b/>
          <w:sz w:val="28"/>
          <w:szCs w:val="28"/>
          <w:lang w:val="ru-RU"/>
        </w:rPr>
        <w:lastRenderedPageBreak/>
        <w:t>С  Ъ  Д  Ъ  Р  Ж  А  Н  И  Е:</w:t>
      </w:r>
    </w:p>
    <w:p w:rsidR="00E918C5" w:rsidRPr="00AB55A3" w:rsidRDefault="00E918C5" w:rsidP="000434D0">
      <w:pPr>
        <w:jc w:val="center"/>
        <w:rPr>
          <w:b/>
          <w:sz w:val="28"/>
          <w:szCs w:val="28"/>
          <w:lang w:val="ru-RU"/>
        </w:rPr>
      </w:pPr>
    </w:p>
    <w:p w:rsidR="000F20A9" w:rsidRPr="00AB55A3" w:rsidRDefault="000F20A9" w:rsidP="000434D0">
      <w:pPr>
        <w:jc w:val="both"/>
        <w:rPr>
          <w:b/>
          <w:u w:val="single"/>
        </w:rPr>
      </w:pPr>
    </w:p>
    <w:p w:rsidR="009166C0" w:rsidRPr="00AB55A3" w:rsidRDefault="009166C0" w:rsidP="000434D0">
      <w:pPr>
        <w:jc w:val="both"/>
        <w:rPr>
          <w:b/>
          <w:caps/>
        </w:rPr>
      </w:pPr>
      <w:r w:rsidRPr="00AB55A3">
        <w:rPr>
          <w:b/>
          <w:u w:val="single"/>
        </w:rPr>
        <w:t xml:space="preserve">РАЗДЕЛ </w:t>
      </w:r>
      <w:r w:rsidRPr="00AB55A3">
        <w:rPr>
          <w:b/>
          <w:u w:val="single"/>
          <w:lang w:val="en-US"/>
        </w:rPr>
        <w:t>I</w:t>
      </w:r>
      <w:r w:rsidRPr="00AB55A3">
        <w:rPr>
          <w:b/>
        </w:rPr>
        <w:t xml:space="preserve">. </w:t>
      </w:r>
      <w:r w:rsidRPr="00AB55A3">
        <w:rPr>
          <w:b/>
          <w:caps/>
        </w:rPr>
        <w:t>ОБЩИ УСЛОВИЯ</w:t>
      </w:r>
      <w:r w:rsidR="00476830" w:rsidRPr="00AB55A3">
        <w:rPr>
          <w:b/>
          <w:caps/>
        </w:rPr>
        <w:t xml:space="preserve"> НА ПРОЦЕДУРАТА</w:t>
      </w:r>
    </w:p>
    <w:p w:rsidR="00B2763A" w:rsidRPr="00AB55A3" w:rsidRDefault="00B2763A" w:rsidP="000434D0">
      <w:pPr>
        <w:overflowPunct w:val="0"/>
        <w:autoSpaceDE w:val="0"/>
        <w:autoSpaceDN w:val="0"/>
        <w:adjustRightInd w:val="0"/>
        <w:jc w:val="both"/>
        <w:rPr>
          <w:b/>
          <w:i/>
        </w:rPr>
      </w:pPr>
    </w:p>
    <w:p w:rsidR="009166C0" w:rsidRPr="00AB55A3" w:rsidRDefault="00284E29" w:rsidP="000434D0">
      <w:pPr>
        <w:overflowPunct w:val="0"/>
        <w:autoSpaceDE w:val="0"/>
        <w:autoSpaceDN w:val="0"/>
        <w:adjustRightInd w:val="0"/>
        <w:spacing w:before="60"/>
        <w:jc w:val="both"/>
        <w:rPr>
          <w:b/>
          <w:i/>
        </w:rPr>
      </w:pPr>
      <w:r w:rsidRPr="00AB55A3">
        <w:rPr>
          <w:b/>
          <w:i/>
        </w:rPr>
        <w:t>1.</w:t>
      </w:r>
      <w:r w:rsidR="009166C0" w:rsidRPr="00AB55A3">
        <w:rPr>
          <w:b/>
          <w:i/>
        </w:rPr>
        <w:t xml:space="preserve"> Възложител</w:t>
      </w:r>
    </w:p>
    <w:p w:rsidR="00AE6EA5" w:rsidRPr="00AB55A3" w:rsidRDefault="00284E29" w:rsidP="000434D0">
      <w:pPr>
        <w:overflowPunct w:val="0"/>
        <w:autoSpaceDE w:val="0"/>
        <w:autoSpaceDN w:val="0"/>
        <w:adjustRightInd w:val="0"/>
        <w:spacing w:before="60"/>
        <w:jc w:val="both"/>
        <w:rPr>
          <w:b/>
          <w:i/>
          <w:lang w:val="ru-RU"/>
        </w:rPr>
      </w:pPr>
      <w:r w:rsidRPr="00AB55A3">
        <w:rPr>
          <w:b/>
          <w:i/>
        </w:rPr>
        <w:t>2.</w:t>
      </w:r>
      <w:r w:rsidR="00BC429B" w:rsidRPr="00AB55A3">
        <w:rPr>
          <w:b/>
          <w:i/>
        </w:rPr>
        <w:t>Обект и предмет на обществената поръчка</w:t>
      </w:r>
    </w:p>
    <w:p w:rsidR="009166C0" w:rsidRPr="00AB55A3" w:rsidRDefault="00AE6EA5" w:rsidP="000434D0">
      <w:pPr>
        <w:overflowPunct w:val="0"/>
        <w:autoSpaceDE w:val="0"/>
        <w:autoSpaceDN w:val="0"/>
        <w:adjustRightInd w:val="0"/>
        <w:spacing w:before="60"/>
        <w:jc w:val="both"/>
        <w:rPr>
          <w:b/>
          <w:i/>
        </w:rPr>
      </w:pPr>
      <w:r w:rsidRPr="00AB55A3">
        <w:rPr>
          <w:b/>
          <w:i/>
        </w:rPr>
        <w:t>3</w:t>
      </w:r>
      <w:r w:rsidR="00407D27" w:rsidRPr="00AB55A3">
        <w:rPr>
          <w:b/>
          <w:i/>
        </w:rPr>
        <w:t>.</w:t>
      </w:r>
      <w:r w:rsidR="00407D27" w:rsidRPr="00AB55A3">
        <w:rPr>
          <w:b/>
          <w:i/>
          <w:lang w:val="ru-RU"/>
        </w:rPr>
        <w:t xml:space="preserve"> Правно основание за възлагане на </w:t>
      </w:r>
      <w:r w:rsidR="000E602B" w:rsidRPr="00AB55A3">
        <w:rPr>
          <w:b/>
          <w:i/>
          <w:lang w:val="ru-RU"/>
        </w:rPr>
        <w:t>процедурата</w:t>
      </w:r>
    </w:p>
    <w:p w:rsidR="009166C0" w:rsidRPr="00AB55A3" w:rsidRDefault="00284E29" w:rsidP="000434D0">
      <w:pPr>
        <w:overflowPunct w:val="0"/>
        <w:autoSpaceDE w:val="0"/>
        <w:autoSpaceDN w:val="0"/>
        <w:adjustRightInd w:val="0"/>
        <w:spacing w:before="60"/>
        <w:jc w:val="both"/>
        <w:rPr>
          <w:b/>
          <w:i/>
        </w:rPr>
      </w:pPr>
      <w:r w:rsidRPr="00AB55A3">
        <w:rPr>
          <w:b/>
          <w:i/>
        </w:rPr>
        <w:t>4.</w:t>
      </w:r>
      <w:r w:rsidR="009166C0" w:rsidRPr="00AB55A3">
        <w:rPr>
          <w:b/>
          <w:i/>
        </w:rPr>
        <w:t xml:space="preserve"> Цел на </w:t>
      </w:r>
      <w:r w:rsidR="00760258" w:rsidRPr="00AB55A3">
        <w:rPr>
          <w:b/>
          <w:i/>
        </w:rPr>
        <w:t>възлагането</w:t>
      </w:r>
    </w:p>
    <w:p w:rsidR="0015702C" w:rsidRPr="00AB55A3" w:rsidRDefault="00284E29" w:rsidP="000434D0">
      <w:pPr>
        <w:widowControl w:val="0"/>
        <w:autoSpaceDE w:val="0"/>
        <w:autoSpaceDN w:val="0"/>
        <w:adjustRightInd w:val="0"/>
        <w:spacing w:before="60"/>
        <w:jc w:val="both"/>
        <w:rPr>
          <w:b/>
          <w:bCs/>
          <w:i/>
        </w:rPr>
      </w:pPr>
      <w:r w:rsidRPr="00AB55A3">
        <w:rPr>
          <w:b/>
          <w:i/>
        </w:rPr>
        <w:t>5.</w:t>
      </w:r>
      <w:r w:rsidR="00BD142D" w:rsidRPr="00AB55A3">
        <w:rPr>
          <w:b/>
          <w:i/>
        </w:rPr>
        <w:t>Финансов ресурс  и м</w:t>
      </w:r>
      <w:r w:rsidR="00BD142D" w:rsidRPr="00AB55A3">
        <w:rPr>
          <w:b/>
          <w:i/>
          <w:lang w:val="ru-RU"/>
        </w:rPr>
        <w:t>аксимално допустима пределна стойност за изпълнение на обществената поръчка. М</w:t>
      </w:r>
      <w:r w:rsidR="001830E0" w:rsidRPr="00AB55A3">
        <w:rPr>
          <w:b/>
          <w:bCs/>
          <w:i/>
        </w:rPr>
        <w:t>отиви за избора на вида процедура за възлагане на обществената поръчка</w:t>
      </w:r>
      <w:r w:rsidR="00BD142D" w:rsidRPr="00AB55A3">
        <w:rPr>
          <w:b/>
          <w:bCs/>
          <w:i/>
        </w:rPr>
        <w:t>.</w:t>
      </w:r>
    </w:p>
    <w:p w:rsidR="00B33C2C" w:rsidRPr="00AB55A3" w:rsidRDefault="0015702C" w:rsidP="000434D0">
      <w:pPr>
        <w:widowControl w:val="0"/>
        <w:autoSpaceDE w:val="0"/>
        <w:autoSpaceDN w:val="0"/>
        <w:adjustRightInd w:val="0"/>
        <w:spacing w:before="60"/>
        <w:jc w:val="both"/>
        <w:rPr>
          <w:rStyle w:val="FontStyle87"/>
          <w:i/>
          <w:sz w:val="24"/>
          <w:szCs w:val="24"/>
          <w:lang w:eastAsia="bg-BG"/>
        </w:rPr>
      </w:pPr>
      <w:r w:rsidRPr="00AB55A3">
        <w:rPr>
          <w:b/>
          <w:bCs/>
          <w:i/>
        </w:rPr>
        <w:t xml:space="preserve">6. </w:t>
      </w:r>
      <w:r w:rsidR="00B33C2C" w:rsidRPr="00AB55A3">
        <w:rPr>
          <w:rStyle w:val="FontStyle87"/>
          <w:i/>
          <w:sz w:val="24"/>
          <w:szCs w:val="24"/>
          <w:lang w:eastAsia="bg-BG"/>
        </w:rPr>
        <w:t>Финансиране и начин на плащане</w:t>
      </w:r>
    </w:p>
    <w:p w:rsidR="00797529" w:rsidRPr="00AB55A3" w:rsidRDefault="00880942" w:rsidP="000434D0">
      <w:pPr>
        <w:overflowPunct w:val="0"/>
        <w:autoSpaceDE w:val="0"/>
        <w:autoSpaceDN w:val="0"/>
        <w:adjustRightInd w:val="0"/>
        <w:spacing w:before="60"/>
        <w:jc w:val="both"/>
        <w:rPr>
          <w:b/>
          <w:i/>
        </w:rPr>
      </w:pPr>
      <w:r w:rsidRPr="00AB55A3">
        <w:rPr>
          <w:b/>
          <w:i/>
        </w:rPr>
        <w:t>7</w:t>
      </w:r>
      <w:r w:rsidR="00797529" w:rsidRPr="00AB55A3">
        <w:rPr>
          <w:b/>
          <w:i/>
        </w:rPr>
        <w:t>.Достъп до документацията за участие в процедурата. Разяснения по условията на процедурата.Условия и ред за промяна в обявлението и/или документацията за участие в процедурата</w:t>
      </w:r>
      <w:r w:rsidR="00797529" w:rsidRPr="00AB55A3">
        <w:rPr>
          <w:b/>
          <w:i/>
          <w:lang w:val="ru-RU"/>
        </w:rPr>
        <w:t xml:space="preserve"> (изменение на условията)</w:t>
      </w:r>
    </w:p>
    <w:p w:rsidR="00797529" w:rsidRPr="00AB55A3" w:rsidRDefault="00880942" w:rsidP="000434D0">
      <w:pPr>
        <w:spacing w:before="60"/>
        <w:jc w:val="both"/>
        <w:rPr>
          <w:i/>
        </w:rPr>
      </w:pPr>
      <w:r w:rsidRPr="00AB55A3">
        <w:rPr>
          <w:i/>
        </w:rPr>
        <w:t>7</w:t>
      </w:r>
      <w:r w:rsidR="00797529" w:rsidRPr="00AB55A3">
        <w:rPr>
          <w:i/>
        </w:rPr>
        <w:t xml:space="preserve">.1. Достъп до документацията за участие в процедурата </w:t>
      </w:r>
    </w:p>
    <w:p w:rsidR="00797529" w:rsidRPr="00AB55A3" w:rsidRDefault="00880942" w:rsidP="000434D0">
      <w:pPr>
        <w:spacing w:before="60"/>
        <w:jc w:val="both"/>
        <w:rPr>
          <w:i/>
        </w:rPr>
      </w:pPr>
      <w:r w:rsidRPr="00AB55A3">
        <w:rPr>
          <w:i/>
        </w:rPr>
        <w:t>7</w:t>
      </w:r>
      <w:r w:rsidR="00797529" w:rsidRPr="00AB55A3">
        <w:rPr>
          <w:i/>
        </w:rPr>
        <w:t xml:space="preserve">.2. Разяснения по условията на процедурата </w:t>
      </w:r>
    </w:p>
    <w:p w:rsidR="00797529" w:rsidRPr="00AB55A3" w:rsidRDefault="00880942" w:rsidP="000434D0">
      <w:pPr>
        <w:spacing w:before="60"/>
        <w:jc w:val="both"/>
        <w:rPr>
          <w:i/>
          <w:lang w:val="ru-RU"/>
        </w:rPr>
      </w:pPr>
      <w:r w:rsidRPr="00AB55A3">
        <w:rPr>
          <w:i/>
        </w:rPr>
        <w:t>7</w:t>
      </w:r>
      <w:r w:rsidR="00797529" w:rsidRPr="00AB55A3">
        <w:rPr>
          <w:i/>
        </w:rPr>
        <w:t xml:space="preserve">.3. Условия и ред за промяна в обявлението и/или документацията за участие в процедурата </w:t>
      </w:r>
      <w:r w:rsidR="00797529" w:rsidRPr="00AB55A3">
        <w:rPr>
          <w:i/>
          <w:lang w:val="ru-RU"/>
        </w:rPr>
        <w:t>(изменение на условията)</w:t>
      </w:r>
    </w:p>
    <w:p w:rsidR="00797529" w:rsidRPr="00AB55A3" w:rsidRDefault="00880942" w:rsidP="000434D0">
      <w:pPr>
        <w:tabs>
          <w:tab w:val="left" w:pos="-1701"/>
        </w:tabs>
        <w:spacing w:before="60"/>
        <w:jc w:val="both"/>
        <w:rPr>
          <w:b/>
          <w:i/>
          <w:caps/>
          <w:lang w:val="ru-RU"/>
        </w:rPr>
      </w:pPr>
      <w:r w:rsidRPr="00AB55A3">
        <w:rPr>
          <w:b/>
          <w:i/>
          <w:lang w:val="ru-RU"/>
        </w:rPr>
        <w:t>8</w:t>
      </w:r>
      <w:r w:rsidR="00797529" w:rsidRPr="00AB55A3">
        <w:rPr>
          <w:b/>
          <w:i/>
          <w:lang w:val="ru-RU"/>
        </w:rPr>
        <w:t>. Обмяна на информация между Възложителя и Участниците</w:t>
      </w:r>
    </w:p>
    <w:p w:rsidR="009166C0" w:rsidRPr="00AB55A3" w:rsidRDefault="009166C0" w:rsidP="000434D0">
      <w:pPr>
        <w:jc w:val="both"/>
        <w:rPr>
          <w:b/>
          <w:u w:val="single"/>
        </w:rPr>
      </w:pPr>
      <w:r w:rsidRPr="00AB55A3">
        <w:rPr>
          <w:b/>
          <w:i/>
        </w:rPr>
        <w:tab/>
      </w:r>
    </w:p>
    <w:p w:rsidR="009166C0" w:rsidRPr="00AB55A3" w:rsidRDefault="009166C0" w:rsidP="000434D0">
      <w:pPr>
        <w:overflowPunct w:val="0"/>
        <w:autoSpaceDE w:val="0"/>
        <w:autoSpaceDN w:val="0"/>
        <w:adjustRightInd w:val="0"/>
        <w:jc w:val="both"/>
        <w:rPr>
          <w:b/>
        </w:rPr>
      </w:pPr>
      <w:r w:rsidRPr="00AB55A3">
        <w:rPr>
          <w:b/>
          <w:u w:val="single"/>
        </w:rPr>
        <w:t xml:space="preserve">РАЗДЕЛ </w:t>
      </w:r>
      <w:r w:rsidRPr="00AB55A3">
        <w:rPr>
          <w:b/>
          <w:u w:val="single"/>
          <w:lang w:val="en-US"/>
        </w:rPr>
        <w:t>I</w:t>
      </w:r>
      <w:r w:rsidRPr="00AB55A3">
        <w:rPr>
          <w:b/>
          <w:u w:val="single"/>
        </w:rPr>
        <w:t>I</w:t>
      </w:r>
      <w:r w:rsidRPr="00AB55A3">
        <w:rPr>
          <w:b/>
        </w:rPr>
        <w:t xml:space="preserve">. </w:t>
      </w:r>
      <w:r w:rsidR="00B2763A" w:rsidRPr="00AB55A3">
        <w:rPr>
          <w:b/>
        </w:rPr>
        <w:t>О</w:t>
      </w:r>
      <w:r w:rsidR="00BC05FF">
        <w:rPr>
          <w:b/>
        </w:rPr>
        <w:t>БХВАТ НА СТРОИТЕЛНИТЕ ДЕЙНОСТИ</w:t>
      </w:r>
    </w:p>
    <w:p w:rsidR="00B2763A" w:rsidRPr="000A5DEE" w:rsidRDefault="00B2763A" w:rsidP="000434D0">
      <w:pPr>
        <w:jc w:val="both"/>
        <w:rPr>
          <w:b/>
          <w:i/>
          <w:sz w:val="10"/>
          <w:szCs w:val="10"/>
        </w:rPr>
      </w:pPr>
    </w:p>
    <w:p w:rsidR="00F80B29" w:rsidRPr="00F80B29" w:rsidRDefault="00C01595" w:rsidP="000434D0">
      <w:pPr>
        <w:spacing w:before="60"/>
        <w:jc w:val="both"/>
        <w:rPr>
          <w:b/>
          <w:bCs/>
          <w:i/>
        </w:rPr>
      </w:pPr>
      <w:r>
        <w:rPr>
          <w:b/>
          <w:bCs/>
          <w:i/>
        </w:rPr>
        <w:t>1</w:t>
      </w:r>
      <w:r w:rsidR="00F80B29" w:rsidRPr="00F80B29">
        <w:rPr>
          <w:b/>
          <w:bCs/>
          <w:i/>
        </w:rPr>
        <w:t>. Срок и м</w:t>
      </w:r>
      <w:r w:rsidR="00F80B29" w:rsidRPr="00F80B29">
        <w:rPr>
          <w:b/>
          <w:i/>
        </w:rPr>
        <w:t xml:space="preserve">ясто за изпълнение на възлаганите строителни </w:t>
      </w:r>
      <w:r w:rsidR="000A5DEE">
        <w:rPr>
          <w:b/>
          <w:i/>
        </w:rPr>
        <w:t>дейности, включени в предмета на</w:t>
      </w:r>
      <w:r w:rsidR="00AE4E0C">
        <w:rPr>
          <w:b/>
          <w:i/>
        </w:rPr>
        <w:t>поръчката.</w:t>
      </w:r>
    </w:p>
    <w:p w:rsidR="00D06E2C" w:rsidRPr="00AB55A3" w:rsidRDefault="00C01595" w:rsidP="000434D0">
      <w:pPr>
        <w:spacing w:before="60"/>
        <w:jc w:val="both"/>
        <w:rPr>
          <w:b/>
          <w:bCs/>
          <w:i/>
        </w:rPr>
      </w:pPr>
      <w:r>
        <w:rPr>
          <w:b/>
          <w:i/>
          <w:lang w:val="ru-RU"/>
        </w:rPr>
        <w:t>2</w:t>
      </w:r>
      <w:r w:rsidR="00F415E0" w:rsidRPr="00AB55A3">
        <w:rPr>
          <w:b/>
          <w:i/>
          <w:lang w:val="ru-RU"/>
        </w:rPr>
        <w:t xml:space="preserve">. </w:t>
      </w:r>
      <w:r w:rsidR="00D06E2C" w:rsidRPr="00AB55A3">
        <w:rPr>
          <w:b/>
          <w:i/>
          <w:lang w:val="ru-RU"/>
        </w:rPr>
        <w:t>Възможност за извършване на оглед на строителн</w:t>
      </w:r>
      <w:r w:rsidR="00C36CE1" w:rsidRPr="00AB55A3">
        <w:rPr>
          <w:b/>
          <w:i/>
          <w:lang w:val="ru-RU"/>
        </w:rPr>
        <w:t xml:space="preserve">ите </w:t>
      </w:r>
      <w:r w:rsidR="00D06E2C" w:rsidRPr="00AB55A3">
        <w:rPr>
          <w:b/>
          <w:i/>
          <w:lang w:val="ru-RU"/>
        </w:rPr>
        <w:t>площадк</w:t>
      </w:r>
      <w:r w:rsidR="00C36CE1" w:rsidRPr="00AB55A3">
        <w:rPr>
          <w:b/>
          <w:i/>
          <w:lang w:val="ru-RU"/>
        </w:rPr>
        <w:t>и</w:t>
      </w:r>
    </w:p>
    <w:p w:rsidR="00B2763A" w:rsidRPr="00AB55A3" w:rsidRDefault="00B2763A" w:rsidP="000434D0">
      <w:pPr>
        <w:jc w:val="both"/>
        <w:rPr>
          <w:b/>
          <w:i/>
        </w:rPr>
      </w:pPr>
    </w:p>
    <w:p w:rsidR="009166C0" w:rsidRPr="00AB55A3" w:rsidRDefault="009166C0" w:rsidP="000434D0">
      <w:pPr>
        <w:pStyle w:val="21"/>
        <w:spacing w:after="0" w:line="240" w:lineRule="auto"/>
        <w:jc w:val="both"/>
        <w:rPr>
          <w:b/>
        </w:rPr>
      </w:pPr>
      <w:r w:rsidRPr="00AB55A3">
        <w:rPr>
          <w:b/>
          <w:u w:val="single"/>
        </w:rPr>
        <w:t>РАЗДЕЛ I</w:t>
      </w:r>
      <w:r w:rsidRPr="00AB55A3">
        <w:rPr>
          <w:b/>
          <w:u w:val="single"/>
          <w:lang w:val="en-US"/>
        </w:rPr>
        <w:t>I</w:t>
      </w:r>
      <w:r w:rsidRPr="00AB55A3">
        <w:rPr>
          <w:b/>
          <w:u w:val="single"/>
        </w:rPr>
        <w:t>I</w:t>
      </w:r>
      <w:r w:rsidRPr="00AB55A3">
        <w:rPr>
          <w:b/>
        </w:rPr>
        <w:t xml:space="preserve">. </w:t>
      </w:r>
      <w:r w:rsidR="00B2763A" w:rsidRPr="00AB55A3">
        <w:rPr>
          <w:b/>
        </w:rPr>
        <w:t xml:space="preserve">ИЗИСКВАНИЯ КЪМ УЧАСТНИЦИТЕ В ПРОЦЕДУРАТА. </w:t>
      </w:r>
    </w:p>
    <w:p w:rsidR="00605144" w:rsidRPr="000A5DEE" w:rsidRDefault="00605144" w:rsidP="000434D0">
      <w:pPr>
        <w:jc w:val="both"/>
        <w:rPr>
          <w:b/>
          <w:i/>
          <w:sz w:val="10"/>
          <w:szCs w:val="10"/>
        </w:rPr>
      </w:pPr>
    </w:p>
    <w:p w:rsidR="00691E83" w:rsidRPr="005B56B0" w:rsidRDefault="009166C0" w:rsidP="000434D0">
      <w:pPr>
        <w:spacing w:before="60"/>
        <w:jc w:val="both"/>
        <w:rPr>
          <w:b/>
          <w:i/>
          <w:lang w:val="ru-RU"/>
        </w:rPr>
      </w:pPr>
      <w:r w:rsidRPr="005B56B0">
        <w:rPr>
          <w:b/>
          <w:i/>
          <w:lang w:val="ru-RU"/>
        </w:rPr>
        <w:t>1.Общи изисквания</w:t>
      </w:r>
      <w:r w:rsidR="00424D9E" w:rsidRPr="005B56B0">
        <w:rPr>
          <w:b/>
          <w:i/>
          <w:lang w:val="ru-RU"/>
        </w:rPr>
        <w:t>.</w:t>
      </w:r>
    </w:p>
    <w:p w:rsidR="00691E83" w:rsidRPr="005B56B0" w:rsidRDefault="00691E83" w:rsidP="000434D0">
      <w:pPr>
        <w:spacing w:before="60"/>
        <w:jc w:val="both"/>
        <w:rPr>
          <w:b/>
          <w:i/>
          <w:lang w:val="ru-RU"/>
        </w:rPr>
      </w:pPr>
      <w:r w:rsidRPr="005B56B0">
        <w:rPr>
          <w:b/>
          <w:i/>
        </w:rPr>
        <w:t xml:space="preserve">2. Изисквания </w:t>
      </w:r>
      <w:r w:rsidR="005F78E8" w:rsidRPr="005B56B0">
        <w:rPr>
          <w:b/>
          <w:i/>
        </w:rPr>
        <w:t>към</w:t>
      </w:r>
      <w:r w:rsidR="005551F9" w:rsidRPr="005B56B0">
        <w:rPr>
          <w:b/>
          <w:i/>
        </w:rPr>
        <w:t xml:space="preserve"> личното състояние </w:t>
      </w:r>
      <w:r w:rsidRPr="005B56B0">
        <w:rPr>
          <w:b/>
          <w:i/>
          <w:lang w:val="ru-RU"/>
        </w:rPr>
        <w:t>на Участниците.</w:t>
      </w:r>
    </w:p>
    <w:p w:rsidR="003921E7" w:rsidRPr="005B56B0" w:rsidRDefault="003921E7" w:rsidP="000434D0">
      <w:pPr>
        <w:spacing w:before="60"/>
        <w:jc w:val="both"/>
        <w:rPr>
          <w:b/>
          <w:i/>
          <w:lang w:val="ru-RU"/>
        </w:rPr>
      </w:pPr>
      <w:r w:rsidRPr="005B56B0">
        <w:rPr>
          <w:b/>
          <w:i/>
          <w:lang w:val="ru-RU"/>
        </w:rPr>
        <w:t>3. Критерии за подбор, включващи минимални изисквания за годност (правоспособност) за упражняване на професионална дейност</w:t>
      </w:r>
      <w:r w:rsidR="00424D9E" w:rsidRPr="005B56B0">
        <w:rPr>
          <w:b/>
          <w:i/>
          <w:lang w:val="ru-RU"/>
        </w:rPr>
        <w:t>.</w:t>
      </w:r>
    </w:p>
    <w:p w:rsidR="00691E83" w:rsidRPr="005B56B0" w:rsidRDefault="00B2763A" w:rsidP="000434D0">
      <w:pPr>
        <w:spacing w:before="60"/>
        <w:jc w:val="both"/>
        <w:rPr>
          <w:b/>
          <w:i/>
          <w:lang w:val="ru-RU"/>
        </w:rPr>
      </w:pPr>
      <w:r w:rsidRPr="005B56B0">
        <w:rPr>
          <w:b/>
          <w:i/>
          <w:lang w:val="ru-RU"/>
        </w:rPr>
        <w:t xml:space="preserve">4. </w:t>
      </w:r>
      <w:r w:rsidR="00691E83" w:rsidRPr="005B56B0">
        <w:rPr>
          <w:b/>
          <w:i/>
          <w:lang w:val="ru-RU"/>
        </w:rPr>
        <w:t xml:space="preserve">Критерии за подбор, включващи минимални изисквания </w:t>
      </w:r>
      <w:r w:rsidR="00691E83" w:rsidRPr="005B56B0">
        <w:rPr>
          <w:b/>
          <w:i/>
        </w:rPr>
        <w:t>за икономическо и финансово състояние</w:t>
      </w:r>
      <w:r w:rsidR="00424D9E" w:rsidRPr="005B56B0">
        <w:rPr>
          <w:b/>
          <w:i/>
        </w:rPr>
        <w:t>.</w:t>
      </w:r>
    </w:p>
    <w:p w:rsidR="001830E0" w:rsidRPr="005B56B0" w:rsidRDefault="00B2763A" w:rsidP="000434D0">
      <w:pPr>
        <w:spacing w:before="60"/>
        <w:jc w:val="both"/>
        <w:rPr>
          <w:b/>
          <w:i/>
          <w:lang w:val="ru-RU"/>
        </w:rPr>
      </w:pPr>
      <w:r w:rsidRPr="005B56B0">
        <w:rPr>
          <w:b/>
          <w:i/>
          <w:lang w:val="ru-RU"/>
        </w:rPr>
        <w:t>5</w:t>
      </w:r>
      <w:r w:rsidR="00691E83" w:rsidRPr="005B56B0">
        <w:rPr>
          <w:b/>
          <w:i/>
          <w:lang w:val="ru-RU"/>
        </w:rPr>
        <w:t xml:space="preserve">.Критерии за подбор, включващи минимални изисквания </w:t>
      </w:r>
      <w:r w:rsidR="00691E83" w:rsidRPr="005B56B0">
        <w:rPr>
          <w:b/>
          <w:i/>
        </w:rPr>
        <w:t xml:space="preserve">за техническите </w:t>
      </w:r>
      <w:r w:rsidR="00B044F9" w:rsidRPr="005B56B0">
        <w:rPr>
          <w:b/>
          <w:i/>
        </w:rPr>
        <w:t xml:space="preserve">и професионални способности </w:t>
      </w:r>
      <w:r w:rsidR="00691E83" w:rsidRPr="005B56B0">
        <w:rPr>
          <w:b/>
          <w:i/>
        </w:rPr>
        <w:t>на Участниците</w:t>
      </w:r>
      <w:r w:rsidR="00424D9E" w:rsidRPr="005B56B0">
        <w:rPr>
          <w:b/>
          <w:i/>
        </w:rPr>
        <w:t>.</w:t>
      </w:r>
    </w:p>
    <w:p w:rsidR="005D6E37" w:rsidRPr="00AB55A3" w:rsidRDefault="005D6E37" w:rsidP="000434D0">
      <w:pPr>
        <w:pStyle w:val="21"/>
        <w:spacing w:after="0" w:line="240" w:lineRule="auto"/>
        <w:jc w:val="both"/>
        <w:rPr>
          <w:b/>
          <w:u w:val="single"/>
        </w:rPr>
      </w:pPr>
    </w:p>
    <w:p w:rsidR="005D6E37" w:rsidRPr="00AB55A3" w:rsidRDefault="005D6E37" w:rsidP="000434D0">
      <w:pPr>
        <w:pStyle w:val="21"/>
        <w:spacing w:after="0" w:line="240" w:lineRule="auto"/>
        <w:jc w:val="both"/>
        <w:rPr>
          <w:b/>
        </w:rPr>
      </w:pPr>
      <w:r w:rsidRPr="00AB55A3">
        <w:rPr>
          <w:b/>
          <w:u w:val="single"/>
        </w:rPr>
        <w:t>РАЗДЕЛ I</w:t>
      </w:r>
      <w:r w:rsidRPr="00AB55A3">
        <w:rPr>
          <w:b/>
          <w:u w:val="single"/>
          <w:lang w:val="en-US"/>
        </w:rPr>
        <w:t>V</w:t>
      </w:r>
      <w:r w:rsidRPr="00AB55A3">
        <w:rPr>
          <w:b/>
        </w:rPr>
        <w:t>. ИЗИСКВАНИЯ КЪМ ОФЕРТИТЕ И НЕОБХОДИМИТЕ ДОКУМЕНТИ. УКАЗАНИЯ ЗА ПОДГОТОВКА НА ОФЕРТИТЕ</w:t>
      </w:r>
    </w:p>
    <w:p w:rsidR="005D6E37" w:rsidRPr="000A5DEE" w:rsidRDefault="005D6E37" w:rsidP="000434D0">
      <w:pPr>
        <w:jc w:val="both"/>
        <w:rPr>
          <w:bCs/>
          <w:i/>
          <w:iCs/>
          <w:sz w:val="10"/>
          <w:szCs w:val="10"/>
          <w:lang w:val="ru-RU"/>
        </w:rPr>
      </w:pPr>
    </w:p>
    <w:p w:rsidR="009166C0" w:rsidRPr="005B56B0" w:rsidRDefault="009166C0" w:rsidP="000434D0">
      <w:pPr>
        <w:spacing w:before="60"/>
        <w:jc w:val="both"/>
        <w:rPr>
          <w:b/>
          <w:bCs/>
          <w:i/>
          <w:iCs/>
          <w:lang w:val="ru-RU"/>
        </w:rPr>
      </w:pPr>
      <w:r w:rsidRPr="005B56B0">
        <w:rPr>
          <w:b/>
          <w:bCs/>
          <w:i/>
          <w:iCs/>
          <w:lang w:val="ru-RU"/>
        </w:rPr>
        <w:t>1. Условия за валидност</w:t>
      </w:r>
    </w:p>
    <w:p w:rsidR="009166C0" w:rsidRPr="005B56B0" w:rsidRDefault="009166C0" w:rsidP="000434D0">
      <w:pPr>
        <w:spacing w:before="60"/>
        <w:jc w:val="both"/>
        <w:rPr>
          <w:b/>
          <w:bCs/>
          <w:i/>
          <w:iCs/>
          <w:lang w:val="ru-RU"/>
        </w:rPr>
      </w:pPr>
      <w:r w:rsidRPr="005B56B0">
        <w:rPr>
          <w:b/>
          <w:bCs/>
          <w:i/>
          <w:iCs/>
          <w:lang w:val="ru-RU"/>
        </w:rPr>
        <w:t>2. Съдържание</w:t>
      </w:r>
      <w:r w:rsidR="001830E0" w:rsidRPr="005B56B0">
        <w:rPr>
          <w:b/>
          <w:bCs/>
          <w:i/>
          <w:iCs/>
          <w:lang w:val="ru-RU"/>
        </w:rPr>
        <w:t xml:space="preserve"> на офертата</w:t>
      </w:r>
    </w:p>
    <w:p w:rsidR="009166C0" w:rsidRPr="005B56B0" w:rsidRDefault="009166C0" w:rsidP="000434D0">
      <w:pPr>
        <w:pStyle w:val="31"/>
        <w:spacing w:before="60" w:after="0"/>
        <w:ind w:left="0"/>
        <w:jc w:val="both"/>
        <w:rPr>
          <w:b/>
          <w:bCs/>
          <w:i/>
          <w:iCs/>
          <w:sz w:val="24"/>
          <w:szCs w:val="24"/>
          <w:lang w:val="ru-RU"/>
        </w:rPr>
      </w:pPr>
      <w:r w:rsidRPr="005B56B0">
        <w:rPr>
          <w:b/>
          <w:bCs/>
          <w:i/>
          <w:iCs/>
          <w:sz w:val="24"/>
          <w:szCs w:val="24"/>
          <w:lang w:val="ru-RU"/>
        </w:rPr>
        <w:t>3</w:t>
      </w:r>
      <w:r w:rsidRPr="005B56B0">
        <w:rPr>
          <w:b/>
          <w:bCs/>
          <w:i/>
          <w:iCs/>
          <w:sz w:val="24"/>
          <w:szCs w:val="24"/>
        </w:rPr>
        <w:t xml:space="preserve">. </w:t>
      </w:r>
      <w:r w:rsidRPr="005B56B0">
        <w:rPr>
          <w:b/>
          <w:bCs/>
          <w:i/>
          <w:iCs/>
          <w:sz w:val="24"/>
          <w:szCs w:val="24"/>
          <w:lang w:val="ru-RU"/>
        </w:rPr>
        <w:t>Специфични изисквания</w:t>
      </w:r>
    </w:p>
    <w:p w:rsidR="00B2763A" w:rsidRPr="00AB55A3" w:rsidRDefault="00B2763A" w:rsidP="000434D0">
      <w:pPr>
        <w:pStyle w:val="31"/>
        <w:spacing w:after="0"/>
        <w:ind w:left="0"/>
        <w:jc w:val="both"/>
        <w:rPr>
          <w:bCs/>
          <w:i/>
          <w:iCs/>
          <w:sz w:val="24"/>
          <w:szCs w:val="24"/>
          <w:lang w:val="ru-RU"/>
        </w:rPr>
      </w:pPr>
    </w:p>
    <w:p w:rsidR="009166C0" w:rsidRPr="00AB55A3" w:rsidRDefault="009166C0" w:rsidP="000434D0">
      <w:pPr>
        <w:jc w:val="both"/>
        <w:rPr>
          <w:b/>
        </w:rPr>
      </w:pPr>
      <w:r w:rsidRPr="00AB55A3">
        <w:rPr>
          <w:b/>
          <w:u w:val="single"/>
          <w:lang w:val="ru-RU"/>
        </w:rPr>
        <w:t xml:space="preserve">РАЗДЕЛ </w:t>
      </w:r>
      <w:r w:rsidRPr="00AB55A3">
        <w:rPr>
          <w:b/>
          <w:u w:val="single"/>
        </w:rPr>
        <w:t>V</w:t>
      </w:r>
      <w:r w:rsidRPr="00AB55A3">
        <w:rPr>
          <w:b/>
          <w:lang w:val="ru-RU"/>
        </w:rPr>
        <w:t xml:space="preserve">. </w:t>
      </w:r>
      <w:r w:rsidRPr="00AB55A3">
        <w:rPr>
          <w:b/>
        </w:rPr>
        <w:t>ПРОВЕЖДАНЕ НА ПРОЦЕДУРАТА</w:t>
      </w:r>
    </w:p>
    <w:p w:rsidR="00605144" w:rsidRPr="000A5DEE" w:rsidRDefault="00605144" w:rsidP="000434D0">
      <w:pPr>
        <w:jc w:val="both"/>
        <w:rPr>
          <w:b/>
          <w:i/>
          <w:sz w:val="10"/>
          <w:szCs w:val="10"/>
        </w:rPr>
      </w:pPr>
    </w:p>
    <w:p w:rsidR="00130EED" w:rsidRPr="00AB55A3" w:rsidRDefault="00AA5E0E" w:rsidP="000434D0">
      <w:pPr>
        <w:spacing w:before="60"/>
        <w:jc w:val="both"/>
        <w:rPr>
          <w:b/>
          <w:i/>
        </w:rPr>
      </w:pPr>
      <w:r w:rsidRPr="00AB55A3">
        <w:rPr>
          <w:b/>
          <w:i/>
        </w:rPr>
        <w:t>1.</w:t>
      </w:r>
      <w:r w:rsidR="00130EED" w:rsidRPr="00AB55A3">
        <w:rPr>
          <w:b/>
          <w:i/>
        </w:rPr>
        <w:t xml:space="preserve"> Извършване на подбор, разглеждане, оценка и класиране на офертите</w:t>
      </w:r>
    </w:p>
    <w:p w:rsidR="005D6E37" w:rsidRPr="00AB55A3" w:rsidRDefault="00AA5E0E" w:rsidP="000434D0">
      <w:pPr>
        <w:spacing w:before="60"/>
        <w:jc w:val="both"/>
        <w:rPr>
          <w:b/>
          <w:i/>
        </w:rPr>
      </w:pPr>
      <w:r w:rsidRPr="00AB55A3">
        <w:rPr>
          <w:b/>
          <w:i/>
        </w:rPr>
        <w:t>2.</w:t>
      </w:r>
      <w:r w:rsidR="002D63E8" w:rsidRPr="00AB55A3">
        <w:rPr>
          <w:b/>
          <w:i/>
          <w:iCs/>
          <w:lang w:val="ru-RU"/>
        </w:rPr>
        <w:t xml:space="preserve">Определяне </w:t>
      </w:r>
      <w:r w:rsidR="009166C0" w:rsidRPr="00AB55A3">
        <w:rPr>
          <w:b/>
          <w:i/>
          <w:iCs/>
          <w:lang w:val="ru-RU"/>
        </w:rPr>
        <w:t xml:space="preserve">на </w:t>
      </w:r>
      <w:r w:rsidR="00605144" w:rsidRPr="00AB55A3">
        <w:rPr>
          <w:b/>
          <w:i/>
          <w:iCs/>
          <w:lang w:val="ru-RU"/>
        </w:rPr>
        <w:t>Изпълнител</w:t>
      </w:r>
      <w:r w:rsidR="009166C0" w:rsidRPr="00AB55A3">
        <w:rPr>
          <w:b/>
          <w:i/>
          <w:iCs/>
          <w:lang w:val="ru-RU"/>
        </w:rPr>
        <w:t>.</w:t>
      </w:r>
      <w:r w:rsidR="005D6E37" w:rsidRPr="00AB55A3">
        <w:rPr>
          <w:b/>
          <w:i/>
        </w:rPr>
        <w:t>Условия и предпоставки за прекра</w:t>
      </w:r>
      <w:r w:rsidR="00AE4E0C">
        <w:rPr>
          <w:b/>
          <w:i/>
        </w:rPr>
        <w:t>тяване на процедурата</w:t>
      </w:r>
    </w:p>
    <w:p w:rsidR="00980977" w:rsidRPr="00AB55A3" w:rsidRDefault="00980977" w:rsidP="000434D0">
      <w:pPr>
        <w:pStyle w:val="2"/>
        <w:jc w:val="both"/>
        <w:rPr>
          <w:spacing w:val="0"/>
          <w:sz w:val="24"/>
          <w:szCs w:val="24"/>
          <w:u w:val="single"/>
        </w:rPr>
      </w:pPr>
    </w:p>
    <w:p w:rsidR="00AA5E0E" w:rsidRPr="00AB55A3" w:rsidRDefault="009166C0" w:rsidP="000434D0">
      <w:pPr>
        <w:pStyle w:val="2"/>
        <w:jc w:val="both"/>
        <w:rPr>
          <w:spacing w:val="0"/>
          <w:sz w:val="24"/>
          <w:szCs w:val="24"/>
          <w:lang w:val="ru-RU"/>
        </w:rPr>
      </w:pPr>
      <w:r w:rsidRPr="00AB55A3">
        <w:rPr>
          <w:spacing w:val="0"/>
          <w:sz w:val="24"/>
          <w:szCs w:val="24"/>
          <w:u w:val="single"/>
        </w:rPr>
        <w:t>РАЗДЕЛV</w:t>
      </w:r>
      <w:r w:rsidR="005D6E37" w:rsidRPr="00AB55A3">
        <w:rPr>
          <w:spacing w:val="0"/>
          <w:sz w:val="24"/>
          <w:szCs w:val="24"/>
          <w:u w:val="single"/>
          <w:lang w:val="en-US"/>
        </w:rPr>
        <w:t>I</w:t>
      </w:r>
      <w:r w:rsidRPr="00AB55A3">
        <w:rPr>
          <w:spacing w:val="0"/>
          <w:sz w:val="24"/>
          <w:szCs w:val="24"/>
          <w:u w:val="single"/>
        </w:rPr>
        <w:t>.</w:t>
      </w:r>
      <w:r w:rsidR="00605144" w:rsidRPr="00AB55A3">
        <w:rPr>
          <w:iCs/>
          <w:caps/>
          <w:spacing w:val="0"/>
          <w:sz w:val="24"/>
          <w:szCs w:val="24"/>
          <w:lang w:val="ru-RU"/>
        </w:rPr>
        <w:t xml:space="preserve">Сключване на договор за възлагане </w:t>
      </w:r>
      <w:r w:rsidR="00601C54" w:rsidRPr="00AB55A3">
        <w:rPr>
          <w:iCs/>
          <w:caps/>
          <w:spacing w:val="0"/>
          <w:sz w:val="24"/>
          <w:szCs w:val="24"/>
          <w:lang w:val="ru-RU"/>
        </w:rPr>
        <w:t>НА</w:t>
      </w:r>
      <w:r w:rsidR="0009047A" w:rsidRPr="00AB55A3">
        <w:rPr>
          <w:iCs/>
          <w:caps/>
          <w:spacing w:val="0"/>
          <w:sz w:val="24"/>
          <w:szCs w:val="24"/>
          <w:lang w:val="ru-RU"/>
        </w:rPr>
        <w:t xml:space="preserve"> СЪОТВЕТНОТО</w:t>
      </w:r>
      <w:r w:rsidR="00605144" w:rsidRPr="00AB55A3">
        <w:rPr>
          <w:iCs/>
          <w:caps/>
          <w:spacing w:val="0"/>
          <w:sz w:val="24"/>
          <w:szCs w:val="24"/>
          <w:lang w:val="ru-RU"/>
        </w:rPr>
        <w:t>ИЗПЪЛНЕНИЕ</w:t>
      </w:r>
    </w:p>
    <w:p w:rsidR="00605144" w:rsidRPr="00AB55A3" w:rsidRDefault="00605144" w:rsidP="000434D0">
      <w:pPr>
        <w:jc w:val="both"/>
        <w:rPr>
          <w:b/>
          <w:u w:val="single"/>
          <w:lang w:val="ru-RU"/>
        </w:rPr>
      </w:pPr>
    </w:p>
    <w:p w:rsidR="007568E0" w:rsidRPr="009C5854" w:rsidRDefault="00AA5E0E" w:rsidP="000434D0">
      <w:pPr>
        <w:jc w:val="both"/>
        <w:rPr>
          <w:b/>
        </w:rPr>
      </w:pPr>
      <w:r w:rsidRPr="00AB55A3">
        <w:rPr>
          <w:b/>
          <w:u w:val="single"/>
          <w:lang w:val="ru-RU"/>
        </w:rPr>
        <w:t xml:space="preserve">РАЗДЕЛ </w:t>
      </w:r>
      <w:r w:rsidRPr="00AB55A3">
        <w:rPr>
          <w:b/>
          <w:u w:val="single"/>
        </w:rPr>
        <w:t>V</w:t>
      </w:r>
      <w:r w:rsidRPr="00AB55A3">
        <w:rPr>
          <w:b/>
          <w:u w:val="single"/>
          <w:lang w:val="en-US"/>
        </w:rPr>
        <w:t>I</w:t>
      </w:r>
      <w:r w:rsidR="005D6E37" w:rsidRPr="00AB55A3">
        <w:rPr>
          <w:b/>
          <w:u w:val="single"/>
          <w:lang w:val="en-US"/>
        </w:rPr>
        <w:t>I</w:t>
      </w:r>
      <w:r w:rsidRPr="00AB55A3">
        <w:rPr>
          <w:b/>
          <w:lang w:val="ru-RU"/>
        </w:rPr>
        <w:t xml:space="preserve">. </w:t>
      </w:r>
      <w:r w:rsidR="007568E0" w:rsidRPr="009C5854">
        <w:rPr>
          <w:b/>
        </w:rPr>
        <w:t>ГАРАНЦИЯ ЗА ИЗПЪЛНЕНИЕ. ЗАСТРАХОВКИ, ОСИГУРЕНИ ОТ ИЗПЪЛНИТЕЛЯ</w:t>
      </w:r>
    </w:p>
    <w:p w:rsidR="007568E0" w:rsidRPr="009C5854" w:rsidRDefault="007568E0" w:rsidP="000434D0">
      <w:pPr>
        <w:jc w:val="both"/>
        <w:rPr>
          <w:b/>
        </w:rPr>
      </w:pPr>
    </w:p>
    <w:p w:rsidR="007568E0" w:rsidRPr="009C5854" w:rsidRDefault="000A5DEE" w:rsidP="000434D0">
      <w:pPr>
        <w:spacing w:before="60"/>
        <w:jc w:val="both"/>
        <w:rPr>
          <w:b/>
          <w:i/>
        </w:rPr>
      </w:pPr>
      <w:r>
        <w:rPr>
          <w:b/>
          <w:i/>
        </w:rPr>
        <w:t>1. Гаранция за изпълнение</w:t>
      </w:r>
    </w:p>
    <w:p w:rsidR="007568E0" w:rsidRPr="009C5854" w:rsidRDefault="007568E0" w:rsidP="000434D0">
      <w:pPr>
        <w:spacing w:before="60"/>
        <w:jc w:val="both"/>
        <w:rPr>
          <w:b/>
          <w:i/>
        </w:rPr>
      </w:pPr>
      <w:r w:rsidRPr="009C5854">
        <w:rPr>
          <w:b/>
          <w:i/>
        </w:rPr>
        <w:t>2. Застраховки, осигурени от Изпълнителя</w:t>
      </w:r>
    </w:p>
    <w:p w:rsidR="007568E0" w:rsidRDefault="007568E0" w:rsidP="000434D0">
      <w:pPr>
        <w:jc w:val="both"/>
        <w:rPr>
          <w:b/>
          <w:u w:val="single"/>
          <w:lang w:val="ru-RU"/>
        </w:rPr>
      </w:pPr>
    </w:p>
    <w:p w:rsidR="00AA5E0E" w:rsidRPr="00AB55A3" w:rsidRDefault="009166C0" w:rsidP="000434D0">
      <w:pPr>
        <w:jc w:val="both"/>
        <w:rPr>
          <w:b/>
        </w:rPr>
      </w:pPr>
      <w:r w:rsidRPr="00AB55A3">
        <w:rPr>
          <w:b/>
          <w:u w:val="single"/>
          <w:lang w:val="ru-RU"/>
        </w:rPr>
        <w:t xml:space="preserve">РАЗДЕЛ </w:t>
      </w:r>
      <w:r w:rsidRPr="00AB55A3">
        <w:rPr>
          <w:b/>
          <w:u w:val="single"/>
        </w:rPr>
        <w:t>VІ</w:t>
      </w:r>
      <w:r w:rsidR="00AA5E0E" w:rsidRPr="00AB55A3">
        <w:rPr>
          <w:b/>
          <w:u w:val="single"/>
          <w:lang w:val="en-US"/>
        </w:rPr>
        <w:t>I</w:t>
      </w:r>
      <w:r w:rsidRPr="00AB55A3">
        <w:rPr>
          <w:b/>
          <w:u w:val="single"/>
          <w:lang w:val="ru-RU"/>
        </w:rPr>
        <w:t xml:space="preserve">. </w:t>
      </w:r>
      <w:r w:rsidR="00605144" w:rsidRPr="00AB55A3">
        <w:rPr>
          <w:b/>
        </w:rPr>
        <w:t>ОБЩИ УСЛОВИЯ И ЕТИЧНИ КЛАУЗИ</w:t>
      </w:r>
    </w:p>
    <w:p w:rsidR="00605144" w:rsidRPr="00AB55A3" w:rsidRDefault="00605144" w:rsidP="000434D0">
      <w:pPr>
        <w:jc w:val="both"/>
        <w:rPr>
          <w:b/>
          <w:i/>
        </w:rPr>
      </w:pPr>
    </w:p>
    <w:p w:rsidR="00AA5E0E" w:rsidRPr="00AB55A3" w:rsidRDefault="00AA5E0E" w:rsidP="000434D0">
      <w:pPr>
        <w:spacing w:before="60"/>
        <w:jc w:val="both"/>
        <w:rPr>
          <w:b/>
          <w:bCs/>
          <w:i/>
          <w:iCs/>
          <w:lang w:val="ru-RU"/>
        </w:rPr>
      </w:pPr>
      <w:r w:rsidRPr="00AB55A3">
        <w:rPr>
          <w:b/>
          <w:i/>
        </w:rPr>
        <w:t xml:space="preserve">1. </w:t>
      </w:r>
      <w:r w:rsidRPr="00AB55A3">
        <w:rPr>
          <w:b/>
          <w:bCs/>
          <w:i/>
          <w:iCs/>
          <w:lang w:val="ru-RU"/>
        </w:rPr>
        <w:t>Общи условия</w:t>
      </w:r>
    </w:p>
    <w:p w:rsidR="00AA5E0E" w:rsidRPr="00AB55A3" w:rsidRDefault="00AA5E0E" w:rsidP="000434D0">
      <w:pPr>
        <w:spacing w:before="60"/>
        <w:jc w:val="both"/>
        <w:rPr>
          <w:b/>
          <w:i/>
        </w:rPr>
      </w:pPr>
      <w:r w:rsidRPr="00AB55A3">
        <w:rPr>
          <w:b/>
          <w:i/>
        </w:rPr>
        <w:t>2. Етични клаузи</w:t>
      </w:r>
    </w:p>
    <w:p w:rsidR="00AA5E0E" w:rsidRPr="00AB55A3" w:rsidRDefault="00AA5E0E" w:rsidP="000434D0">
      <w:pPr>
        <w:tabs>
          <w:tab w:val="left" w:pos="-1701"/>
        </w:tabs>
        <w:jc w:val="both"/>
        <w:rPr>
          <w:b/>
          <w:lang w:val="ru-RU"/>
        </w:rPr>
      </w:pPr>
    </w:p>
    <w:p w:rsidR="00E918C5" w:rsidRPr="00AB55A3" w:rsidRDefault="00E918C5" w:rsidP="000434D0">
      <w:pPr>
        <w:tabs>
          <w:tab w:val="left" w:pos="-1701"/>
        </w:tabs>
        <w:jc w:val="center"/>
        <w:rPr>
          <w:b/>
          <w:i/>
          <w:sz w:val="28"/>
          <w:szCs w:val="28"/>
        </w:rPr>
      </w:pPr>
      <w:bookmarkStart w:id="0" w:name="_Toc299312407"/>
    </w:p>
    <w:p w:rsidR="00E918C5" w:rsidRPr="00AB55A3" w:rsidRDefault="00E918C5" w:rsidP="000434D0">
      <w:pPr>
        <w:tabs>
          <w:tab w:val="left" w:pos="-1701"/>
        </w:tabs>
        <w:jc w:val="center"/>
        <w:rPr>
          <w:b/>
          <w:i/>
          <w:sz w:val="28"/>
          <w:szCs w:val="28"/>
        </w:rPr>
      </w:pPr>
    </w:p>
    <w:p w:rsidR="00E918C5" w:rsidRPr="00AB55A3" w:rsidRDefault="00E918C5" w:rsidP="000434D0">
      <w:pPr>
        <w:tabs>
          <w:tab w:val="left" w:pos="-1701"/>
        </w:tabs>
        <w:jc w:val="center"/>
        <w:rPr>
          <w:b/>
          <w:i/>
          <w:sz w:val="28"/>
          <w:szCs w:val="28"/>
        </w:rPr>
      </w:pPr>
    </w:p>
    <w:p w:rsidR="00E918C5" w:rsidRPr="00AB55A3" w:rsidRDefault="00E918C5" w:rsidP="000434D0">
      <w:pPr>
        <w:tabs>
          <w:tab w:val="left" w:pos="-1701"/>
        </w:tabs>
        <w:jc w:val="center"/>
        <w:rPr>
          <w:b/>
          <w:i/>
          <w:sz w:val="28"/>
          <w:szCs w:val="28"/>
        </w:rPr>
      </w:pPr>
    </w:p>
    <w:p w:rsidR="00E918C5" w:rsidRPr="00AB55A3" w:rsidRDefault="00E918C5" w:rsidP="000434D0">
      <w:pPr>
        <w:tabs>
          <w:tab w:val="left" w:pos="-1701"/>
        </w:tabs>
        <w:jc w:val="center"/>
        <w:rPr>
          <w:b/>
          <w:i/>
          <w:sz w:val="28"/>
          <w:szCs w:val="28"/>
        </w:rPr>
      </w:pPr>
    </w:p>
    <w:p w:rsidR="00E918C5" w:rsidRPr="00AB55A3" w:rsidRDefault="00E918C5" w:rsidP="000434D0">
      <w:pPr>
        <w:tabs>
          <w:tab w:val="left" w:pos="-1701"/>
        </w:tabs>
        <w:jc w:val="center"/>
        <w:rPr>
          <w:b/>
          <w:i/>
          <w:sz w:val="28"/>
          <w:szCs w:val="28"/>
        </w:rPr>
      </w:pPr>
    </w:p>
    <w:p w:rsidR="00E918C5" w:rsidRPr="00AB55A3" w:rsidRDefault="00E918C5" w:rsidP="000434D0">
      <w:pPr>
        <w:tabs>
          <w:tab w:val="left" w:pos="-1701"/>
        </w:tabs>
        <w:jc w:val="center"/>
        <w:rPr>
          <w:b/>
          <w:i/>
          <w:sz w:val="28"/>
          <w:szCs w:val="28"/>
        </w:rPr>
      </w:pPr>
    </w:p>
    <w:p w:rsidR="00E918C5" w:rsidRPr="00AB55A3" w:rsidRDefault="00E918C5" w:rsidP="000434D0">
      <w:pPr>
        <w:tabs>
          <w:tab w:val="left" w:pos="-1701"/>
        </w:tabs>
        <w:jc w:val="center"/>
        <w:rPr>
          <w:b/>
          <w:i/>
          <w:sz w:val="28"/>
          <w:szCs w:val="28"/>
        </w:rPr>
      </w:pPr>
    </w:p>
    <w:p w:rsidR="00B4344D" w:rsidRPr="00AB55A3" w:rsidRDefault="004871E0" w:rsidP="000434D0">
      <w:pPr>
        <w:tabs>
          <w:tab w:val="left" w:pos="-1701"/>
        </w:tabs>
        <w:jc w:val="center"/>
        <w:rPr>
          <w:b/>
          <w:i/>
          <w:sz w:val="28"/>
          <w:szCs w:val="28"/>
        </w:rPr>
      </w:pPr>
      <w:r w:rsidRPr="00AB55A3">
        <w:rPr>
          <w:b/>
          <w:i/>
          <w:sz w:val="28"/>
          <w:szCs w:val="28"/>
        </w:rPr>
        <w:br w:type="page"/>
      </w:r>
      <w:r w:rsidR="00671BD5" w:rsidRPr="00AB55A3">
        <w:rPr>
          <w:b/>
          <w:i/>
          <w:sz w:val="28"/>
          <w:szCs w:val="28"/>
        </w:rPr>
        <w:lastRenderedPageBreak/>
        <w:t xml:space="preserve">РАЗДЕЛ </w:t>
      </w:r>
      <w:r w:rsidR="00671BD5" w:rsidRPr="00AB55A3">
        <w:rPr>
          <w:b/>
          <w:i/>
          <w:sz w:val="28"/>
          <w:szCs w:val="28"/>
          <w:lang w:val="en-US"/>
        </w:rPr>
        <w:t>I</w:t>
      </w:r>
      <w:r w:rsidR="00671BD5" w:rsidRPr="00AB55A3">
        <w:rPr>
          <w:b/>
          <w:i/>
          <w:sz w:val="28"/>
          <w:szCs w:val="28"/>
        </w:rPr>
        <w:t>.</w:t>
      </w:r>
    </w:p>
    <w:p w:rsidR="00671BD5" w:rsidRPr="00AB55A3" w:rsidRDefault="00671BD5" w:rsidP="000434D0">
      <w:pPr>
        <w:pStyle w:val="2"/>
        <w:rPr>
          <w:i/>
          <w:caps/>
          <w:spacing w:val="0"/>
        </w:rPr>
      </w:pPr>
      <w:r w:rsidRPr="00AB55A3">
        <w:rPr>
          <w:i/>
          <w:caps/>
          <w:spacing w:val="0"/>
        </w:rPr>
        <w:t>ОБЩИ УСЛОВИЯ</w:t>
      </w:r>
      <w:bookmarkEnd w:id="0"/>
      <w:r w:rsidR="00476830" w:rsidRPr="00AB55A3">
        <w:rPr>
          <w:i/>
          <w:caps/>
          <w:spacing w:val="0"/>
        </w:rPr>
        <w:t xml:space="preserve"> НА ПРОЦЕДУРАТА</w:t>
      </w:r>
    </w:p>
    <w:p w:rsidR="003B58FC" w:rsidRPr="00AB55A3" w:rsidRDefault="003B58FC" w:rsidP="000434D0">
      <w:pPr>
        <w:overflowPunct w:val="0"/>
        <w:autoSpaceDE w:val="0"/>
        <w:autoSpaceDN w:val="0"/>
        <w:adjustRightInd w:val="0"/>
        <w:ind w:firstLine="720"/>
        <w:jc w:val="center"/>
        <w:rPr>
          <w:b/>
          <w:i/>
        </w:rPr>
      </w:pPr>
    </w:p>
    <w:p w:rsidR="00671BD5" w:rsidRPr="00AB55A3" w:rsidRDefault="00BC2A36" w:rsidP="000B0337">
      <w:pPr>
        <w:pStyle w:val="3"/>
        <w:ind w:firstLine="0"/>
        <w:jc w:val="left"/>
        <w:rPr>
          <w:spacing w:val="0"/>
        </w:rPr>
      </w:pPr>
      <w:bookmarkStart w:id="1" w:name="_Toc299312408"/>
      <w:r w:rsidRPr="00AB55A3">
        <w:rPr>
          <w:spacing w:val="0"/>
          <w:lang w:val="ru-RU"/>
        </w:rPr>
        <w:t>1</w:t>
      </w:r>
      <w:r w:rsidRPr="00AB55A3">
        <w:rPr>
          <w:spacing w:val="0"/>
        </w:rPr>
        <w:t>.</w:t>
      </w:r>
      <w:r w:rsidR="00671BD5" w:rsidRPr="00AB55A3">
        <w:rPr>
          <w:spacing w:val="0"/>
        </w:rPr>
        <w:t xml:space="preserve"> Възложител</w:t>
      </w:r>
      <w:bookmarkEnd w:id="1"/>
    </w:p>
    <w:p w:rsidR="004372AF" w:rsidRPr="000B0337" w:rsidRDefault="004372AF" w:rsidP="000434D0">
      <w:pPr>
        <w:ind w:firstLine="720"/>
        <w:jc w:val="both"/>
        <w:rPr>
          <w:sz w:val="10"/>
          <w:szCs w:val="10"/>
        </w:rPr>
      </w:pPr>
    </w:p>
    <w:p w:rsidR="000F7C94" w:rsidRPr="00AB55A3" w:rsidRDefault="00420EC3" w:rsidP="000434D0">
      <w:pPr>
        <w:spacing w:before="60"/>
        <w:ind w:firstLine="720"/>
        <w:jc w:val="both"/>
        <w:rPr>
          <w:lang w:val="ru-RU"/>
        </w:rPr>
      </w:pPr>
      <w:r w:rsidRPr="00AB55A3">
        <w:t xml:space="preserve">На основание чл. 5, ал. 2, т. </w:t>
      </w:r>
      <w:r w:rsidR="00A25AF9" w:rsidRPr="00AB55A3">
        <w:rPr>
          <w:lang w:val="ru-RU"/>
        </w:rPr>
        <w:t>9</w:t>
      </w:r>
      <w:r w:rsidR="00724BAF" w:rsidRPr="00AB55A3">
        <w:rPr>
          <w:lang w:val="ru-RU"/>
        </w:rPr>
        <w:t>, предл. първо</w:t>
      </w:r>
      <w:r w:rsidRPr="00AB55A3">
        <w:t xml:space="preserve"> от Закона за обществените поръчки (ЗОП), </w:t>
      </w:r>
      <w:r w:rsidR="003A7FE1" w:rsidRPr="00AB55A3">
        <w:t xml:space="preserve">Възложител на настоящата процедура за избор на Изпълнител на обществена поръчка, възлагана </w:t>
      </w:r>
      <w:r w:rsidR="003A7FE1" w:rsidRPr="00AB55A3">
        <w:rPr>
          <w:lang w:val="ru-RU"/>
        </w:rPr>
        <w:t xml:space="preserve">по реда и при условията на </w:t>
      </w:r>
      <w:r w:rsidR="003A7FE1" w:rsidRPr="00AB55A3">
        <w:t xml:space="preserve">Глава </w:t>
      </w:r>
      <w:r w:rsidR="001243AC">
        <w:t>9</w:t>
      </w:r>
      <w:r w:rsidR="003A7FE1" w:rsidRPr="00AB55A3">
        <w:rPr>
          <w:u w:val="single"/>
          <w:vertAlign w:val="superscript"/>
        </w:rPr>
        <w:t>та</w:t>
      </w:r>
      <w:r w:rsidR="001243AC">
        <w:t xml:space="preserve"> от ЗОП</w:t>
      </w:r>
      <w:r w:rsidR="003A7FE1" w:rsidRPr="00AB55A3">
        <w:t xml:space="preserve"> чрез </w:t>
      </w:r>
      <w:r w:rsidR="001243AC">
        <w:t>Открита процедура</w:t>
      </w:r>
      <w:r w:rsidR="003A7FE1" w:rsidRPr="00AB55A3">
        <w:t xml:space="preserve"> е </w:t>
      </w:r>
      <w:r w:rsidR="00A25AF9" w:rsidRPr="00AB55A3">
        <w:rPr>
          <w:b/>
          <w:i/>
          <w:lang w:val="ru-RU"/>
        </w:rPr>
        <w:t>К</w:t>
      </w:r>
      <w:r w:rsidR="000A5DEE">
        <w:rPr>
          <w:b/>
          <w:i/>
          <w:lang w:val="ru-RU"/>
        </w:rPr>
        <w:t>метът</w:t>
      </w:r>
      <w:r w:rsidR="009C4BF5">
        <w:rPr>
          <w:b/>
          <w:i/>
          <w:lang w:val="ru-RU"/>
        </w:rPr>
        <w:t xml:space="preserve"> </w:t>
      </w:r>
      <w:r w:rsidR="000A5DEE">
        <w:rPr>
          <w:b/>
          <w:i/>
          <w:lang w:val="ru-RU"/>
        </w:rPr>
        <w:t>на</w:t>
      </w:r>
      <w:r w:rsidR="009C4BF5">
        <w:rPr>
          <w:b/>
          <w:i/>
          <w:lang w:val="ru-RU"/>
        </w:rPr>
        <w:t xml:space="preserve"> </w:t>
      </w:r>
      <w:r w:rsidR="00F8744E" w:rsidRPr="00AB55A3">
        <w:rPr>
          <w:b/>
          <w:i/>
          <w:lang w:val="ru-RU"/>
        </w:rPr>
        <w:t>О</w:t>
      </w:r>
      <w:r w:rsidR="000A5DEE">
        <w:rPr>
          <w:b/>
          <w:i/>
          <w:lang w:val="ru-RU"/>
        </w:rPr>
        <w:t>бщина</w:t>
      </w:r>
      <w:r w:rsidR="009C4BF5">
        <w:rPr>
          <w:b/>
          <w:i/>
          <w:lang w:val="ru-RU"/>
        </w:rPr>
        <w:t xml:space="preserve"> </w:t>
      </w:r>
      <w:r w:rsidR="000A5DEE">
        <w:rPr>
          <w:b/>
          <w:i/>
          <w:lang w:val="ru-RU"/>
        </w:rPr>
        <w:t>Тополовград</w:t>
      </w:r>
      <w:r w:rsidR="000F7C94" w:rsidRPr="00AB55A3">
        <w:rPr>
          <w:b/>
          <w:i/>
          <w:lang w:val="ru-RU"/>
        </w:rPr>
        <w:t>.</w:t>
      </w:r>
    </w:p>
    <w:p w:rsidR="00AB55A3" w:rsidRPr="0081110A" w:rsidRDefault="00AB55A3" w:rsidP="000434D0">
      <w:pPr>
        <w:spacing w:before="60"/>
        <w:ind w:firstLine="720"/>
        <w:jc w:val="both"/>
        <w:rPr>
          <w:lang w:val="ru-RU"/>
        </w:rPr>
      </w:pPr>
      <w:bookmarkStart w:id="2" w:name="_Toc299312409"/>
      <w:r w:rsidRPr="0081110A">
        <w:rPr>
          <w:lang w:val="ru-RU"/>
        </w:rPr>
        <w:t xml:space="preserve">Административният адрес на </w:t>
      </w:r>
      <w:r>
        <w:rPr>
          <w:lang w:val="ru-RU"/>
        </w:rPr>
        <w:t xml:space="preserve">Община </w:t>
      </w:r>
      <w:r w:rsidR="000A5DEE">
        <w:rPr>
          <w:lang w:val="ru-RU"/>
        </w:rPr>
        <w:t>Тополовград</w:t>
      </w:r>
      <w:r w:rsidRPr="0081110A">
        <w:rPr>
          <w:lang w:val="ru-RU"/>
        </w:rPr>
        <w:t xml:space="preserve"> е: гр</w:t>
      </w:r>
      <w:r w:rsidR="000A5DEE">
        <w:rPr>
          <w:lang w:val="ru-RU"/>
        </w:rPr>
        <w:t>адТополовград</w:t>
      </w:r>
      <w:r w:rsidRPr="0081110A">
        <w:rPr>
          <w:lang w:val="ru-RU"/>
        </w:rPr>
        <w:t xml:space="preserve"> - </w:t>
      </w:r>
      <w:r w:rsidR="000A5DEE">
        <w:rPr>
          <w:lang w:val="ru-RU"/>
        </w:rPr>
        <w:t>6560</w:t>
      </w:r>
      <w:r w:rsidRPr="0081110A">
        <w:rPr>
          <w:lang w:val="ru-RU"/>
        </w:rPr>
        <w:t xml:space="preserve">, </w:t>
      </w:r>
      <w:r>
        <w:t>пл. „</w:t>
      </w:r>
      <w:r w:rsidR="000A5DEE">
        <w:t>Освобождение</w:t>
      </w:r>
      <w:r>
        <w:t>“ №</w:t>
      </w:r>
      <w:r w:rsidR="000A5DEE">
        <w:t xml:space="preserve"> 1</w:t>
      </w:r>
      <w:r w:rsidRPr="0081110A">
        <w:rPr>
          <w:lang w:val="ru-RU"/>
        </w:rPr>
        <w:t xml:space="preserve">, тел.: </w:t>
      </w:r>
      <w:r w:rsidR="000A5DEE">
        <w:rPr>
          <w:lang w:val="ru-RU"/>
        </w:rPr>
        <w:t>0470</w:t>
      </w:r>
      <w:r>
        <w:t>/</w:t>
      </w:r>
      <w:r w:rsidR="000A5DEE">
        <w:t>5-</w:t>
      </w:r>
      <w:r w:rsidR="00703EB1">
        <w:t>22-80</w:t>
      </w:r>
      <w:r>
        <w:rPr>
          <w:lang w:val="ru-RU"/>
        </w:rPr>
        <w:t xml:space="preserve">, факс: </w:t>
      </w:r>
      <w:r w:rsidR="00703EB1">
        <w:t>0470</w:t>
      </w:r>
      <w:r>
        <w:t>/</w:t>
      </w:r>
      <w:r w:rsidR="00703EB1">
        <w:t>5-41-57</w:t>
      </w:r>
    </w:p>
    <w:p w:rsidR="00AB55A3" w:rsidRPr="00810FB0" w:rsidRDefault="00AB55A3" w:rsidP="000434D0">
      <w:pPr>
        <w:spacing w:before="60"/>
        <w:ind w:firstLine="720"/>
        <w:jc w:val="both"/>
        <w:rPr>
          <w:lang w:val="ru-RU" w:eastAsia="bg-BG"/>
        </w:rPr>
      </w:pPr>
      <w:r w:rsidRPr="0081110A">
        <w:rPr>
          <w:b/>
          <w:i/>
          <w:lang w:val="ru-RU"/>
        </w:rPr>
        <w:t>Интернет адрес</w:t>
      </w:r>
      <w:r w:rsidRPr="0081110A">
        <w:rPr>
          <w:lang w:val="ru-RU"/>
        </w:rPr>
        <w:t xml:space="preserve">: </w:t>
      </w:r>
      <w:hyperlink r:id="rId8" w:history="1">
        <w:r w:rsidR="00EA1BCD" w:rsidRPr="009E3067">
          <w:rPr>
            <w:rStyle w:val="af6"/>
            <w:i/>
            <w:shd w:val="clear" w:color="auto" w:fill="FFFFFF"/>
          </w:rPr>
          <w:t>www</w:t>
        </w:r>
        <w:r w:rsidR="00EA1BCD" w:rsidRPr="00810FB0">
          <w:rPr>
            <w:rStyle w:val="af6"/>
            <w:i/>
            <w:shd w:val="clear" w:color="auto" w:fill="FFFFFF"/>
            <w:lang w:val="ru-RU"/>
          </w:rPr>
          <w:t>.</w:t>
        </w:r>
        <w:r w:rsidR="00EA1BCD" w:rsidRPr="009E3067">
          <w:rPr>
            <w:rStyle w:val="af6"/>
            <w:i/>
            <w:shd w:val="clear" w:color="auto" w:fill="FFFFFF"/>
            <w:lang w:val="en-US"/>
          </w:rPr>
          <w:t>topolovgrad</w:t>
        </w:r>
        <w:r w:rsidR="00EA1BCD" w:rsidRPr="00810FB0">
          <w:rPr>
            <w:rStyle w:val="af6"/>
            <w:i/>
            <w:shd w:val="clear" w:color="auto" w:fill="FFFFFF"/>
            <w:lang w:val="ru-RU"/>
          </w:rPr>
          <w:t>.</w:t>
        </w:r>
        <w:r w:rsidR="00EA1BCD" w:rsidRPr="009E3067">
          <w:rPr>
            <w:rStyle w:val="af6"/>
            <w:i/>
            <w:shd w:val="clear" w:color="auto" w:fill="FFFFFF"/>
            <w:lang w:val="en-US"/>
          </w:rPr>
          <w:t>net</w:t>
        </w:r>
      </w:hyperlink>
      <w:r w:rsidR="00EA1BCD">
        <w:rPr>
          <w:i/>
          <w:shd w:val="clear" w:color="auto" w:fill="FFFFFF"/>
        </w:rPr>
        <w:t xml:space="preserve">; </w:t>
      </w:r>
      <w:r w:rsidRPr="007C0781">
        <w:rPr>
          <w:b/>
          <w:i/>
        </w:rPr>
        <w:t>e</w:t>
      </w:r>
      <w:r w:rsidRPr="007C0781">
        <w:rPr>
          <w:b/>
          <w:i/>
          <w:lang w:val="ru-RU"/>
        </w:rPr>
        <w:t>-</w:t>
      </w:r>
      <w:r w:rsidRPr="007C0781">
        <w:rPr>
          <w:b/>
          <w:i/>
        </w:rPr>
        <w:t>mail</w:t>
      </w:r>
      <w:r w:rsidRPr="007C0781">
        <w:rPr>
          <w:i/>
          <w:lang w:val="ru-RU"/>
        </w:rPr>
        <w:t>:</w:t>
      </w:r>
      <w:r w:rsidR="00703EB1">
        <w:rPr>
          <w:i/>
          <w:lang w:val="en-US"/>
        </w:rPr>
        <w:t>oba</w:t>
      </w:r>
      <w:r w:rsidR="00703EB1" w:rsidRPr="00810FB0">
        <w:rPr>
          <w:i/>
          <w:lang w:val="ru-RU"/>
        </w:rPr>
        <w:t>_</w:t>
      </w:r>
      <w:r w:rsidR="00703EB1">
        <w:rPr>
          <w:i/>
          <w:lang w:val="en-US"/>
        </w:rPr>
        <w:t>top</w:t>
      </w:r>
      <w:r w:rsidR="00703EB1" w:rsidRPr="00810FB0">
        <w:rPr>
          <w:i/>
          <w:lang w:val="ru-RU"/>
        </w:rPr>
        <w:t>.</w:t>
      </w:r>
      <w:r w:rsidR="00703EB1">
        <w:rPr>
          <w:i/>
          <w:lang w:val="en-US"/>
        </w:rPr>
        <w:t>grad</w:t>
      </w:r>
      <w:r w:rsidRPr="00810FB0">
        <w:rPr>
          <w:i/>
          <w:lang w:val="ru-RU"/>
        </w:rPr>
        <w:t>@</w:t>
      </w:r>
      <w:r w:rsidR="00703EB1">
        <w:rPr>
          <w:i/>
          <w:lang w:val="en-US"/>
        </w:rPr>
        <w:t>abv</w:t>
      </w:r>
      <w:r w:rsidRPr="007C0781">
        <w:rPr>
          <w:lang w:val="ru-RU" w:eastAsia="bg-BG"/>
        </w:rPr>
        <w:t>.</w:t>
      </w:r>
      <w:r w:rsidR="00703EB1">
        <w:rPr>
          <w:lang w:val="en-US" w:eastAsia="bg-BG"/>
        </w:rPr>
        <w:t>bg</w:t>
      </w:r>
    </w:p>
    <w:p w:rsidR="00724BAF" w:rsidRPr="00AB55A3" w:rsidRDefault="00724BAF" w:rsidP="000434D0">
      <w:pPr>
        <w:ind w:firstLine="720"/>
        <w:jc w:val="both"/>
        <w:rPr>
          <w:lang w:val="ru-RU" w:eastAsia="bg-BG"/>
        </w:rPr>
      </w:pPr>
    </w:p>
    <w:p w:rsidR="00476830" w:rsidRPr="00AB55A3" w:rsidRDefault="00476830" w:rsidP="000B0337">
      <w:pPr>
        <w:pStyle w:val="3"/>
        <w:ind w:firstLine="0"/>
        <w:jc w:val="left"/>
        <w:rPr>
          <w:spacing w:val="0"/>
        </w:rPr>
      </w:pPr>
      <w:r w:rsidRPr="00AB55A3">
        <w:rPr>
          <w:spacing w:val="0"/>
        </w:rPr>
        <w:t xml:space="preserve">2. </w:t>
      </w:r>
      <w:r w:rsidR="006231B0" w:rsidRPr="00AB55A3">
        <w:rPr>
          <w:spacing w:val="0"/>
        </w:rPr>
        <w:t>Обект и предмет на обществената поръчка</w:t>
      </w:r>
    </w:p>
    <w:p w:rsidR="00476830" w:rsidRPr="000B0337" w:rsidRDefault="00476830" w:rsidP="000434D0">
      <w:pPr>
        <w:ind w:firstLine="720"/>
        <w:jc w:val="both"/>
        <w:rPr>
          <w:b/>
          <w:bCs/>
          <w:i/>
          <w:sz w:val="10"/>
          <w:szCs w:val="10"/>
          <w:lang w:val="ru-RU"/>
        </w:rPr>
      </w:pPr>
    </w:p>
    <w:p w:rsidR="00D66ACC" w:rsidRPr="00AB55A3" w:rsidRDefault="003D046F" w:rsidP="000434D0">
      <w:pPr>
        <w:ind w:firstLine="720"/>
        <w:jc w:val="both"/>
        <w:rPr>
          <w:b/>
          <w:i/>
          <w:lang w:val="ru-RU"/>
        </w:rPr>
      </w:pPr>
      <w:r>
        <w:rPr>
          <w:b/>
          <w:i/>
        </w:rPr>
        <w:t xml:space="preserve">2.1. </w:t>
      </w:r>
      <w:r w:rsidR="00D66ACC" w:rsidRPr="00AB55A3">
        <w:rPr>
          <w:b/>
          <w:i/>
        </w:rPr>
        <w:t>Обект</w:t>
      </w:r>
      <w:r w:rsidRPr="00810FB0">
        <w:rPr>
          <w:b/>
          <w:i/>
          <w:lang w:val="ru-RU"/>
        </w:rPr>
        <w:t>ът</w:t>
      </w:r>
      <w:r w:rsidR="00D66ACC" w:rsidRPr="00AB55A3">
        <w:rPr>
          <w:b/>
          <w:i/>
        </w:rPr>
        <w:t xml:space="preserve"> на възлагане</w:t>
      </w:r>
      <w:r>
        <w:t xml:space="preserve"> на настоящата обществена поръчка е</w:t>
      </w:r>
      <w:r w:rsidRPr="003D046F">
        <w:rPr>
          <w:b/>
          <w:i/>
        </w:rPr>
        <w:t>с</w:t>
      </w:r>
      <w:r w:rsidR="000278C5" w:rsidRPr="003D046F">
        <w:rPr>
          <w:b/>
          <w:i/>
        </w:rPr>
        <w:t>троителство</w:t>
      </w:r>
      <w:r w:rsidR="002F379F" w:rsidRPr="00AB55A3">
        <w:t xml:space="preserve">, </w:t>
      </w:r>
      <w:r w:rsidR="000278C5" w:rsidRPr="00AB55A3">
        <w:t xml:space="preserve">по смисъла на чл. 3, </w:t>
      </w:r>
      <w:r>
        <w:t xml:space="preserve">ал. 1, т. 1 </w:t>
      </w:r>
      <w:r w:rsidR="000278C5" w:rsidRPr="00AB55A3">
        <w:t>от Закона за обществените поръчки</w:t>
      </w:r>
      <w:r w:rsidR="00D66ACC" w:rsidRPr="00AB55A3">
        <w:t>.</w:t>
      </w:r>
    </w:p>
    <w:p w:rsidR="00834C96" w:rsidRPr="005A2600" w:rsidRDefault="00834C96" w:rsidP="000434D0">
      <w:pPr>
        <w:ind w:firstLine="720"/>
        <w:jc w:val="both"/>
        <w:rPr>
          <w:b/>
          <w:bCs/>
          <w:i/>
          <w:lang w:val="ru-RU"/>
        </w:rPr>
      </w:pPr>
    </w:p>
    <w:p w:rsidR="005A2600" w:rsidRPr="00FF07AF" w:rsidRDefault="003D046F" w:rsidP="008A047A">
      <w:pPr>
        <w:spacing w:before="60"/>
        <w:ind w:right="-18" w:firstLine="720"/>
        <w:jc w:val="both"/>
        <w:rPr>
          <w:b/>
          <w:i/>
        </w:rPr>
      </w:pPr>
      <w:r w:rsidRPr="005A2600">
        <w:rPr>
          <w:b/>
          <w:bCs/>
          <w:i/>
          <w:lang w:val="ru-RU"/>
        </w:rPr>
        <w:t xml:space="preserve">2.2. </w:t>
      </w:r>
      <w:r w:rsidR="00476830" w:rsidRPr="005A2600">
        <w:rPr>
          <w:b/>
          <w:bCs/>
          <w:i/>
          <w:lang w:val="ru-RU"/>
        </w:rPr>
        <w:t>Предметът</w:t>
      </w:r>
      <w:r w:rsidR="00476830" w:rsidRPr="005A2600">
        <w:rPr>
          <w:bCs/>
          <w:lang w:val="ru-RU"/>
        </w:rPr>
        <w:t xml:space="preserve"> на обществената поръчка е </w:t>
      </w:r>
      <w:r w:rsidR="00EA1BCD" w:rsidRPr="00FF07AF">
        <w:rPr>
          <w:b/>
        </w:rPr>
        <w:t>„</w:t>
      </w:r>
      <w:r w:rsidR="00FF07AF" w:rsidRPr="00FF07AF">
        <w:rPr>
          <w:b/>
        </w:rPr>
        <w:t>Благоустрояване на улици и п</w:t>
      </w:r>
      <w:r w:rsidR="002D14B8" w:rsidRPr="00FF07AF">
        <w:rPr>
          <w:b/>
        </w:rPr>
        <w:t>одобряване на градската среда на територията на Община Тополовград</w:t>
      </w:r>
      <w:r w:rsidR="008A047A" w:rsidRPr="008A047A">
        <w:rPr>
          <w:b/>
        </w:rPr>
        <w:t>през 2019г.</w:t>
      </w:r>
      <w:r w:rsidR="00EA1BCD" w:rsidRPr="008A047A">
        <w:rPr>
          <w:b/>
        </w:rPr>
        <w:t>“</w:t>
      </w:r>
    </w:p>
    <w:p w:rsidR="00EA1BCD" w:rsidRPr="00EA1BCD" w:rsidRDefault="00EA1BCD" w:rsidP="000434D0">
      <w:pPr>
        <w:ind w:firstLine="720"/>
        <w:jc w:val="both"/>
        <w:rPr>
          <w:b/>
          <w:i/>
        </w:rPr>
      </w:pPr>
    </w:p>
    <w:p w:rsidR="00F00184" w:rsidRDefault="00FF07AF" w:rsidP="000434D0">
      <w:pPr>
        <w:spacing w:before="60"/>
        <w:ind w:firstLine="720"/>
        <w:jc w:val="both"/>
        <w:rPr>
          <w:lang w:val="ru-RU"/>
        </w:rPr>
      </w:pPr>
      <w:r>
        <w:rPr>
          <w:bCs/>
        </w:rPr>
        <w:t>П</w:t>
      </w:r>
      <w:r w:rsidR="00EA1BCD" w:rsidRPr="005A2600">
        <w:rPr>
          <w:bCs/>
        </w:rPr>
        <w:t>редмет</w:t>
      </w:r>
      <w:r w:rsidR="00EA1BCD">
        <w:rPr>
          <w:bCs/>
        </w:rPr>
        <w:t xml:space="preserve">ана </w:t>
      </w:r>
      <w:r w:rsidR="00EA1BCD" w:rsidRPr="005A2600">
        <w:rPr>
          <w:bCs/>
        </w:rPr>
        <w:t>настоящата обществена поръчка</w:t>
      </w:r>
      <w:r w:rsidR="00F00184" w:rsidRPr="00523460">
        <w:rPr>
          <w:lang w:val="ru-RU"/>
        </w:rPr>
        <w:t xml:space="preserve"> включ</w:t>
      </w:r>
      <w:r>
        <w:rPr>
          <w:lang w:val="ru-RU"/>
        </w:rPr>
        <w:t>ва</w:t>
      </w:r>
      <w:r w:rsidR="00F00184" w:rsidRPr="00523460">
        <w:rPr>
          <w:lang w:val="ru-RU"/>
        </w:rPr>
        <w:t xml:space="preserve"> следните </w:t>
      </w:r>
      <w:r w:rsidR="00C01595" w:rsidRPr="00C01595">
        <w:rPr>
          <w:lang w:val="ru-RU"/>
        </w:rPr>
        <w:t>обекти</w:t>
      </w:r>
      <w:r w:rsidR="00F00184" w:rsidRPr="00523460">
        <w:rPr>
          <w:lang w:val="ru-RU"/>
        </w:rPr>
        <w:t>:</w:t>
      </w:r>
    </w:p>
    <w:p w:rsidR="00E15293" w:rsidRPr="00E15293" w:rsidRDefault="00E15293" w:rsidP="000434D0">
      <w:pPr>
        <w:spacing w:before="60"/>
        <w:ind w:firstLine="720"/>
        <w:jc w:val="both"/>
        <w:rPr>
          <w:sz w:val="6"/>
          <w:szCs w:val="6"/>
          <w:lang w:val="ru-RU"/>
        </w:rPr>
      </w:pPr>
    </w:p>
    <w:p w:rsidR="00D90C74" w:rsidRPr="00FA780F" w:rsidRDefault="00D90C74" w:rsidP="00D90C74">
      <w:pPr>
        <w:rPr>
          <w:b/>
          <w:i/>
          <w:color w:val="000000"/>
        </w:rPr>
      </w:pPr>
      <w:r w:rsidRPr="00FA780F">
        <w:rPr>
          <w:b/>
          <w:i/>
          <w:color w:val="000000"/>
        </w:rPr>
        <w:t xml:space="preserve">1. Благоустрояване на ул."Москва" в с. Орешник </w:t>
      </w:r>
    </w:p>
    <w:p w:rsidR="00D90C74" w:rsidRPr="00FA780F" w:rsidRDefault="00D90C74" w:rsidP="00D90C74">
      <w:pPr>
        <w:rPr>
          <w:b/>
          <w:i/>
          <w:color w:val="000000"/>
        </w:rPr>
      </w:pPr>
      <w:r w:rsidRPr="00FA780F">
        <w:rPr>
          <w:b/>
          <w:i/>
          <w:color w:val="000000"/>
        </w:rPr>
        <w:t xml:space="preserve">2. Благоустрояване на ул."Родопи" в с. Орешник </w:t>
      </w:r>
    </w:p>
    <w:p w:rsidR="00D90C74" w:rsidRPr="00FA780F" w:rsidRDefault="00D90C74" w:rsidP="00D90C74">
      <w:pPr>
        <w:rPr>
          <w:b/>
          <w:i/>
          <w:color w:val="000000"/>
        </w:rPr>
      </w:pPr>
      <w:r w:rsidRPr="00FA780F">
        <w:rPr>
          <w:b/>
          <w:i/>
          <w:color w:val="000000"/>
        </w:rPr>
        <w:t xml:space="preserve">3. Благоустрояване на част от ул.”Демокрация” в с.Устрем, общ. Тополовград </w:t>
      </w:r>
    </w:p>
    <w:p w:rsidR="00D90C74" w:rsidRPr="00FA780F" w:rsidRDefault="00D90C74" w:rsidP="00D90C74">
      <w:pPr>
        <w:rPr>
          <w:b/>
          <w:i/>
          <w:color w:val="000000"/>
        </w:rPr>
      </w:pPr>
      <w:r w:rsidRPr="00FA780F">
        <w:rPr>
          <w:b/>
          <w:i/>
          <w:color w:val="000000"/>
        </w:rPr>
        <w:t xml:space="preserve">4. Благоустрояване на ул.”Бакаджик” в с.Устрем, общ. Тополовград </w:t>
      </w:r>
    </w:p>
    <w:p w:rsidR="00D90C74" w:rsidRPr="00FA780F" w:rsidRDefault="00D90C74" w:rsidP="00D90C74">
      <w:pPr>
        <w:rPr>
          <w:b/>
          <w:i/>
          <w:color w:val="000000"/>
        </w:rPr>
      </w:pPr>
      <w:r w:rsidRPr="00FA780F">
        <w:rPr>
          <w:b/>
          <w:i/>
          <w:color w:val="000000"/>
        </w:rPr>
        <w:t xml:space="preserve">5. Благоустрояване на ул.”Димитър Деспов” в с. Българска поляна, общ. Тополовград II етап </w:t>
      </w:r>
    </w:p>
    <w:p w:rsidR="00D90C74" w:rsidRPr="00FA780F" w:rsidRDefault="00D90C74" w:rsidP="00D90C74">
      <w:pPr>
        <w:rPr>
          <w:b/>
          <w:i/>
          <w:color w:val="000000"/>
        </w:rPr>
      </w:pPr>
      <w:r w:rsidRPr="00FA780F">
        <w:rPr>
          <w:b/>
          <w:i/>
          <w:color w:val="000000"/>
        </w:rPr>
        <w:t xml:space="preserve">6. Благоустрояване на ул. "Христо Ботев" в с. Мрамор </w:t>
      </w:r>
    </w:p>
    <w:p w:rsidR="00D90C74" w:rsidRPr="00FA780F" w:rsidRDefault="00D90C74" w:rsidP="00D90C74">
      <w:pPr>
        <w:rPr>
          <w:b/>
          <w:i/>
          <w:color w:val="000000"/>
        </w:rPr>
      </w:pPr>
      <w:r w:rsidRPr="00FA780F">
        <w:rPr>
          <w:b/>
          <w:i/>
          <w:color w:val="000000"/>
        </w:rPr>
        <w:t xml:space="preserve">7. Благоустрояване на улици в с. Радовец </w:t>
      </w:r>
    </w:p>
    <w:p w:rsidR="00D90C74" w:rsidRPr="00FA780F" w:rsidRDefault="00D90C74" w:rsidP="00D90C74">
      <w:pPr>
        <w:rPr>
          <w:b/>
          <w:i/>
          <w:color w:val="000000"/>
        </w:rPr>
      </w:pPr>
      <w:r w:rsidRPr="00FA780F">
        <w:rPr>
          <w:b/>
          <w:i/>
          <w:color w:val="000000"/>
        </w:rPr>
        <w:t xml:space="preserve">8. Изграждане на паркинг и благоустрояване на терен на нов гробищен парк в гр. Тополовград </w:t>
      </w:r>
    </w:p>
    <w:p w:rsidR="00D90C74" w:rsidRPr="00FA780F" w:rsidRDefault="00D90C74" w:rsidP="00D90C74">
      <w:pPr>
        <w:rPr>
          <w:b/>
          <w:i/>
          <w:color w:val="000000"/>
        </w:rPr>
      </w:pPr>
      <w:r w:rsidRPr="00FA780F">
        <w:rPr>
          <w:b/>
          <w:i/>
          <w:color w:val="000000"/>
        </w:rPr>
        <w:t xml:space="preserve">9. Изграждане на стълби и благоустрояване на площадки до УПИ III, кв. 33 в с. Орешник </w:t>
      </w:r>
    </w:p>
    <w:p w:rsidR="00D90C74" w:rsidRPr="00FA780F" w:rsidRDefault="00D90C74" w:rsidP="00D90C74">
      <w:pPr>
        <w:rPr>
          <w:b/>
          <w:i/>
          <w:color w:val="000000"/>
        </w:rPr>
      </w:pPr>
      <w:r w:rsidRPr="00FA780F">
        <w:rPr>
          <w:b/>
          <w:i/>
          <w:color w:val="000000"/>
        </w:rPr>
        <w:t xml:space="preserve">10. Изграждане на стълби в кв. 139 на гр. Тополовград </w:t>
      </w:r>
    </w:p>
    <w:p w:rsidR="007A0595" w:rsidRDefault="00D90C74" w:rsidP="00042628">
      <w:pPr>
        <w:rPr>
          <w:b/>
          <w:i/>
          <w:color w:val="000000"/>
        </w:rPr>
      </w:pPr>
      <w:r w:rsidRPr="00FA780F">
        <w:rPr>
          <w:b/>
          <w:i/>
          <w:color w:val="000000"/>
        </w:rPr>
        <w:t>11. Изграждане на канализация на ул. "Драва", гр. Тополовград</w:t>
      </w:r>
    </w:p>
    <w:p w:rsidR="00042628" w:rsidRPr="00042628" w:rsidRDefault="00042628" w:rsidP="00042628">
      <w:pPr>
        <w:rPr>
          <w:b/>
          <w:i/>
          <w:color w:val="000000"/>
        </w:rPr>
      </w:pPr>
      <w:r>
        <w:rPr>
          <w:b/>
          <w:i/>
          <w:color w:val="000000"/>
        </w:rPr>
        <w:t>12.</w:t>
      </w:r>
      <w:r>
        <w:rPr>
          <w:b/>
          <w:i/>
          <w:lang w:val="ru-RU"/>
        </w:rPr>
        <w:t>Поддръжка на Републиканската пътна мрежа в регулацията на гр.Тополовград</w:t>
      </w:r>
    </w:p>
    <w:bookmarkEnd w:id="2"/>
    <w:p w:rsidR="00042628" w:rsidRDefault="00042628" w:rsidP="000B0337">
      <w:pPr>
        <w:ind w:right="-19"/>
        <w:rPr>
          <w:b/>
          <w:i/>
          <w:lang w:val="ru-RU"/>
        </w:rPr>
      </w:pPr>
    </w:p>
    <w:p w:rsidR="00671BD5" w:rsidRDefault="000B0337" w:rsidP="000B0337">
      <w:pPr>
        <w:ind w:right="-19"/>
        <w:rPr>
          <w:b/>
          <w:i/>
          <w:lang w:val="ru-RU"/>
        </w:rPr>
      </w:pPr>
      <w:r w:rsidRPr="000B0337">
        <w:rPr>
          <w:b/>
          <w:i/>
          <w:lang w:val="ru-RU"/>
        </w:rPr>
        <w:t>3.</w:t>
      </w:r>
      <w:r w:rsidR="000A16D4" w:rsidRPr="00523460">
        <w:rPr>
          <w:b/>
          <w:i/>
          <w:lang w:val="ru-RU"/>
        </w:rPr>
        <w:t xml:space="preserve">Правно основание за възлагане на </w:t>
      </w:r>
      <w:r w:rsidR="00D97745" w:rsidRPr="00523460">
        <w:rPr>
          <w:b/>
          <w:i/>
          <w:lang w:val="ru-RU"/>
        </w:rPr>
        <w:t>процедурата</w:t>
      </w:r>
    </w:p>
    <w:p w:rsidR="000B0337" w:rsidRPr="000B0337" w:rsidRDefault="000B0337" w:rsidP="000B0337">
      <w:pPr>
        <w:ind w:right="-19"/>
        <w:rPr>
          <w:b/>
          <w:i/>
          <w:sz w:val="10"/>
          <w:szCs w:val="10"/>
        </w:rPr>
      </w:pPr>
    </w:p>
    <w:p w:rsidR="00C225F6" w:rsidRPr="007924A4" w:rsidRDefault="00C225F6" w:rsidP="000434D0">
      <w:pPr>
        <w:spacing w:before="60"/>
        <w:ind w:right="-19" w:firstLine="720"/>
        <w:jc w:val="both"/>
      </w:pPr>
      <w:r w:rsidRPr="00740832">
        <w:t xml:space="preserve">Възложителят </w:t>
      </w:r>
      <w:r w:rsidR="005F7D85">
        <w:t xml:space="preserve">– Община Тополовград </w:t>
      </w:r>
      <w:r w:rsidRPr="00740832">
        <w:t xml:space="preserve">обявява настоящата процедура за възлагане на обществената </w:t>
      </w:r>
      <w:r w:rsidRPr="007924A4">
        <w:t xml:space="preserve">поръчка на </w:t>
      </w:r>
      <w:r w:rsidRPr="00275C58">
        <w:t xml:space="preserve">основание </w:t>
      </w:r>
      <w:r w:rsidR="000B0337" w:rsidRPr="00810FB0">
        <w:rPr>
          <w:lang w:val="ru-RU" w:eastAsia="bg-BG"/>
        </w:rPr>
        <w:t xml:space="preserve">чл. 73, ал. 1 във връзка с чл. 19, ал. 1, чл. 18, ал. 1, т. 1 и ал. 2и глава </w:t>
      </w:r>
      <w:r w:rsidR="005F7D85" w:rsidRPr="00275C58">
        <w:rPr>
          <w:lang w:eastAsia="bg-BG"/>
        </w:rPr>
        <w:t>Девета</w:t>
      </w:r>
      <w:r w:rsidR="000B0337" w:rsidRPr="00810FB0">
        <w:rPr>
          <w:lang w:val="ru-RU" w:eastAsia="bg-BG"/>
        </w:rPr>
        <w:t xml:space="preserve"> от Закона за обществените поръчки</w:t>
      </w:r>
      <w:r w:rsidR="000B0337" w:rsidRPr="00275C58">
        <w:rPr>
          <w:lang w:eastAsia="bg-BG"/>
        </w:rPr>
        <w:t>.</w:t>
      </w:r>
      <w:r w:rsidR="000B0337" w:rsidRPr="009E106F">
        <w:rPr>
          <w:lang w:eastAsia="bg-BG"/>
        </w:rPr>
        <w:t xml:space="preserve"> За нерегламентираните в настоящата документация за участие условия по провеждането на процедурата се прилагат разпоредбите на ЗОП и Правилника за прилагането му, както и приложимите национални и международни нормативни актове, с оглед предмета на поръчката. Откритата процедура е вид процедура за възлагане на обществени поръчки, при която всички заинтересовани лица могат да подадат оферта</w:t>
      </w:r>
      <w:r w:rsidRPr="007924A4">
        <w:t>.</w:t>
      </w:r>
    </w:p>
    <w:p w:rsidR="00C225F6" w:rsidRPr="00740832" w:rsidRDefault="00C225F6" w:rsidP="000434D0">
      <w:pPr>
        <w:spacing w:before="60"/>
        <w:ind w:right="-19" w:firstLine="720"/>
        <w:jc w:val="both"/>
        <w:rPr>
          <w:lang w:val="ru-RU"/>
        </w:rPr>
      </w:pPr>
      <w:r w:rsidRPr="00275C58">
        <w:t>Спрямо условията за провеждане на процедурата, нерегламентирани в</w:t>
      </w:r>
      <w:r w:rsidR="0089134B" w:rsidRPr="00275C58">
        <w:t xml:space="preserve"> настоящите Указания, Техническата спецификация</w:t>
      </w:r>
      <w:r w:rsidRPr="00275C58">
        <w:t xml:space="preserve">и цялостната Документация за участие, се прилагат разпоредбите на Глава </w:t>
      </w:r>
      <w:r w:rsidR="007526F9" w:rsidRPr="00275C58">
        <w:t>единадесетаот</w:t>
      </w:r>
      <w:r w:rsidRPr="00275C58">
        <w:t xml:space="preserve"> ЗОП, а субсидиарн</w:t>
      </w:r>
      <w:r w:rsidR="00606783" w:rsidRPr="00275C58">
        <w:t>о, на основание чл. 177 от същия закон</w:t>
      </w:r>
      <w:r w:rsidR="00BE1460" w:rsidRPr="00275C58">
        <w:t xml:space="preserve"> и</w:t>
      </w:r>
      <w:r w:rsidRPr="00275C58">
        <w:t xml:space="preserve"> Глави единадесета – тринадесета от ЗОП и Глава пета, раздели </w:t>
      </w:r>
      <w:r w:rsidRPr="00275C58">
        <w:rPr>
          <w:lang w:val="en-US"/>
        </w:rPr>
        <w:t>VII</w:t>
      </w:r>
      <w:r w:rsidRPr="00275C58">
        <w:rPr>
          <w:lang w:val="ru-RU"/>
        </w:rPr>
        <w:t xml:space="preserve"> и </w:t>
      </w:r>
      <w:r w:rsidRPr="00275C58">
        <w:rPr>
          <w:lang w:val="en-US"/>
        </w:rPr>
        <w:t>VIII</w:t>
      </w:r>
      <w:r w:rsidRPr="00275C58">
        <w:t xml:space="preserve"> от Правилника за прилагането му (ППЗОП), </w:t>
      </w:r>
      <w:r w:rsidRPr="00275C58">
        <w:rPr>
          <w:bCs/>
          <w:lang w:val="ru-RU"/>
        </w:rPr>
        <w:t>Закона за</w:t>
      </w:r>
      <w:r w:rsidRPr="00606783">
        <w:rPr>
          <w:bCs/>
          <w:lang w:val="ru-RU"/>
        </w:rPr>
        <w:t xml:space="preserve"> устройство на територията (ЗУТ),</w:t>
      </w:r>
      <w:r w:rsidRPr="00606783">
        <w:rPr>
          <w:lang w:val="ru-RU"/>
        </w:rPr>
        <w:t xml:space="preserve"> както и относимите национални и международни нормативни актове (законови и подзаконови), </w:t>
      </w:r>
      <w:r w:rsidRPr="00606783">
        <w:t>регулиращи дейностите от обхвата на възлагане, с</w:t>
      </w:r>
      <w:r w:rsidR="00606783" w:rsidRPr="00606783">
        <w:rPr>
          <w:lang w:val="ru-RU"/>
        </w:rPr>
        <w:t>ъобразно спецификите на обектитеи</w:t>
      </w:r>
      <w:r w:rsidRPr="00606783">
        <w:rPr>
          <w:lang w:val="ru-RU"/>
        </w:rPr>
        <w:t xml:space="preserve"> строителн</w:t>
      </w:r>
      <w:r w:rsidR="00606783" w:rsidRPr="00606783">
        <w:rPr>
          <w:lang w:val="ru-RU"/>
        </w:rPr>
        <w:t>итедейности</w:t>
      </w:r>
      <w:r w:rsidR="00740832" w:rsidRPr="00606783">
        <w:t xml:space="preserve">по отделните </w:t>
      </w:r>
      <w:r w:rsidR="0089134B" w:rsidRPr="00606783">
        <w:t>обекти</w:t>
      </w:r>
      <w:r w:rsidRPr="00606783">
        <w:t xml:space="preserve"> и тези, относими към различните хипотези на участие на </w:t>
      </w:r>
      <w:r w:rsidRPr="00606783">
        <w:rPr>
          <w:lang w:val="ru-RU"/>
        </w:rPr>
        <w:t>конкретни стопански субекти - местни и/или чуждестранни физически и/или юридически</w:t>
      </w:r>
      <w:r w:rsidRPr="00740832">
        <w:rPr>
          <w:lang w:val="ru-RU"/>
        </w:rPr>
        <w:t xml:space="preserve"> лица, спрямо административно – правната уредба, правосубектността и техническите възможности на </w:t>
      </w:r>
      <w:r w:rsidRPr="00740832">
        <w:rPr>
          <w:lang w:val="ru-RU"/>
        </w:rPr>
        <w:lastRenderedPageBreak/>
        <w:t>които лица са от значение релевантните и приложими нормативни разпоредби, регистрационни и лицензионни режими.</w:t>
      </w:r>
    </w:p>
    <w:p w:rsidR="00C225F6" w:rsidRPr="00740832" w:rsidRDefault="00C225F6" w:rsidP="000434D0">
      <w:pPr>
        <w:tabs>
          <w:tab w:val="left" w:pos="4320"/>
        </w:tabs>
        <w:spacing w:before="60"/>
        <w:ind w:right="-19" w:firstLine="720"/>
        <w:jc w:val="both"/>
        <w:rPr>
          <w:lang w:val="ru-RU"/>
        </w:rPr>
      </w:pPr>
      <w:r w:rsidRPr="00740832">
        <w:t>Процедурата за възлагане на обществената поръчка е основана на принципите за публичност и прозрачност, на свободна конкуренция, пропорционалност, равнопоставеност и недопускане на дискриминация, като дава възможност за участие на всички български или чуждестранни физически, юридически лица, техни Обединения, както и всички други образувания, отговарящи на изискванията на Възложителя, обективирани в комплекса от документи, съставляващи Документацията за участие в процедурата.</w:t>
      </w:r>
      <w:r w:rsidRPr="00740832">
        <w:rPr>
          <w:lang w:val="ru-RU"/>
        </w:rPr>
        <w:tab/>
      </w:r>
    </w:p>
    <w:p w:rsidR="00834C96" w:rsidRPr="00740832" w:rsidRDefault="00834C96" w:rsidP="000434D0">
      <w:pPr>
        <w:pStyle w:val="3"/>
        <w:ind w:right="-19"/>
        <w:rPr>
          <w:spacing w:val="0"/>
        </w:rPr>
      </w:pPr>
      <w:bookmarkStart w:id="3" w:name="_Toc299312411"/>
    </w:p>
    <w:p w:rsidR="00671BD5" w:rsidRPr="00740832" w:rsidRDefault="00C074AA" w:rsidP="00606783">
      <w:pPr>
        <w:pStyle w:val="3"/>
        <w:ind w:right="-19" w:firstLine="0"/>
        <w:jc w:val="left"/>
        <w:rPr>
          <w:spacing w:val="0"/>
        </w:rPr>
      </w:pPr>
      <w:r w:rsidRPr="00740832">
        <w:rPr>
          <w:spacing w:val="0"/>
        </w:rPr>
        <w:t>4.</w:t>
      </w:r>
      <w:r w:rsidR="00671BD5" w:rsidRPr="00740832">
        <w:rPr>
          <w:spacing w:val="0"/>
        </w:rPr>
        <w:t xml:space="preserve"> Цел на </w:t>
      </w:r>
      <w:bookmarkEnd w:id="3"/>
      <w:r w:rsidR="00E174E0" w:rsidRPr="00740832">
        <w:rPr>
          <w:spacing w:val="0"/>
        </w:rPr>
        <w:t>възлагането</w:t>
      </w:r>
    </w:p>
    <w:p w:rsidR="000E5D8C" w:rsidRPr="00606783" w:rsidRDefault="000E5D8C" w:rsidP="000434D0">
      <w:pPr>
        <w:ind w:right="-19" w:firstLine="720"/>
        <w:rPr>
          <w:sz w:val="10"/>
          <w:szCs w:val="10"/>
          <w:lang w:eastAsia="bg-BG"/>
        </w:rPr>
      </w:pPr>
    </w:p>
    <w:p w:rsidR="00356797" w:rsidRDefault="00740832" w:rsidP="000434D0">
      <w:pPr>
        <w:tabs>
          <w:tab w:val="left" w:pos="0"/>
          <w:tab w:val="right" w:pos="9072"/>
        </w:tabs>
        <w:spacing w:before="60"/>
        <w:ind w:right="-19" w:firstLine="720"/>
        <w:jc w:val="both"/>
        <w:rPr>
          <w:rStyle w:val="FontStyle32"/>
          <w:rFonts w:ascii="Times New Roman" w:hAnsi="Times New Roman" w:cs="Times New Roman"/>
          <w:sz w:val="24"/>
          <w:szCs w:val="24"/>
        </w:rPr>
      </w:pPr>
      <w:r w:rsidRPr="00740832">
        <w:rPr>
          <w:bCs/>
        </w:rPr>
        <w:t>Основна</w:t>
      </w:r>
      <w:r>
        <w:rPr>
          <w:bCs/>
        </w:rPr>
        <w:t>та</w:t>
      </w:r>
      <w:r w:rsidRPr="00740832">
        <w:rPr>
          <w:bCs/>
        </w:rPr>
        <w:t xml:space="preserve"> цел</w:t>
      </w:r>
      <w:r>
        <w:rPr>
          <w:bCs/>
        </w:rPr>
        <w:t>, п</w:t>
      </w:r>
      <w:r w:rsidR="006660D8" w:rsidRPr="00740832">
        <w:t>оставената от Възложителя за реализиране</w:t>
      </w:r>
      <w:r>
        <w:t xml:space="preserve">, посредством </w:t>
      </w:r>
      <w:r w:rsidR="006660D8" w:rsidRPr="00740832">
        <w:t>възлага</w:t>
      </w:r>
      <w:r w:rsidR="00606783">
        <w:t>нето на дейностите от обхвата</w:t>
      </w:r>
      <w:r>
        <w:t>на обществената поръчка</w:t>
      </w:r>
      <w:r w:rsidR="006660D8" w:rsidRPr="00740832">
        <w:rPr>
          <w:bCs/>
          <w:lang w:val="ru-RU"/>
        </w:rPr>
        <w:t xml:space="preserve">е </w:t>
      </w:r>
      <w:r w:rsidR="006660D8" w:rsidRPr="00740832">
        <w:rPr>
          <w:lang w:eastAsia="bg-BG"/>
        </w:rPr>
        <w:t xml:space="preserve">да бъде избран независим </w:t>
      </w:r>
      <w:r w:rsidR="006660D8" w:rsidRPr="00740832">
        <w:rPr>
          <w:rStyle w:val="FontStyle32"/>
          <w:rFonts w:ascii="Times New Roman" w:hAnsi="Times New Roman" w:cs="Times New Roman"/>
          <w:sz w:val="24"/>
          <w:szCs w:val="24"/>
        </w:rPr>
        <w:t>Изпълнител</w:t>
      </w:r>
      <w:r w:rsidR="00606783">
        <w:rPr>
          <w:rStyle w:val="FontStyle32"/>
          <w:rFonts w:ascii="Times New Roman" w:hAnsi="Times New Roman" w:cs="Times New Roman"/>
          <w:sz w:val="24"/>
          <w:szCs w:val="24"/>
        </w:rPr>
        <w:t>,</w:t>
      </w:r>
      <w:r w:rsidR="006660D8" w:rsidRPr="00740832">
        <w:rPr>
          <w:rStyle w:val="FontStyle32"/>
          <w:rFonts w:ascii="Times New Roman" w:hAnsi="Times New Roman" w:cs="Times New Roman"/>
          <w:sz w:val="24"/>
          <w:szCs w:val="24"/>
        </w:rPr>
        <w:t xml:space="preserve"> притежаващ професионална квалификация и практически опит </w:t>
      </w:r>
      <w:r w:rsidR="006660D8" w:rsidRPr="00740832">
        <w:rPr>
          <w:bCs/>
          <w:lang w:eastAsia="bg-BG"/>
        </w:rPr>
        <w:t xml:space="preserve">в областта на изграждането и/или реконструкцията и/или рехабилитацията на </w:t>
      </w:r>
      <w:r w:rsidR="006660D8" w:rsidRPr="00740832">
        <w:rPr>
          <w:rStyle w:val="FontStyle32"/>
          <w:rFonts w:ascii="Times New Roman" w:hAnsi="Times New Roman" w:cs="Times New Roman"/>
          <w:sz w:val="24"/>
          <w:szCs w:val="24"/>
        </w:rPr>
        <w:t xml:space="preserve">улици </w:t>
      </w:r>
      <w:r w:rsidR="00606783">
        <w:rPr>
          <w:rStyle w:val="FontStyle32"/>
          <w:rFonts w:ascii="Times New Roman" w:hAnsi="Times New Roman" w:cs="Times New Roman"/>
          <w:sz w:val="24"/>
          <w:szCs w:val="24"/>
        </w:rPr>
        <w:t>в населени места</w:t>
      </w:r>
      <w:r w:rsidR="006660D8" w:rsidRPr="00740832">
        <w:rPr>
          <w:lang w:eastAsia="bg-BG"/>
        </w:rPr>
        <w:t xml:space="preserve">, </w:t>
      </w:r>
      <w:r w:rsidR="006660D8" w:rsidRPr="00740832">
        <w:rPr>
          <w:bCs/>
          <w:lang w:eastAsia="bg-BG"/>
        </w:rPr>
        <w:t>включително и експертиза в</w:t>
      </w:r>
      <w:r w:rsidR="006660D8" w:rsidRPr="00740832">
        <w:rPr>
          <w:rStyle w:val="FontStyle32"/>
          <w:rFonts w:ascii="Times New Roman" w:hAnsi="Times New Roman" w:cs="Times New Roman"/>
          <w:sz w:val="24"/>
          <w:szCs w:val="24"/>
        </w:rPr>
        <w:t xml:space="preserve"> строителството на </w:t>
      </w:r>
      <w:r w:rsidR="0080497B" w:rsidRPr="00740832">
        <w:rPr>
          <w:rStyle w:val="FontStyle32"/>
          <w:rFonts w:ascii="Times New Roman" w:hAnsi="Times New Roman" w:cs="Times New Roman"/>
          <w:sz w:val="24"/>
          <w:szCs w:val="24"/>
        </w:rPr>
        <w:t xml:space="preserve">основни елементи на градската среда, </w:t>
      </w:r>
      <w:r w:rsidR="00195BC3" w:rsidRPr="00740832">
        <w:rPr>
          <w:lang w:eastAsia="bg-BG"/>
        </w:rPr>
        <w:t xml:space="preserve">на </w:t>
      </w:r>
      <w:r w:rsidR="00195BC3" w:rsidRPr="00740832">
        <w:rPr>
          <w:rStyle w:val="FontStyle32"/>
          <w:rFonts w:ascii="Times New Roman" w:hAnsi="Times New Roman" w:cs="Times New Roman"/>
          <w:sz w:val="24"/>
          <w:szCs w:val="24"/>
        </w:rPr>
        <w:t xml:space="preserve">когото </w:t>
      </w:r>
      <w:r w:rsidR="00CC4AAA">
        <w:rPr>
          <w:rStyle w:val="FontStyle32"/>
          <w:rFonts w:ascii="Times New Roman" w:hAnsi="Times New Roman" w:cs="Times New Roman"/>
          <w:sz w:val="24"/>
          <w:szCs w:val="24"/>
        </w:rPr>
        <w:t xml:space="preserve">Кметът на </w:t>
      </w:r>
      <w:r w:rsidR="00195BC3" w:rsidRPr="00740832">
        <w:t xml:space="preserve">Община </w:t>
      </w:r>
      <w:r w:rsidR="00606783">
        <w:t>Тополовград</w:t>
      </w:r>
      <w:r w:rsidR="00195BC3" w:rsidRPr="00740832">
        <w:rPr>
          <w:rStyle w:val="FontStyle32"/>
          <w:rFonts w:ascii="Times New Roman" w:hAnsi="Times New Roman" w:cs="Times New Roman"/>
          <w:sz w:val="24"/>
          <w:szCs w:val="24"/>
        </w:rPr>
        <w:t xml:space="preserve"> да възложи изпълнението на строително-монтажните дейности, </w:t>
      </w:r>
      <w:r w:rsidR="00C46EBD">
        <w:rPr>
          <w:rStyle w:val="FontStyle32"/>
          <w:rFonts w:ascii="Times New Roman" w:hAnsi="Times New Roman" w:cs="Times New Roman"/>
          <w:sz w:val="24"/>
          <w:szCs w:val="24"/>
        </w:rPr>
        <w:t xml:space="preserve">предмет </w:t>
      </w:r>
      <w:r w:rsidR="00356797" w:rsidRPr="00740832">
        <w:rPr>
          <w:rStyle w:val="FontStyle32"/>
          <w:rFonts w:ascii="Times New Roman" w:hAnsi="Times New Roman" w:cs="Times New Roman"/>
          <w:sz w:val="24"/>
          <w:szCs w:val="24"/>
        </w:rPr>
        <w:t xml:space="preserve">на </w:t>
      </w:r>
      <w:r w:rsidR="00CC4AAA" w:rsidRPr="00740832">
        <w:rPr>
          <w:rStyle w:val="FontStyle32"/>
          <w:rFonts w:ascii="Times New Roman" w:hAnsi="Times New Roman" w:cs="Times New Roman"/>
          <w:sz w:val="24"/>
          <w:szCs w:val="24"/>
        </w:rPr>
        <w:t>обществена</w:t>
      </w:r>
      <w:r w:rsidR="00CC4AAA">
        <w:rPr>
          <w:rStyle w:val="FontStyle32"/>
          <w:rFonts w:ascii="Times New Roman" w:hAnsi="Times New Roman" w:cs="Times New Roman"/>
          <w:sz w:val="24"/>
          <w:szCs w:val="24"/>
        </w:rPr>
        <w:t>та</w:t>
      </w:r>
      <w:r w:rsidR="00CC4AAA" w:rsidRPr="00740832">
        <w:rPr>
          <w:rStyle w:val="FontStyle32"/>
          <w:rFonts w:ascii="Times New Roman" w:hAnsi="Times New Roman" w:cs="Times New Roman"/>
          <w:sz w:val="24"/>
          <w:szCs w:val="24"/>
        </w:rPr>
        <w:t xml:space="preserve"> поръчка</w:t>
      </w:r>
      <w:r w:rsidR="00CC4AAA">
        <w:rPr>
          <w:rStyle w:val="FontStyle32"/>
          <w:rFonts w:ascii="Times New Roman" w:hAnsi="Times New Roman" w:cs="Times New Roman"/>
          <w:sz w:val="24"/>
          <w:szCs w:val="24"/>
        </w:rPr>
        <w:t>,</w:t>
      </w:r>
      <w:r w:rsidR="00356797" w:rsidRPr="00740832">
        <w:rPr>
          <w:rStyle w:val="FontStyle32"/>
          <w:rFonts w:ascii="Times New Roman" w:hAnsi="Times New Roman" w:cs="Times New Roman"/>
          <w:sz w:val="24"/>
          <w:szCs w:val="24"/>
        </w:rPr>
        <w:t xml:space="preserve">възлагана </w:t>
      </w:r>
      <w:r w:rsidR="00CC4AAA">
        <w:rPr>
          <w:rStyle w:val="FontStyle32"/>
          <w:rFonts w:ascii="Times New Roman" w:hAnsi="Times New Roman" w:cs="Times New Roman"/>
          <w:sz w:val="24"/>
          <w:szCs w:val="24"/>
        </w:rPr>
        <w:t>с настоящата процедура</w:t>
      </w:r>
      <w:r w:rsidR="00356797" w:rsidRPr="00740832">
        <w:rPr>
          <w:rStyle w:val="FontStyle32"/>
          <w:rFonts w:ascii="Times New Roman" w:hAnsi="Times New Roman" w:cs="Times New Roman"/>
          <w:sz w:val="24"/>
          <w:szCs w:val="24"/>
        </w:rPr>
        <w:t>.</w:t>
      </w:r>
    </w:p>
    <w:p w:rsidR="001A141D" w:rsidRPr="006A1F4E" w:rsidRDefault="00606783" w:rsidP="000434D0">
      <w:pPr>
        <w:tabs>
          <w:tab w:val="left" w:pos="0"/>
          <w:tab w:val="right" w:pos="9072"/>
        </w:tabs>
        <w:spacing w:before="60"/>
        <w:ind w:right="-19" w:firstLine="720"/>
        <w:jc w:val="both"/>
      </w:pPr>
      <w:r>
        <w:rPr>
          <w:rStyle w:val="FontStyle32"/>
          <w:rFonts w:ascii="Times New Roman" w:hAnsi="Times New Roman" w:cs="Times New Roman"/>
          <w:sz w:val="24"/>
          <w:szCs w:val="24"/>
        </w:rPr>
        <w:t>К</w:t>
      </w:r>
      <w:r w:rsidR="00356797" w:rsidRPr="00740832">
        <w:rPr>
          <w:rStyle w:val="FontStyle32"/>
          <w:rFonts w:ascii="Times New Roman" w:hAnsi="Times New Roman" w:cs="Times New Roman"/>
          <w:sz w:val="24"/>
          <w:szCs w:val="24"/>
        </w:rPr>
        <w:t>ра</w:t>
      </w:r>
      <w:r>
        <w:rPr>
          <w:rStyle w:val="FontStyle32"/>
          <w:rFonts w:ascii="Times New Roman" w:hAnsi="Times New Roman" w:cs="Times New Roman"/>
          <w:sz w:val="24"/>
          <w:szCs w:val="24"/>
        </w:rPr>
        <w:t>йният</w:t>
      </w:r>
      <w:r w:rsidR="00356797" w:rsidRPr="00740832">
        <w:rPr>
          <w:rStyle w:val="FontStyle32"/>
          <w:rFonts w:ascii="Times New Roman" w:hAnsi="Times New Roman" w:cs="Times New Roman"/>
          <w:sz w:val="24"/>
          <w:szCs w:val="24"/>
        </w:rPr>
        <w:t xml:space="preserve"> резултат от изпълнението на</w:t>
      </w:r>
      <w:r>
        <w:rPr>
          <w:rStyle w:val="FontStyle32"/>
          <w:rFonts w:ascii="Times New Roman" w:hAnsi="Times New Roman" w:cs="Times New Roman"/>
          <w:sz w:val="24"/>
          <w:szCs w:val="24"/>
        </w:rPr>
        <w:t>дейностите</w:t>
      </w:r>
      <w:r w:rsidR="00C46EBD">
        <w:rPr>
          <w:rStyle w:val="FontStyle32"/>
          <w:rFonts w:ascii="Times New Roman" w:hAnsi="Times New Roman" w:cs="Times New Roman"/>
          <w:sz w:val="24"/>
          <w:szCs w:val="24"/>
        </w:rPr>
        <w:t xml:space="preserve">, </w:t>
      </w:r>
      <w:r>
        <w:rPr>
          <w:rStyle w:val="FontStyle32"/>
          <w:rFonts w:ascii="Times New Roman" w:hAnsi="Times New Roman" w:cs="Times New Roman"/>
          <w:sz w:val="24"/>
          <w:szCs w:val="24"/>
        </w:rPr>
        <w:t>предмет</w:t>
      </w:r>
      <w:r w:rsidR="00C46EBD">
        <w:rPr>
          <w:rStyle w:val="FontStyle32"/>
          <w:rFonts w:ascii="Times New Roman" w:hAnsi="Times New Roman" w:cs="Times New Roman"/>
          <w:sz w:val="24"/>
          <w:szCs w:val="24"/>
        </w:rPr>
        <w:t xml:space="preserve"> на възлагане</w:t>
      </w:r>
      <w:r w:rsidR="00356797" w:rsidRPr="00740832">
        <w:rPr>
          <w:rStyle w:val="FontStyle32"/>
          <w:rFonts w:ascii="Times New Roman" w:hAnsi="Times New Roman" w:cs="Times New Roman"/>
          <w:sz w:val="24"/>
          <w:szCs w:val="24"/>
        </w:rPr>
        <w:t xml:space="preserve">, е постигането на териториална и функционална цялост на </w:t>
      </w:r>
      <w:r>
        <w:rPr>
          <w:rStyle w:val="FontStyle32"/>
          <w:rFonts w:ascii="Times New Roman" w:hAnsi="Times New Roman" w:cs="Times New Roman"/>
          <w:sz w:val="24"/>
          <w:szCs w:val="24"/>
        </w:rPr>
        <w:t>благоустроената</w:t>
      </w:r>
      <w:r w:rsidR="00356797" w:rsidRPr="00740832">
        <w:t xml:space="preserve"> улична мрежа </w:t>
      </w:r>
      <w:r w:rsidR="00740832">
        <w:t xml:space="preserve">в отделни населени места на територията на </w:t>
      </w:r>
      <w:r w:rsidR="00740832" w:rsidRPr="006A1F4E">
        <w:t>Общината</w:t>
      </w:r>
      <w:r w:rsidR="00356797" w:rsidRPr="006A1F4E">
        <w:t xml:space="preserve">, </w:t>
      </w:r>
      <w:r w:rsidR="00356797" w:rsidRPr="006A1F4E">
        <w:rPr>
          <w:rStyle w:val="FontStyle32"/>
          <w:rFonts w:ascii="Times New Roman" w:hAnsi="Times New Roman" w:cs="Times New Roman"/>
          <w:sz w:val="24"/>
          <w:szCs w:val="24"/>
        </w:rPr>
        <w:t>като комплекс от мерк</w:t>
      </w:r>
      <w:r>
        <w:rPr>
          <w:rStyle w:val="FontStyle32"/>
          <w:rFonts w:ascii="Times New Roman" w:hAnsi="Times New Roman" w:cs="Times New Roman"/>
          <w:sz w:val="24"/>
          <w:szCs w:val="24"/>
        </w:rPr>
        <w:t>и за ремонт</w:t>
      </w:r>
      <w:r w:rsidR="006A6C26">
        <w:rPr>
          <w:rStyle w:val="FontStyle32"/>
          <w:rFonts w:ascii="Times New Roman" w:hAnsi="Times New Roman" w:cs="Times New Roman"/>
          <w:sz w:val="24"/>
          <w:szCs w:val="24"/>
        </w:rPr>
        <w:t>, обновяване</w:t>
      </w:r>
      <w:r w:rsidR="00356797" w:rsidRPr="006A1F4E">
        <w:rPr>
          <w:rStyle w:val="FontStyle32"/>
          <w:rFonts w:ascii="Times New Roman" w:hAnsi="Times New Roman" w:cs="Times New Roman"/>
          <w:sz w:val="24"/>
          <w:szCs w:val="24"/>
        </w:rPr>
        <w:t xml:space="preserve"> и възстановяване на обекти с голяма обществена значимост,както и създаване на благоприятни условия </w:t>
      </w:r>
      <w:r w:rsidR="00523C94" w:rsidRPr="006A1F4E">
        <w:rPr>
          <w:rStyle w:val="FontStyle32"/>
          <w:rFonts w:ascii="Times New Roman" w:hAnsi="Times New Roman" w:cs="Times New Roman"/>
          <w:sz w:val="24"/>
          <w:szCs w:val="24"/>
        </w:rPr>
        <w:t>з</w:t>
      </w:r>
      <w:r w:rsidR="00356797" w:rsidRPr="006A1F4E">
        <w:rPr>
          <w:rStyle w:val="FontStyle32"/>
          <w:rFonts w:ascii="Times New Roman" w:hAnsi="Times New Roman" w:cs="Times New Roman"/>
          <w:sz w:val="24"/>
          <w:szCs w:val="24"/>
        </w:rPr>
        <w:t xml:space="preserve">а придвижване и свободен физически достъп, посредством текущо </w:t>
      </w:r>
      <w:r w:rsidR="00356797" w:rsidRPr="006A1F4E">
        <w:t>възстановяване на обекти</w:t>
      </w:r>
      <w:r>
        <w:t>те, включени в предмета на поръчката</w:t>
      </w:r>
      <w:r w:rsidR="001A141D" w:rsidRPr="006A1F4E">
        <w:t>.</w:t>
      </w:r>
    </w:p>
    <w:p w:rsidR="00CD60B1" w:rsidRPr="006A1F4E" w:rsidRDefault="00CD60B1" w:rsidP="000434D0">
      <w:pPr>
        <w:ind w:right="-19" w:firstLine="720"/>
        <w:rPr>
          <w:lang w:val="ru-RU"/>
        </w:rPr>
      </w:pPr>
      <w:bookmarkStart w:id="4" w:name="_Toc299312412"/>
    </w:p>
    <w:bookmarkEnd w:id="4"/>
    <w:p w:rsidR="00760258" w:rsidRPr="006A1F4E" w:rsidRDefault="0018640C" w:rsidP="007A7262">
      <w:pPr>
        <w:widowControl w:val="0"/>
        <w:autoSpaceDE w:val="0"/>
        <w:autoSpaceDN w:val="0"/>
        <w:adjustRightInd w:val="0"/>
        <w:ind w:right="-19"/>
        <w:rPr>
          <w:b/>
          <w:bCs/>
          <w:i/>
        </w:rPr>
      </w:pPr>
      <w:r w:rsidRPr="006A1F4E">
        <w:rPr>
          <w:b/>
          <w:i/>
        </w:rPr>
        <w:t>5</w:t>
      </w:r>
      <w:r w:rsidR="00C074AA" w:rsidRPr="006A1F4E">
        <w:rPr>
          <w:b/>
          <w:i/>
        </w:rPr>
        <w:t>.</w:t>
      </w:r>
      <w:r w:rsidR="006E40D7" w:rsidRPr="006A1F4E">
        <w:rPr>
          <w:b/>
          <w:i/>
        </w:rPr>
        <w:t>Финансов ресурс</w:t>
      </w:r>
      <w:r w:rsidR="00BD142D" w:rsidRPr="006A1F4E">
        <w:rPr>
          <w:b/>
          <w:i/>
        </w:rPr>
        <w:t xml:space="preserve"> и м</w:t>
      </w:r>
      <w:r w:rsidR="00BD142D" w:rsidRPr="006A1F4E">
        <w:rPr>
          <w:b/>
          <w:i/>
          <w:lang w:val="ru-RU"/>
        </w:rPr>
        <w:t>аксимално допустима пределна стойност за изпълнение на обществената поръчка. М</w:t>
      </w:r>
      <w:r w:rsidR="00760258" w:rsidRPr="006A1F4E">
        <w:rPr>
          <w:b/>
          <w:bCs/>
          <w:i/>
        </w:rPr>
        <w:t>отиви за избора на вида процедура за възлагане на обществената поръчка</w:t>
      </w:r>
    </w:p>
    <w:p w:rsidR="00806C22" w:rsidRPr="007A7262" w:rsidRDefault="00806C22" w:rsidP="000434D0">
      <w:pPr>
        <w:spacing w:before="60"/>
        <w:ind w:right="-19" w:firstLine="720"/>
        <w:jc w:val="both"/>
        <w:rPr>
          <w:sz w:val="10"/>
          <w:szCs w:val="10"/>
          <w:lang w:val="ru-RU"/>
        </w:rPr>
      </w:pPr>
    </w:p>
    <w:p w:rsidR="00806C22" w:rsidRPr="003B31C2" w:rsidRDefault="00806C22" w:rsidP="000434D0">
      <w:pPr>
        <w:spacing w:before="60"/>
        <w:ind w:right="-19" w:firstLine="720"/>
        <w:jc w:val="both"/>
        <w:rPr>
          <w:lang w:val="ru-RU"/>
        </w:rPr>
      </w:pPr>
      <w:r w:rsidRPr="006A1F4E">
        <w:rPr>
          <w:lang w:val="ru-RU"/>
        </w:rPr>
        <w:t>Съобразно направените предварителни разчети на бюджета, необходим за изпълнение на дейностите, включени в обхвата н</w:t>
      </w:r>
      <w:r w:rsidR="00CC4AAA">
        <w:rPr>
          <w:lang w:val="ru-RU"/>
        </w:rPr>
        <w:t>а настоящата обществена поръчка</w:t>
      </w:r>
      <w:r w:rsidRPr="006A1F4E">
        <w:rPr>
          <w:rFonts w:eastAsia="Arial"/>
        </w:rPr>
        <w:t>,</w:t>
      </w:r>
      <w:r w:rsidRPr="006A1F4E">
        <w:rPr>
          <w:b/>
          <w:i/>
          <w:lang w:val="ru-RU"/>
        </w:rPr>
        <w:t>общият максимален разполагаем финансов ресурс на Възложителя за дейностите, предмет на възлагане,</w:t>
      </w:r>
      <w:r w:rsidRPr="009F4B9E">
        <w:rPr>
          <w:i/>
          <w:lang w:val="ru-RU"/>
        </w:rPr>
        <w:t xml:space="preserve"> е в размер на</w:t>
      </w:r>
      <w:r w:rsidR="00891046">
        <w:rPr>
          <w:i/>
          <w:lang w:val="en-US"/>
        </w:rPr>
        <w:t xml:space="preserve"> </w:t>
      </w:r>
      <w:r w:rsidR="00891046">
        <w:rPr>
          <w:b/>
          <w:i/>
          <w:lang w:val="ru-RU"/>
        </w:rPr>
        <w:t>2</w:t>
      </w:r>
      <w:r w:rsidR="00891046">
        <w:rPr>
          <w:b/>
          <w:i/>
          <w:lang w:val="en-US"/>
        </w:rPr>
        <w:t>21 995.83</w:t>
      </w:r>
      <w:r w:rsidRPr="00660EBB">
        <w:rPr>
          <w:i/>
        </w:rPr>
        <w:t>(</w:t>
      </w:r>
      <w:r w:rsidR="00312DD0">
        <w:rPr>
          <w:i/>
        </w:rPr>
        <w:t xml:space="preserve">двеста и </w:t>
      </w:r>
      <w:r w:rsidR="00891046">
        <w:rPr>
          <w:i/>
        </w:rPr>
        <w:t>двадесет и една</w:t>
      </w:r>
      <w:r w:rsidR="00312DD0">
        <w:rPr>
          <w:i/>
        </w:rPr>
        <w:t xml:space="preserve"> хиляди </w:t>
      </w:r>
      <w:r w:rsidR="00891046">
        <w:rPr>
          <w:i/>
        </w:rPr>
        <w:t>деветстотин деветдесет и пет лева и осемдесет и три стотинки</w:t>
      </w:r>
      <w:r w:rsidRPr="00660EBB">
        <w:rPr>
          <w:i/>
        </w:rPr>
        <w:t>)</w:t>
      </w:r>
      <w:r w:rsidR="00660EBB">
        <w:rPr>
          <w:b/>
          <w:i/>
        </w:rPr>
        <w:t xml:space="preserve"> лева</w:t>
      </w:r>
      <w:r w:rsidRPr="009F4B9E">
        <w:rPr>
          <w:b/>
          <w:i/>
        </w:rPr>
        <w:t xml:space="preserve"> без </w:t>
      </w:r>
      <w:r w:rsidR="00660EBB">
        <w:rPr>
          <w:b/>
          <w:i/>
        </w:rPr>
        <w:t xml:space="preserve">включен </w:t>
      </w:r>
      <w:r w:rsidRPr="009F4B9E">
        <w:rPr>
          <w:b/>
          <w:i/>
        </w:rPr>
        <w:t>ДДС</w:t>
      </w:r>
      <w:r w:rsidRPr="009F4B9E">
        <w:t>,</w:t>
      </w:r>
      <w:r w:rsidRPr="009F4B9E">
        <w:rPr>
          <w:lang w:val="ru-RU"/>
        </w:rPr>
        <w:t xml:space="preserve"> или </w:t>
      </w:r>
      <w:r w:rsidR="00312DD0" w:rsidRPr="007547A8">
        <w:rPr>
          <w:b/>
          <w:i/>
          <w:lang w:val="ru-RU"/>
        </w:rPr>
        <w:t>2</w:t>
      </w:r>
      <w:r w:rsidR="00312DD0" w:rsidRPr="007547A8">
        <w:rPr>
          <w:b/>
          <w:i/>
        </w:rPr>
        <w:t>66 395.</w:t>
      </w:r>
      <w:r w:rsidR="00567CC3" w:rsidRPr="007547A8">
        <w:rPr>
          <w:b/>
          <w:i/>
          <w:lang w:val="ru-RU"/>
        </w:rPr>
        <w:t>00</w:t>
      </w:r>
      <w:r w:rsidR="00891046">
        <w:rPr>
          <w:b/>
          <w:lang w:val="en-US"/>
        </w:rPr>
        <w:t xml:space="preserve"> </w:t>
      </w:r>
      <w:r w:rsidR="00660EBB">
        <w:rPr>
          <w:i/>
          <w:lang w:val="ru-RU"/>
        </w:rPr>
        <w:t>лева</w:t>
      </w:r>
      <w:r w:rsidRPr="009F4B9E">
        <w:rPr>
          <w:i/>
          <w:lang w:val="ru-RU"/>
        </w:rPr>
        <w:t xml:space="preserve"> с вкл</w:t>
      </w:r>
      <w:r w:rsidR="00660EBB">
        <w:rPr>
          <w:i/>
          <w:lang w:val="ru-RU"/>
        </w:rPr>
        <w:t>ючен</w:t>
      </w:r>
      <w:r w:rsidRPr="009F4B9E">
        <w:rPr>
          <w:i/>
          <w:lang w:val="ru-RU"/>
        </w:rPr>
        <w:t xml:space="preserve"> ДДС</w:t>
      </w:r>
      <w:r w:rsidR="00FB42C0" w:rsidRPr="009F4B9E">
        <w:rPr>
          <w:lang w:val="ru-RU"/>
        </w:rPr>
        <w:t>, в което число:</w:t>
      </w:r>
    </w:p>
    <w:p w:rsidR="003B31C2" w:rsidRPr="005E5AF6" w:rsidRDefault="00A319F2" w:rsidP="009D1499">
      <w:pPr>
        <w:numPr>
          <w:ilvl w:val="0"/>
          <w:numId w:val="27"/>
        </w:numPr>
        <w:tabs>
          <w:tab w:val="left" w:pos="0"/>
        </w:tabs>
        <w:spacing w:before="60"/>
        <w:ind w:left="0" w:right="-19" w:firstLine="720"/>
        <w:jc w:val="both"/>
      </w:pPr>
      <w:r>
        <w:t>М</w:t>
      </w:r>
      <w:r w:rsidRPr="00A319F2">
        <w:rPr>
          <w:lang w:val="ru-RU"/>
        </w:rPr>
        <w:t xml:space="preserve">аксималният разполагаем финансов ресурс на Възложителя за финансиране на дейностите </w:t>
      </w:r>
      <w:r w:rsidR="00C46EBD" w:rsidRPr="003B31C2">
        <w:rPr>
          <w:lang w:val="ru-RU"/>
        </w:rPr>
        <w:t xml:space="preserve">на </w:t>
      </w:r>
      <w:r w:rsidR="00C46EBD" w:rsidRPr="00C46EBD">
        <w:rPr>
          <w:b/>
          <w:i/>
          <w:lang w:val="ru-RU"/>
        </w:rPr>
        <w:t>обект</w:t>
      </w:r>
      <w:r w:rsidR="00C46EBD" w:rsidRPr="00C46EBD">
        <w:rPr>
          <w:i/>
          <w:lang w:val="ru-RU"/>
        </w:rPr>
        <w:t>:</w:t>
      </w:r>
      <w:r w:rsidR="004871A3" w:rsidRPr="00523460">
        <w:rPr>
          <w:rFonts w:eastAsia="Arial"/>
          <w:b/>
          <w:i/>
        </w:rPr>
        <w:t>„</w:t>
      </w:r>
      <w:r w:rsidR="00A1277D">
        <w:rPr>
          <w:b/>
          <w:i/>
        </w:rPr>
        <w:t>Благоустрояване на улица</w:t>
      </w:r>
      <w:r w:rsidR="004871A3">
        <w:rPr>
          <w:b/>
          <w:i/>
        </w:rPr>
        <w:t xml:space="preserve"> „</w:t>
      </w:r>
      <w:r w:rsidR="00A1277D">
        <w:rPr>
          <w:b/>
          <w:i/>
        </w:rPr>
        <w:t>Москва</w:t>
      </w:r>
      <w:r w:rsidR="004871A3" w:rsidRPr="00A1277D">
        <w:rPr>
          <w:b/>
          <w:i/>
        </w:rPr>
        <w:t>“</w:t>
      </w:r>
      <w:r w:rsidR="00A1277D">
        <w:rPr>
          <w:b/>
          <w:i/>
        </w:rPr>
        <w:t>,</w:t>
      </w:r>
      <w:r w:rsidR="00A1277D" w:rsidRPr="00A1277D">
        <w:rPr>
          <w:b/>
        </w:rPr>
        <w:t>с.Орешник</w:t>
      </w:r>
      <w:r w:rsidR="00A9301A">
        <w:rPr>
          <w:lang w:val="ru-RU"/>
        </w:rPr>
        <w:t>е в</w:t>
      </w:r>
      <w:r w:rsidR="00806C22" w:rsidRPr="003B31C2">
        <w:rPr>
          <w:lang w:val="ru-RU"/>
        </w:rPr>
        <w:t xml:space="preserve"> размер на </w:t>
      </w:r>
      <w:r w:rsidR="00891046">
        <w:rPr>
          <w:b/>
          <w:i/>
        </w:rPr>
        <w:t>25 244.16</w:t>
      </w:r>
      <w:r w:rsidR="004871A3">
        <w:rPr>
          <w:b/>
          <w:i/>
        </w:rPr>
        <w:t xml:space="preserve"> лева</w:t>
      </w:r>
      <w:r w:rsidR="009F4B9E" w:rsidRPr="003B31C2">
        <w:rPr>
          <w:b/>
          <w:i/>
        </w:rPr>
        <w:t xml:space="preserve"> без </w:t>
      </w:r>
      <w:r w:rsidR="003B31C2">
        <w:rPr>
          <w:b/>
          <w:i/>
        </w:rPr>
        <w:t xml:space="preserve">включен </w:t>
      </w:r>
      <w:r w:rsidR="009F4B9E" w:rsidRPr="005E5AF6">
        <w:rPr>
          <w:b/>
          <w:i/>
        </w:rPr>
        <w:t>ДДС</w:t>
      </w:r>
      <w:r w:rsidR="00806C22" w:rsidRPr="005E5AF6">
        <w:rPr>
          <w:b/>
          <w:i/>
          <w:lang w:val="ru-RU"/>
        </w:rPr>
        <w:t>,</w:t>
      </w:r>
      <w:r w:rsidR="00806C22" w:rsidRPr="005E5AF6">
        <w:rPr>
          <w:lang w:val="ru-RU"/>
        </w:rPr>
        <w:t xml:space="preserve">или </w:t>
      </w:r>
      <w:r w:rsidR="00A1277D">
        <w:rPr>
          <w:b/>
          <w:i/>
          <w:lang w:val="ru-RU"/>
        </w:rPr>
        <w:t>30 293.00</w:t>
      </w:r>
      <w:r w:rsidR="004871A3" w:rsidRPr="00A1277D">
        <w:rPr>
          <w:b/>
          <w:i/>
          <w:lang w:val="ru-RU"/>
        </w:rPr>
        <w:t xml:space="preserve">лева </w:t>
      </w:r>
      <w:r w:rsidR="00806C22" w:rsidRPr="00A1277D">
        <w:rPr>
          <w:b/>
          <w:i/>
          <w:lang w:val="ru-RU"/>
        </w:rPr>
        <w:t xml:space="preserve"> с вкл</w:t>
      </w:r>
      <w:r w:rsidR="004871A3" w:rsidRPr="00A1277D">
        <w:rPr>
          <w:b/>
          <w:i/>
          <w:lang w:val="ru-RU"/>
        </w:rPr>
        <w:t>включен</w:t>
      </w:r>
      <w:r w:rsidR="00806C22" w:rsidRPr="00A1277D">
        <w:rPr>
          <w:b/>
          <w:i/>
          <w:lang w:val="ru-RU"/>
        </w:rPr>
        <w:t xml:space="preserve"> ДДС</w:t>
      </w:r>
      <w:r w:rsidR="00470792" w:rsidRPr="005E5AF6">
        <w:rPr>
          <w:i/>
          <w:lang w:val="ru-RU"/>
        </w:rPr>
        <w:t>.</w:t>
      </w:r>
    </w:p>
    <w:p w:rsidR="00FB42C0" w:rsidRPr="00A1277D" w:rsidRDefault="0084484F" w:rsidP="009D1499">
      <w:pPr>
        <w:numPr>
          <w:ilvl w:val="0"/>
          <w:numId w:val="27"/>
        </w:numPr>
        <w:tabs>
          <w:tab w:val="left" w:pos="0"/>
        </w:tabs>
        <w:spacing w:before="60"/>
        <w:ind w:left="0" w:right="-19" w:firstLine="720"/>
        <w:jc w:val="both"/>
        <w:rPr>
          <w:b/>
        </w:rPr>
      </w:pPr>
      <w:r>
        <w:t>М</w:t>
      </w:r>
      <w:r w:rsidRPr="00A319F2">
        <w:rPr>
          <w:lang w:val="ru-RU"/>
        </w:rPr>
        <w:t>аксималният разполагаем финансов ресурс на Възложителя за финан</w:t>
      </w:r>
      <w:r>
        <w:rPr>
          <w:lang w:val="ru-RU"/>
        </w:rPr>
        <w:t xml:space="preserve">сиране на дейностите </w:t>
      </w:r>
      <w:r w:rsidR="00FB42C0" w:rsidRPr="005E5AF6">
        <w:rPr>
          <w:lang w:val="ru-RU"/>
        </w:rPr>
        <w:t xml:space="preserve">на </w:t>
      </w:r>
      <w:r w:rsidR="00C46EBD">
        <w:rPr>
          <w:b/>
          <w:i/>
          <w:lang w:val="ru-RU"/>
        </w:rPr>
        <w:t>обект</w:t>
      </w:r>
      <w:r>
        <w:rPr>
          <w:b/>
          <w:i/>
          <w:lang w:val="ru-RU"/>
        </w:rPr>
        <w:t>:</w:t>
      </w:r>
      <w:r w:rsidR="0068187B" w:rsidRPr="00740832">
        <w:rPr>
          <w:b/>
          <w:i/>
        </w:rPr>
        <w:t>„</w:t>
      </w:r>
      <w:r w:rsidR="0068187B">
        <w:rPr>
          <w:b/>
          <w:i/>
        </w:rPr>
        <w:t>Благоустрояване на улица „</w:t>
      </w:r>
      <w:r w:rsidR="00A1277D">
        <w:rPr>
          <w:b/>
          <w:i/>
        </w:rPr>
        <w:t>Родопи</w:t>
      </w:r>
      <w:r w:rsidR="0068187B">
        <w:rPr>
          <w:b/>
          <w:i/>
        </w:rPr>
        <w:t>“</w:t>
      </w:r>
      <w:r w:rsidR="00A1277D">
        <w:rPr>
          <w:b/>
          <w:i/>
        </w:rPr>
        <w:t>,</w:t>
      </w:r>
      <w:r w:rsidR="00A1277D" w:rsidRPr="00A1277D">
        <w:rPr>
          <w:b/>
        </w:rPr>
        <w:t>с.Орешник</w:t>
      </w:r>
      <w:r w:rsidR="00A9301A">
        <w:rPr>
          <w:lang w:val="ru-RU"/>
        </w:rPr>
        <w:t>е в</w:t>
      </w:r>
      <w:r w:rsidR="00FB42C0" w:rsidRPr="005E5AF6">
        <w:rPr>
          <w:lang w:val="ru-RU"/>
        </w:rPr>
        <w:t xml:space="preserve"> размер </w:t>
      </w:r>
      <w:r w:rsidR="00FB42C0" w:rsidRPr="009971CA">
        <w:rPr>
          <w:lang w:val="ru-RU"/>
        </w:rPr>
        <w:t xml:space="preserve">от </w:t>
      </w:r>
      <w:r w:rsidR="00891046">
        <w:rPr>
          <w:b/>
          <w:i/>
        </w:rPr>
        <w:t>33 279.16</w:t>
      </w:r>
      <w:r w:rsidR="00A1277D">
        <w:rPr>
          <w:b/>
          <w:i/>
        </w:rPr>
        <w:t xml:space="preserve"> </w:t>
      </w:r>
      <w:r w:rsidR="0068187B">
        <w:rPr>
          <w:b/>
          <w:i/>
          <w:lang w:val="ru-RU"/>
        </w:rPr>
        <w:t>лева</w:t>
      </w:r>
      <w:r w:rsidR="00FB42C0" w:rsidRPr="005E5AF6">
        <w:rPr>
          <w:b/>
          <w:i/>
          <w:lang w:val="ru-RU"/>
        </w:rPr>
        <w:t xml:space="preserve"> без включен ДДС</w:t>
      </w:r>
      <w:r w:rsidR="00FB42C0" w:rsidRPr="005E5AF6">
        <w:rPr>
          <w:i/>
          <w:lang w:val="ru-RU"/>
        </w:rPr>
        <w:t xml:space="preserve">, или </w:t>
      </w:r>
      <w:r w:rsidR="00A1277D">
        <w:rPr>
          <w:b/>
          <w:i/>
          <w:lang w:val="ru-RU"/>
        </w:rPr>
        <w:t>39 935.</w:t>
      </w:r>
      <w:r w:rsidR="00A1277D" w:rsidRPr="00A1277D">
        <w:rPr>
          <w:b/>
          <w:i/>
          <w:lang w:val="ru-RU"/>
        </w:rPr>
        <w:t>00</w:t>
      </w:r>
      <w:r w:rsidR="0068187B" w:rsidRPr="00A1277D">
        <w:rPr>
          <w:b/>
          <w:i/>
          <w:lang w:val="ru-RU"/>
        </w:rPr>
        <w:t xml:space="preserve"> лева</w:t>
      </w:r>
      <w:r w:rsidR="00FB42C0" w:rsidRPr="00A1277D">
        <w:rPr>
          <w:b/>
          <w:i/>
          <w:lang w:val="ru-RU"/>
        </w:rPr>
        <w:t xml:space="preserve"> с вкл</w:t>
      </w:r>
      <w:r w:rsidR="0068187B" w:rsidRPr="00A1277D">
        <w:rPr>
          <w:b/>
          <w:i/>
          <w:lang w:val="ru-RU"/>
        </w:rPr>
        <w:t xml:space="preserve">ючен </w:t>
      </w:r>
      <w:r w:rsidR="00FB42C0" w:rsidRPr="00A1277D">
        <w:rPr>
          <w:b/>
          <w:i/>
          <w:lang w:val="ru-RU"/>
        </w:rPr>
        <w:t xml:space="preserve"> ДДС.</w:t>
      </w:r>
    </w:p>
    <w:p w:rsidR="00BD1A29" w:rsidRPr="00A9301A" w:rsidRDefault="00A319F2" w:rsidP="009D1499">
      <w:pPr>
        <w:numPr>
          <w:ilvl w:val="0"/>
          <w:numId w:val="27"/>
        </w:numPr>
        <w:tabs>
          <w:tab w:val="left" w:pos="0"/>
        </w:tabs>
        <w:spacing w:before="60"/>
        <w:ind w:left="0" w:right="-19" w:firstLine="720"/>
        <w:jc w:val="both"/>
      </w:pPr>
      <w:r>
        <w:t>М</w:t>
      </w:r>
      <w:r w:rsidR="00BD1A29" w:rsidRPr="00A319F2">
        <w:rPr>
          <w:lang w:val="ru-RU"/>
        </w:rPr>
        <w:t>аксималният разполагаем финансов ресурс на Възложителя за финансиране на дейностите</w:t>
      </w:r>
      <w:r w:rsidR="00A9301A">
        <w:rPr>
          <w:lang w:val="ru-RU"/>
        </w:rPr>
        <w:t xml:space="preserve"> на </w:t>
      </w:r>
      <w:r w:rsidR="00E75E1B" w:rsidRPr="00A319F2">
        <w:rPr>
          <w:b/>
          <w:i/>
          <w:lang w:val="ru-RU"/>
        </w:rPr>
        <w:t>обект</w:t>
      </w:r>
      <w:r w:rsidR="0084484F">
        <w:rPr>
          <w:b/>
          <w:i/>
          <w:lang w:val="ru-RU"/>
        </w:rPr>
        <w:t>:</w:t>
      </w:r>
      <w:r w:rsidR="0084484F" w:rsidRPr="00740832">
        <w:rPr>
          <w:b/>
          <w:i/>
        </w:rPr>
        <w:t>„</w:t>
      </w:r>
      <w:r w:rsidR="0084484F">
        <w:rPr>
          <w:b/>
          <w:i/>
        </w:rPr>
        <w:t>Благоустрояване на</w:t>
      </w:r>
      <w:r w:rsidR="00A1277D">
        <w:rPr>
          <w:b/>
          <w:i/>
        </w:rPr>
        <w:t xml:space="preserve"> част от </w:t>
      </w:r>
      <w:r w:rsidR="0084484F">
        <w:rPr>
          <w:b/>
          <w:i/>
        </w:rPr>
        <w:t xml:space="preserve"> улица „</w:t>
      </w:r>
      <w:r w:rsidR="00A1277D">
        <w:rPr>
          <w:b/>
          <w:i/>
        </w:rPr>
        <w:t>Демокрация</w:t>
      </w:r>
      <w:r w:rsidR="0084484F">
        <w:rPr>
          <w:b/>
          <w:i/>
        </w:rPr>
        <w:t xml:space="preserve">“ </w:t>
      </w:r>
      <w:r w:rsidR="0084484F" w:rsidRPr="00A1277D">
        <w:rPr>
          <w:b/>
        </w:rPr>
        <w:t xml:space="preserve">село </w:t>
      </w:r>
      <w:r w:rsidR="00A1277D" w:rsidRPr="00A1277D">
        <w:rPr>
          <w:b/>
        </w:rPr>
        <w:t>Устрем</w:t>
      </w:r>
      <w:r w:rsidR="00BD1A29" w:rsidRPr="00A319F2">
        <w:rPr>
          <w:lang w:val="ru-RU"/>
        </w:rPr>
        <w:t xml:space="preserve">е в размер на </w:t>
      </w:r>
      <w:r w:rsidR="00891046">
        <w:rPr>
          <w:b/>
          <w:i/>
          <w:lang w:val="ru-RU"/>
        </w:rPr>
        <w:t>10 145.83</w:t>
      </w:r>
      <w:r w:rsidR="00C171EE">
        <w:rPr>
          <w:b/>
          <w:i/>
          <w:lang w:val="ru-RU"/>
        </w:rPr>
        <w:t xml:space="preserve"> лева</w:t>
      </w:r>
      <w:r w:rsidR="00BD1A29" w:rsidRPr="00A319F2">
        <w:rPr>
          <w:b/>
          <w:i/>
          <w:lang w:val="ru-RU"/>
        </w:rPr>
        <w:t xml:space="preserve"> без включен ДДС</w:t>
      </w:r>
      <w:r w:rsidR="00BD1A29" w:rsidRPr="00A319F2">
        <w:rPr>
          <w:lang w:val="ru-RU"/>
        </w:rPr>
        <w:t>, или</w:t>
      </w:r>
      <w:r w:rsidR="00891046">
        <w:rPr>
          <w:lang w:val="ru-RU"/>
        </w:rPr>
        <w:t xml:space="preserve"> </w:t>
      </w:r>
      <w:r w:rsidR="00A1277D">
        <w:rPr>
          <w:b/>
          <w:i/>
          <w:lang w:val="ru-RU"/>
        </w:rPr>
        <w:t>12 175.00</w:t>
      </w:r>
      <w:r w:rsidR="00C171EE" w:rsidRPr="00A1277D">
        <w:rPr>
          <w:b/>
          <w:i/>
          <w:lang w:val="ru-RU"/>
        </w:rPr>
        <w:t>лева</w:t>
      </w:r>
      <w:r w:rsidR="00BD1A29" w:rsidRPr="00A1277D">
        <w:rPr>
          <w:b/>
          <w:i/>
          <w:lang w:val="ru-RU"/>
        </w:rPr>
        <w:t xml:space="preserve"> с вкл</w:t>
      </w:r>
      <w:r w:rsidR="00C171EE" w:rsidRPr="00A1277D">
        <w:rPr>
          <w:b/>
          <w:i/>
          <w:lang w:val="ru-RU"/>
        </w:rPr>
        <w:t>ючен</w:t>
      </w:r>
      <w:r w:rsidR="00BD1A29" w:rsidRPr="00A1277D">
        <w:rPr>
          <w:b/>
          <w:i/>
          <w:lang w:val="ru-RU"/>
        </w:rPr>
        <w:t xml:space="preserve"> ДДС</w:t>
      </w:r>
      <w:r w:rsidR="00BD1A29" w:rsidRPr="00A1277D">
        <w:rPr>
          <w:b/>
          <w:lang w:val="ru-RU"/>
        </w:rPr>
        <w:t>.</w:t>
      </w:r>
    </w:p>
    <w:p w:rsidR="00E75E1B" w:rsidRPr="002A2955" w:rsidRDefault="00A9301A" w:rsidP="009D1499">
      <w:pPr>
        <w:numPr>
          <w:ilvl w:val="0"/>
          <w:numId w:val="27"/>
        </w:numPr>
        <w:tabs>
          <w:tab w:val="left" w:pos="0"/>
        </w:tabs>
        <w:spacing w:before="60"/>
        <w:ind w:left="0" w:right="-19" w:firstLine="720"/>
        <w:jc w:val="both"/>
      </w:pPr>
      <w:r>
        <w:t>М</w:t>
      </w:r>
      <w:r w:rsidR="00E75E1B" w:rsidRPr="00A9301A">
        <w:rPr>
          <w:lang w:val="ru-RU"/>
        </w:rPr>
        <w:t>аксималният разполагаем финансов ресурс на Възложителя за финансиране на дейностите</w:t>
      </w:r>
      <w:r>
        <w:rPr>
          <w:lang w:val="ru-RU"/>
        </w:rPr>
        <w:t xml:space="preserve"> на</w:t>
      </w:r>
      <w:r w:rsidR="00E75E1B" w:rsidRPr="00A9301A">
        <w:rPr>
          <w:b/>
          <w:i/>
          <w:lang w:val="ru-RU"/>
        </w:rPr>
        <w:t>обект</w:t>
      </w:r>
      <w:r>
        <w:rPr>
          <w:i/>
          <w:lang w:val="ru-RU"/>
        </w:rPr>
        <w:t>:</w:t>
      </w:r>
      <w:r w:rsidR="001932F7" w:rsidRPr="00A9301A">
        <w:rPr>
          <w:b/>
          <w:i/>
        </w:rPr>
        <w:t>„Благоустрояване на улица „</w:t>
      </w:r>
      <w:r w:rsidR="00C5360E">
        <w:rPr>
          <w:b/>
          <w:i/>
        </w:rPr>
        <w:t>Бакаджик</w:t>
      </w:r>
      <w:r w:rsidR="001932F7" w:rsidRPr="00A9301A">
        <w:rPr>
          <w:b/>
          <w:i/>
        </w:rPr>
        <w:t>“</w:t>
      </w:r>
      <w:r w:rsidRPr="00A9301A">
        <w:t xml:space="preserve">село </w:t>
      </w:r>
      <w:r w:rsidR="00C5360E">
        <w:t>Устрем</w:t>
      </w:r>
      <w:r w:rsidR="00E75E1B" w:rsidRPr="00A9301A">
        <w:rPr>
          <w:lang w:val="ru-RU"/>
        </w:rPr>
        <w:t xml:space="preserve">е в размер на </w:t>
      </w:r>
      <w:r w:rsidR="00C5360E">
        <w:rPr>
          <w:b/>
          <w:i/>
          <w:lang w:val="ru-RU"/>
        </w:rPr>
        <w:t>1</w:t>
      </w:r>
      <w:r w:rsidR="00D00657">
        <w:rPr>
          <w:b/>
          <w:i/>
          <w:lang w:val="ru-RU"/>
        </w:rPr>
        <w:t>7 379.16</w:t>
      </w:r>
      <w:r w:rsidR="00C5360E">
        <w:rPr>
          <w:b/>
          <w:i/>
          <w:lang w:val="ru-RU"/>
        </w:rPr>
        <w:t xml:space="preserve"> </w:t>
      </w:r>
      <w:r>
        <w:rPr>
          <w:b/>
          <w:i/>
          <w:lang w:val="ru-RU"/>
        </w:rPr>
        <w:t>лева</w:t>
      </w:r>
      <w:r w:rsidR="00E75E1B" w:rsidRPr="00A9301A">
        <w:rPr>
          <w:b/>
          <w:i/>
          <w:lang w:val="ru-RU"/>
        </w:rPr>
        <w:t xml:space="preserve"> без включен ДДС</w:t>
      </w:r>
      <w:r w:rsidR="00E75E1B" w:rsidRPr="00A9301A">
        <w:rPr>
          <w:lang w:val="ru-RU"/>
        </w:rPr>
        <w:t>, или</w:t>
      </w:r>
      <w:r w:rsidR="00891046">
        <w:rPr>
          <w:lang w:val="ru-RU"/>
        </w:rPr>
        <w:t xml:space="preserve"> </w:t>
      </w:r>
      <w:r w:rsidR="00C5360E">
        <w:rPr>
          <w:b/>
          <w:i/>
          <w:lang w:val="ru-RU"/>
        </w:rPr>
        <w:t>20 855.00</w:t>
      </w:r>
      <w:r>
        <w:rPr>
          <w:i/>
          <w:lang w:val="ru-RU"/>
        </w:rPr>
        <w:t xml:space="preserve"> лева</w:t>
      </w:r>
      <w:r w:rsidR="00E75E1B" w:rsidRPr="00A9301A">
        <w:rPr>
          <w:i/>
          <w:lang w:val="ru-RU"/>
        </w:rPr>
        <w:t xml:space="preserve"> с вкл</w:t>
      </w:r>
      <w:r>
        <w:rPr>
          <w:i/>
          <w:lang w:val="ru-RU"/>
        </w:rPr>
        <w:t>ючен</w:t>
      </w:r>
      <w:r w:rsidR="00E75E1B" w:rsidRPr="00A9301A">
        <w:rPr>
          <w:i/>
          <w:lang w:val="ru-RU"/>
        </w:rPr>
        <w:t xml:space="preserve"> ДДС</w:t>
      </w:r>
      <w:r w:rsidR="00E75E1B" w:rsidRPr="00A9301A">
        <w:rPr>
          <w:lang w:val="ru-RU"/>
        </w:rPr>
        <w:t>.</w:t>
      </w:r>
    </w:p>
    <w:p w:rsidR="00BD4483" w:rsidRPr="00EE7B9C" w:rsidRDefault="00E75E1B" w:rsidP="009D1499">
      <w:pPr>
        <w:numPr>
          <w:ilvl w:val="0"/>
          <w:numId w:val="27"/>
        </w:numPr>
        <w:tabs>
          <w:tab w:val="left" w:pos="0"/>
        </w:tabs>
        <w:spacing w:before="60"/>
        <w:ind w:left="0" w:right="-19" w:firstLine="720"/>
        <w:jc w:val="both"/>
      </w:pPr>
      <w:r w:rsidRPr="002A2955">
        <w:rPr>
          <w:lang w:val="ru-RU"/>
        </w:rPr>
        <w:t>Максималният разполагаем финансов ресурс на Възложителя за финансиране на дейностите на</w:t>
      </w:r>
      <w:r w:rsidRPr="002A2955">
        <w:rPr>
          <w:b/>
          <w:i/>
          <w:lang w:val="ru-RU"/>
        </w:rPr>
        <w:t>обект:</w:t>
      </w:r>
      <w:r w:rsidR="00EE7B9C" w:rsidRPr="0007234D">
        <w:rPr>
          <w:b/>
          <w:i/>
        </w:rPr>
        <w:t>„Благоустрояване на улица „</w:t>
      </w:r>
      <w:r w:rsidR="00C5360E">
        <w:rPr>
          <w:b/>
          <w:i/>
        </w:rPr>
        <w:t>Димитър Деспов</w:t>
      </w:r>
      <w:r w:rsidR="00EE7B9C" w:rsidRPr="0007234D">
        <w:rPr>
          <w:b/>
          <w:i/>
        </w:rPr>
        <w:t xml:space="preserve">“ </w:t>
      </w:r>
      <w:r w:rsidR="00C5360E">
        <w:rPr>
          <w:b/>
          <w:i/>
        </w:rPr>
        <w:t xml:space="preserve">село Българска поляна </w:t>
      </w:r>
      <w:r w:rsidRPr="002A2955">
        <w:rPr>
          <w:lang w:val="ru-RU"/>
        </w:rPr>
        <w:t xml:space="preserve">е в размер </w:t>
      </w:r>
      <w:r w:rsidR="00C5360E">
        <w:rPr>
          <w:lang w:val="ru-RU"/>
        </w:rPr>
        <w:t xml:space="preserve">на </w:t>
      </w:r>
      <w:r w:rsidR="00C5360E" w:rsidRPr="00C5360E">
        <w:rPr>
          <w:b/>
          <w:i/>
          <w:lang w:val="ru-RU"/>
        </w:rPr>
        <w:t>2</w:t>
      </w:r>
      <w:r w:rsidR="00D00657">
        <w:rPr>
          <w:b/>
          <w:i/>
          <w:lang w:val="ru-RU"/>
        </w:rPr>
        <w:t xml:space="preserve">5 745.00 </w:t>
      </w:r>
      <w:r w:rsidR="00EE7B9C">
        <w:rPr>
          <w:b/>
          <w:i/>
          <w:lang w:val="ru-RU"/>
        </w:rPr>
        <w:t>лева</w:t>
      </w:r>
      <w:r w:rsidRPr="002A2955">
        <w:rPr>
          <w:b/>
          <w:i/>
          <w:lang w:val="ru-RU"/>
        </w:rPr>
        <w:t xml:space="preserve"> без включен ДДС</w:t>
      </w:r>
      <w:r w:rsidRPr="002A2955">
        <w:rPr>
          <w:lang w:val="ru-RU"/>
        </w:rPr>
        <w:t>, или</w:t>
      </w:r>
      <w:r w:rsidR="00D00657">
        <w:rPr>
          <w:lang w:val="ru-RU"/>
        </w:rPr>
        <w:t xml:space="preserve"> </w:t>
      </w:r>
      <w:r w:rsidR="00C5360E">
        <w:rPr>
          <w:b/>
          <w:i/>
          <w:lang w:val="ru-RU"/>
        </w:rPr>
        <w:t>30 894.00</w:t>
      </w:r>
      <w:r w:rsidR="00EE7B9C">
        <w:rPr>
          <w:i/>
          <w:lang w:val="ru-RU"/>
        </w:rPr>
        <w:t xml:space="preserve"> лева</w:t>
      </w:r>
      <w:r w:rsidRPr="002A2955">
        <w:rPr>
          <w:i/>
          <w:lang w:val="ru-RU"/>
        </w:rPr>
        <w:t xml:space="preserve"> с вкл</w:t>
      </w:r>
      <w:r w:rsidR="00EE7B9C">
        <w:rPr>
          <w:i/>
          <w:lang w:val="ru-RU"/>
        </w:rPr>
        <w:t>ючен</w:t>
      </w:r>
      <w:r w:rsidRPr="002A2955">
        <w:rPr>
          <w:i/>
          <w:lang w:val="ru-RU"/>
        </w:rPr>
        <w:t xml:space="preserve"> ДДС</w:t>
      </w:r>
      <w:r w:rsidR="00BD4483" w:rsidRPr="002A2955">
        <w:rPr>
          <w:i/>
          <w:lang w:val="ru-RU"/>
        </w:rPr>
        <w:t>.</w:t>
      </w:r>
    </w:p>
    <w:p w:rsidR="00EA4033" w:rsidRPr="009D3400" w:rsidRDefault="00EA4033" w:rsidP="009D1499">
      <w:pPr>
        <w:numPr>
          <w:ilvl w:val="0"/>
          <w:numId w:val="27"/>
        </w:numPr>
        <w:tabs>
          <w:tab w:val="left" w:pos="0"/>
        </w:tabs>
        <w:spacing w:before="60"/>
        <w:ind w:left="0" w:right="-19" w:firstLine="720"/>
        <w:jc w:val="both"/>
      </w:pPr>
      <w:r w:rsidRPr="00EE7B9C">
        <w:rPr>
          <w:lang w:val="ru-RU"/>
        </w:rPr>
        <w:t>Максималният разполагаем финансов ресурс на Възложителя за финансиране на дейностите на</w:t>
      </w:r>
      <w:r w:rsidRPr="00EE7B9C">
        <w:rPr>
          <w:b/>
          <w:i/>
          <w:lang w:val="ru-RU"/>
        </w:rPr>
        <w:t>обект:</w:t>
      </w:r>
      <w:r w:rsidR="00A11ED6" w:rsidRPr="008742CE">
        <w:rPr>
          <w:b/>
          <w:i/>
        </w:rPr>
        <w:t xml:space="preserve">„Благоустрояване на улица </w:t>
      </w:r>
      <w:r w:rsidR="00A11ED6">
        <w:rPr>
          <w:b/>
          <w:i/>
        </w:rPr>
        <w:t>„</w:t>
      </w:r>
      <w:r w:rsidR="00C5360E">
        <w:rPr>
          <w:b/>
          <w:i/>
        </w:rPr>
        <w:t>Христо Ботев</w:t>
      </w:r>
      <w:r w:rsidR="00A11ED6">
        <w:rPr>
          <w:b/>
          <w:i/>
        </w:rPr>
        <w:t xml:space="preserve">“ </w:t>
      </w:r>
      <w:r w:rsidR="00A11ED6">
        <w:t xml:space="preserve">село </w:t>
      </w:r>
      <w:r w:rsidR="00C5360E">
        <w:t>Мрамор</w:t>
      </w:r>
      <w:r w:rsidRPr="00EE7B9C">
        <w:rPr>
          <w:lang w:val="ru-RU"/>
        </w:rPr>
        <w:t xml:space="preserve">е в размер на </w:t>
      </w:r>
      <w:r w:rsidR="00D00657">
        <w:rPr>
          <w:b/>
          <w:i/>
          <w:lang w:val="ru-RU"/>
        </w:rPr>
        <w:t xml:space="preserve">24 466.66 </w:t>
      </w:r>
      <w:r w:rsidR="00A11ED6">
        <w:rPr>
          <w:b/>
          <w:i/>
          <w:lang w:val="ru-RU"/>
        </w:rPr>
        <w:t xml:space="preserve"> лева</w:t>
      </w:r>
      <w:r w:rsidRPr="00EE7B9C">
        <w:rPr>
          <w:b/>
          <w:i/>
          <w:lang w:val="ru-RU"/>
        </w:rPr>
        <w:t xml:space="preserve"> без включен ДДС</w:t>
      </w:r>
      <w:r w:rsidRPr="00EE7B9C">
        <w:rPr>
          <w:lang w:val="ru-RU"/>
        </w:rPr>
        <w:t>, или</w:t>
      </w:r>
      <w:r w:rsidR="00D00657">
        <w:rPr>
          <w:lang w:val="ru-RU"/>
        </w:rPr>
        <w:t xml:space="preserve"> </w:t>
      </w:r>
      <w:r w:rsidR="00C5360E">
        <w:rPr>
          <w:b/>
          <w:i/>
          <w:lang w:val="ru-RU"/>
        </w:rPr>
        <w:t>29 360.00</w:t>
      </w:r>
      <w:r w:rsidR="00A11ED6">
        <w:rPr>
          <w:i/>
          <w:lang w:val="ru-RU"/>
        </w:rPr>
        <w:t xml:space="preserve"> лева</w:t>
      </w:r>
      <w:r w:rsidRPr="00EE7B9C">
        <w:rPr>
          <w:i/>
          <w:lang w:val="ru-RU"/>
        </w:rPr>
        <w:t xml:space="preserve"> с вкл</w:t>
      </w:r>
      <w:r w:rsidR="00A11ED6">
        <w:rPr>
          <w:i/>
          <w:lang w:val="ru-RU"/>
        </w:rPr>
        <w:t xml:space="preserve">ючен </w:t>
      </w:r>
      <w:r w:rsidRPr="00EE7B9C">
        <w:rPr>
          <w:i/>
          <w:lang w:val="ru-RU"/>
        </w:rPr>
        <w:t xml:space="preserve"> ДДС.</w:t>
      </w:r>
    </w:p>
    <w:p w:rsidR="009D3400" w:rsidRPr="00B477D8" w:rsidRDefault="009D3400" w:rsidP="008A047A">
      <w:pPr>
        <w:numPr>
          <w:ilvl w:val="0"/>
          <w:numId w:val="27"/>
        </w:numPr>
        <w:tabs>
          <w:tab w:val="left" w:pos="0"/>
        </w:tabs>
        <w:spacing w:before="60"/>
        <w:ind w:left="0" w:right="-19" w:firstLine="720"/>
        <w:jc w:val="both"/>
      </w:pPr>
      <w:r w:rsidRPr="00EE7B9C">
        <w:rPr>
          <w:lang w:val="ru-RU"/>
        </w:rPr>
        <w:lastRenderedPageBreak/>
        <w:t>Максималният разполагаем финансов ресурс на Възложителя за финансиране на дейностите на</w:t>
      </w:r>
      <w:r w:rsidRPr="00EE7B9C">
        <w:rPr>
          <w:b/>
          <w:i/>
          <w:lang w:val="ru-RU"/>
        </w:rPr>
        <w:t>обект:</w:t>
      </w:r>
      <w:r w:rsidRPr="008742CE">
        <w:rPr>
          <w:b/>
          <w:i/>
        </w:rPr>
        <w:t xml:space="preserve">„Благоустрояване на улица </w:t>
      </w:r>
      <w:r>
        <w:rPr>
          <w:b/>
          <w:i/>
        </w:rPr>
        <w:t xml:space="preserve">в с. Радовец“ </w:t>
      </w:r>
      <w:r w:rsidRPr="00EE7B9C">
        <w:rPr>
          <w:lang w:val="ru-RU"/>
        </w:rPr>
        <w:t xml:space="preserve">е в размер на </w:t>
      </w:r>
      <w:r w:rsidR="00D00657">
        <w:rPr>
          <w:b/>
          <w:i/>
          <w:lang w:val="ru-RU"/>
        </w:rPr>
        <w:t>19 600.</w:t>
      </w:r>
      <w:r>
        <w:rPr>
          <w:b/>
          <w:i/>
          <w:lang w:val="ru-RU"/>
        </w:rPr>
        <w:t>00 лева</w:t>
      </w:r>
      <w:r w:rsidRPr="00EE7B9C">
        <w:rPr>
          <w:b/>
          <w:i/>
          <w:lang w:val="ru-RU"/>
        </w:rPr>
        <w:t xml:space="preserve"> без включен ДДС</w:t>
      </w:r>
      <w:r w:rsidRPr="00EE7B9C">
        <w:rPr>
          <w:lang w:val="ru-RU"/>
        </w:rPr>
        <w:t>, или</w:t>
      </w:r>
      <w:r w:rsidR="00D00657">
        <w:rPr>
          <w:lang w:val="ru-RU"/>
        </w:rPr>
        <w:t xml:space="preserve"> </w:t>
      </w:r>
      <w:r>
        <w:rPr>
          <w:b/>
          <w:i/>
          <w:lang w:val="ru-RU"/>
        </w:rPr>
        <w:t xml:space="preserve">23 520.00 </w:t>
      </w:r>
      <w:r>
        <w:rPr>
          <w:i/>
          <w:lang w:val="ru-RU"/>
        </w:rPr>
        <w:t xml:space="preserve"> лева</w:t>
      </w:r>
      <w:r w:rsidRPr="00EE7B9C">
        <w:rPr>
          <w:i/>
          <w:lang w:val="ru-RU"/>
        </w:rPr>
        <w:t xml:space="preserve"> с вкл</w:t>
      </w:r>
      <w:r>
        <w:rPr>
          <w:i/>
          <w:lang w:val="ru-RU"/>
        </w:rPr>
        <w:t xml:space="preserve">ючен </w:t>
      </w:r>
      <w:r w:rsidRPr="00EE7B9C">
        <w:rPr>
          <w:i/>
          <w:lang w:val="ru-RU"/>
        </w:rPr>
        <w:t xml:space="preserve"> ДДС.</w:t>
      </w:r>
    </w:p>
    <w:p w:rsidR="00120A95" w:rsidRPr="001720A2" w:rsidRDefault="00120A95" w:rsidP="009D1499">
      <w:pPr>
        <w:numPr>
          <w:ilvl w:val="0"/>
          <w:numId w:val="27"/>
        </w:numPr>
        <w:tabs>
          <w:tab w:val="left" w:pos="0"/>
        </w:tabs>
        <w:spacing w:before="60"/>
        <w:ind w:left="0" w:right="-19" w:firstLine="720"/>
        <w:jc w:val="both"/>
      </w:pPr>
      <w:r w:rsidRPr="00B477D8">
        <w:rPr>
          <w:lang w:val="ru-RU"/>
        </w:rPr>
        <w:t>Максималният разполагаем финансов ресурс на Възложителя за фина</w:t>
      </w:r>
      <w:r w:rsidR="004B4FBC">
        <w:rPr>
          <w:lang w:val="ru-RU"/>
        </w:rPr>
        <w:t>нсиране на дейностите</w:t>
      </w:r>
      <w:r w:rsidRPr="00B477D8">
        <w:rPr>
          <w:lang w:val="ru-RU"/>
        </w:rPr>
        <w:t xml:space="preserve"> на</w:t>
      </w:r>
      <w:r w:rsidRPr="00B477D8">
        <w:rPr>
          <w:b/>
          <w:i/>
          <w:lang w:val="ru-RU"/>
        </w:rPr>
        <w:t>обект:</w:t>
      </w:r>
      <w:r w:rsidR="004B4FBC">
        <w:rPr>
          <w:b/>
          <w:i/>
        </w:rPr>
        <w:t>„</w:t>
      </w:r>
      <w:r w:rsidR="009D3400">
        <w:rPr>
          <w:b/>
          <w:i/>
        </w:rPr>
        <w:t>Изграждане на канализация на ул. „Драва”, гр.</w:t>
      </w:r>
      <w:r w:rsidR="004B4FBC">
        <w:t>Тополовград</w:t>
      </w:r>
      <w:r w:rsidRPr="00B477D8">
        <w:rPr>
          <w:lang w:val="ru-RU"/>
        </w:rPr>
        <w:t xml:space="preserve">е в размер на </w:t>
      </w:r>
      <w:r w:rsidR="00D00657">
        <w:rPr>
          <w:b/>
          <w:i/>
          <w:lang w:val="ru-RU"/>
        </w:rPr>
        <w:t>10 000</w:t>
      </w:r>
      <w:r w:rsidR="009D3400">
        <w:rPr>
          <w:b/>
          <w:i/>
          <w:lang w:val="ru-RU"/>
        </w:rPr>
        <w:t>.00</w:t>
      </w:r>
      <w:r w:rsidR="004B4FBC">
        <w:rPr>
          <w:b/>
          <w:i/>
          <w:lang w:val="ru-RU"/>
        </w:rPr>
        <w:t xml:space="preserve"> лева</w:t>
      </w:r>
      <w:r w:rsidRPr="00B477D8">
        <w:rPr>
          <w:b/>
          <w:i/>
          <w:lang w:val="ru-RU"/>
        </w:rPr>
        <w:t xml:space="preserve"> без включен ДДС</w:t>
      </w:r>
      <w:r w:rsidRPr="00B477D8">
        <w:rPr>
          <w:lang w:val="ru-RU"/>
        </w:rPr>
        <w:t>, или</w:t>
      </w:r>
      <w:r w:rsidR="00D00657">
        <w:rPr>
          <w:lang w:val="ru-RU"/>
        </w:rPr>
        <w:t xml:space="preserve"> </w:t>
      </w:r>
      <w:r w:rsidR="009D3400">
        <w:rPr>
          <w:b/>
          <w:i/>
          <w:lang w:val="ru-RU"/>
        </w:rPr>
        <w:t>12 000.00</w:t>
      </w:r>
      <w:r w:rsidR="004B4FBC">
        <w:rPr>
          <w:i/>
          <w:lang w:val="ru-RU"/>
        </w:rPr>
        <w:t xml:space="preserve"> лева</w:t>
      </w:r>
      <w:r w:rsidRPr="00B477D8">
        <w:rPr>
          <w:i/>
          <w:lang w:val="ru-RU"/>
        </w:rPr>
        <w:t xml:space="preserve"> с вкл</w:t>
      </w:r>
      <w:r w:rsidR="004B4FBC">
        <w:rPr>
          <w:i/>
          <w:lang w:val="ru-RU"/>
        </w:rPr>
        <w:t>ючен</w:t>
      </w:r>
      <w:r w:rsidRPr="00B477D8">
        <w:rPr>
          <w:i/>
          <w:lang w:val="ru-RU"/>
        </w:rPr>
        <w:t xml:space="preserve"> ДДС.</w:t>
      </w:r>
    </w:p>
    <w:p w:rsidR="00BD4483" w:rsidRPr="00E35E06" w:rsidRDefault="00BD4483" w:rsidP="009D1499">
      <w:pPr>
        <w:numPr>
          <w:ilvl w:val="0"/>
          <w:numId w:val="27"/>
        </w:numPr>
        <w:tabs>
          <w:tab w:val="left" w:pos="0"/>
        </w:tabs>
        <w:spacing w:before="60"/>
        <w:ind w:left="0" w:right="-19" w:firstLine="720"/>
        <w:jc w:val="both"/>
      </w:pPr>
      <w:r w:rsidRPr="001720A2">
        <w:rPr>
          <w:lang w:val="ru-RU"/>
        </w:rPr>
        <w:t>Максималният разполагаем финансов ресурс на Възложителя за финансиране на дейностите на</w:t>
      </w:r>
      <w:r w:rsidRPr="001720A2">
        <w:rPr>
          <w:b/>
          <w:i/>
          <w:lang w:val="ru-RU"/>
        </w:rPr>
        <w:t>обект:</w:t>
      </w:r>
      <w:r w:rsidR="005F75C6">
        <w:rPr>
          <w:b/>
          <w:i/>
        </w:rPr>
        <w:t>„</w:t>
      </w:r>
      <w:r w:rsidR="009D3400">
        <w:rPr>
          <w:b/>
          <w:i/>
        </w:rPr>
        <w:t>Изграждане на паркинг и благоустрояване на терен на нов гробищен парк в</w:t>
      </w:r>
      <w:r w:rsidR="005F75C6">
        <w:rPr>
          <w:b/>
          <w:i/>
        </w:rPr>
        <w:t xml:space="preserve"> град Тополовград</w:t>
      </w:r>
      <w:r w:rsidRPr="001720A2">
        <w:rPr>
          <w:lang w:val="ru-RU"/>
        </w:rPr>
        <w:t xml:space="preserve">е в размер на </w:t>
      </w:r>
      <w:r w:rsidR="00D00657">
        <w:rPr>
          <w:b/>
          <w:i/>
          <w:lang w:val="ru-RU"/>
        </w:rPr>
        <w:t>10 204.16</w:t>
      </w:r>
      <w:r w:rsidR="005F75C6">
        <w:rPr>
          <w:b/>
          <w:i/>
          <w:lang w:val="ru-RU"/>
        </w:rPr>
        <w:t xml:space="preserve"> лева</w:t>
      </w:r>
      <w:r w:rsidRPr="001720A2">
        <w:rPr>
          <w:b/>
          <w:i/>
          <w:lang w:val="ru-RU"/>
        </w:rPr>
        <w:t xml:space="preserve"> без включен ДДС</w:t>
      </w:r>
      <w:r w:rsidRPr="001720A2">
        <w:rPr>
          <w:lang w:val="ru-RU"/>
        </w:rPr>
        <w:t>, или</w:t>
      </w:r>
      <w:r w:rsidR="00D00657">
        <w:rPr>
          <w:lang w:val="ru-RU"/>
        </w:rPr>
        <w:t xml:space="preserve"> </w:t>
      </w:r>
      <w:r w:rsidR="009D3400">
        <w:rPr>
          <w:b/>
          <w:i/>
          <w:lang w:val="ru-RU"/>
        </w:rPr>
        <w:t>12 245.00</w:t>
      </w:r>
      <w:r w:rsidR="005F75C6">
        <w:rPr>
          <w:i/>
          <w:lang w:val="ru-RU"/>
        </w:rPr>
        <w:t xml:space="preserve"> лева</w:t>
      </w:r>
      <w:r w:rsidRPr="001720A2">
        <w:rPr>
          <w:i/>
          <w:lang w:val="ru-RU"/>
        </w:rPr>
        <w:t xml:space="preserve"> с вкл</w:t>
      </w:r>
      <w:r w:rsidR="005F75C6">
        <w:rPr>
          <w:i/>
          <w:lang w:val="ru-RU"/>
        </w:rPr>
        <w:t>ючен</w:t>
      </w:r>
      <w:r w:rsidRPr="001720A2">
        <w:rPr>
          <w:i/>
          <w:lang w:val="ru-RU"/>
        </w:rPr>
        <w:t xml:space="preserve"> ДДС.</w:t>
      </w:r>
    </w:p>
    <w:p w:rsidR="00E35E06" w:rsidRPr="005940D0" w:rsidRDefault="00E35E06" w:rsidP="009D1499">
      <w:pPr>
        <w:numPr>
          <w:ilvl w:val="0"/>
          <w:numId w:val="27"/>
        </w:numPr>
        <w:tabs>
          <w:tab w:val="left" w:pos="0"/>
        </w:tabs>
        <w:spacing w:before="60"/>
        <w:ind w:left="0" w:right="-19" w:firstLine="720"/>
        <w:jc w:val="both"/>
      </w:pPr>
      <w:r w:rsidRPr="001720A2">
        <w:rPr>
          <w:lang w:val="ru-RU"/>
        </w:rPr>
        <w:t>Максималният разполагаем финансов ресурс на Възложителя за финансиране на дейностите на</w:t>
      </w:r>
      <w:r w:rsidRPr="001720A2">
        <w:rPr>
          <w:b/>
          <w:i/>
          <w:lang w:val="ru-RU"/>
        </w:rPr>
        <w:t>обект:</w:t>
      </w:r>
      <w:r>
        <w:rPr>
          <w:b/>
          <w:i/>
        </w:rPr>
        <w:t xml:space="preserve"> „</w:t>
      </w:r>
      <w:r w:rsidR="009D3400">
        <w:rPr>
          <w:b/>
          <w:i/>
        </w:rPr>
        <w:t xml:space="preserve">Изграждане на стълби и благоустрояване на площадки до УПИ </w:t>
      </w:r>
      <w:r w:rsidR="009D3400">
        <w:rPr>
          <w:b/>
          <w:i/>
          <w:lang w:val="en-US"/>
        </w:rPr>
        <w:t>I</w:t>
      </w:r>
      <w:r w:rsidR="009D3400">
        <w:rPr>
          <w:b/>
          <w:i/>
        </w:rPr>
        <w:t xml:space="preserve">ІІ, кв. </w:t>
      </w:r>
      <w:r w:rsidR="009D3400" w:rsidRPr="00810FB0">
        <w:rPr>
          <w:b/>
          <w:i/>
          <w:lang w:val="ru-RU"/>
        </w:rPr>
        <w:t>33</w:t>
      </w:r>
      <w:r>
        <w:rPr>
          <w:b/>
          <w:i/>
        </w:rPr>
        <w:t xml:space="preserve">“ </w:t>
      </w:r>
      <w:r w:rsidR="009D3400">
        <w:rPr>
          <w:b/>
          <w:i/>
        </w:rPr>
        <w:t>с. Орешник</w:t>
      </w:r>
      <w:r w:rsidRPr="001720A2">
        <w:rPr>
          <w:lang w:val="ru-RU"/>
        </w:rPr>
        <w:t>е в размер на</w:t>
      </w:r>
      <w:r w:rsidR="00D00657">
        <w:rPr>
          <w:lang w:val="ru-RU"/>
        </w:rPr>
        <w:t xml:space="preserve"> </w:t>
      </w:r>
      <w:r w:rsidR="00D00657">
        <w:rPr>
          <w:b/>
          <w:i/>
          <w:lang w:val="ru-RU"/>
        </w:rPr>
        <w:t>15 269.16</w:t>
      </w:r>
      <w:r>
        <w:rPr>
          <w:b/>
          <w:i/>
          <w:lang w:val="ru-RU"/>
        </w:rPr>
        <w:t xml:space="preserve"> лева</w:t>
      </w:r>
      <w:r w:rsidRPr="001720A2">
        <w:rPr>
          <w:b/>
          <w:i/>
          <w:lang w:val="ru-RU"/>
        </w:rPr>
        <w:t xml:space="preserve"> без включен ДДС</w:t>
      </w:r>
      <w:r w:rsidRPr="001720A2">
        <w:rPr>
          <w:lang w:val="ru-RU"/>
        </w:rPr>
        <w:t>, или</w:t>
      </w:r>
      <w:r w:rsidR="00D00657">
        <w:rPr>
          <w:lang w:val="ru-RU"/>
        </w:rPr>
        <w:t xml:space="preserve"> </w:t>
      </w:r>
      <w:r w:rsidR="009D3400">
        <w:rPr>
          <w:b/>
          <w:i/>
          <w:lang w:val="ru-RU"/>
        </w:rPr>
        <w:t xml:space="preserve">18 323.00 </w:t>
      </w:r>
      <w:r>
        <w:rPr>
          <w:i/>
          <w:lang w:val="ru-RU"/>
        </w:rPr>
        <w:t>лева</w:t>
      </w:r>
      <w:r w:rsidRPr="001720A2">
        <w:rPr>
          <w:i/>
          <w:lang w:val="ru-RU"/>
        </w:rPr>
        <w:t xml:space="preserve"> с вкл</w:t>
      </w:r>
      <w:r>
        <w:rPr>
          <w:i/>
          <w:lang w:val="ru-RU"/>
        </w:rPr>
        <w:t>ючен</w:t>
      </w:r>
      <w:r w:rsidRPr="001720A2">
        <w:rPr>
          <w:i/>
          <w:lang w:val="ru-RU"/>
        </w:rPr>
        <w:t xml:space="preserve"> ДДС.</w:t>
      </w:r>
    </w:p>
    <w:p w:rsidR="00BD4483" w:rsidRPr="00312DD0" w:rsidRDefault="005940D0" w:rsidP="009D1499">
      <w:pPr>
        <w:numPr>
          <w:ilvl w:val="0"/>
          <w:numId w:val="27"/>
        </w:numPr>
        <w:tabs>
          <w:tab w:val="left" w:pos="0"/>
        </w:tabs>
        <w:spacing w:before="60"/>
        <w:ind w:left="0" w:right="-19" w:firstLine="720"/>
        <w:jc w:val="both"/>
      </w:pPr>
      <w:r w:rsidRPr="005940D0">
        <w:rPr>
          <w:lang w:val="ru-RU"/>
        </w:rPr>
        <w:t>Максималният разполагаем финансов ресурс на Възложителя за финансиране на дейностите на</w:t>
      </w:r>
      <w:r w:rsidRPr="005940D0">
        <w:rPr>
          <w:b/>
          <w:i/>
          <w:lang w:val="ru-RU"/>
        </w:rPr>
        <w:t>обект:</w:t>
      </w:r>
      <w:r w:rsidRPr="005940D0">
        <w:rPr>
          <w:b/>
          <w:i/>
        </w:rPr>
        <w:t>„</w:t>
      </w:r>
      <w:r w:rsidR="009D3400">
        <w:rPr>
          <w:b/>
          <w:i/>
        </w:rPr>
        <w:t xml:space="preserve">Изграждане на стълби в кв. 139 в </w:t>
      </w:r>
      <w:r w:rsidRPr="005940D0">
        <w:rPr>
          <w:b/>
          <w:i/>
        </w:rPr>
        <w:t xml:space="preserve"> град Тополовград</w:t>
      </w:r>
      <w:r w:rsidR="009D3400">
        <w:rPr>
          <w:b/>
          <w:i/>
        </w:rPr>
        <w:t>”</w:t>
      </w:r>
      <w:r w:rsidRPr="005940D0">
        <w:rPr>
          <w:lang w:val="ru-RU"/>
        </w:rPr>
        <w:t xml:space="preserve">е в размер на </w:t>
      </w:r>
      <w:r w:rsidR="00D00657">
        <w:rPr>
          <w:b/>
          <w:i/>
          <w:lang w:val="ru-RU"/>
        </w:rPr>
        <w:t>8 333.33</w:t>
      </w:r>
      <w:r w:rsidRPr="005940D0">
        <w:rPr>
          <w:b/>
          <w:i/>
          <w:lang w:val="ru-RU"/>
        </w:rPr>
        <w:t xml:space="preserve"> лева без включен ДДС</w:t>
      </w:r>
      <w:r w:rsidRPr="005940D0">
        <w:rPr>
          <w:lang w:val="ru-RU"/>
        </w:rPr>
        <w:t>, или</w:t>
      </w:r>
      <w:r w:rsidR="00D00657">
        <w:rPr>
          <w:lang w:val="ru-RU"/>
        </w:rPr>
        <w:t xml:space="preserve"> </w:t>
      </w:r>
      <w:r w:rsidR="009D3400">
        <w:rPr>
          <w:b/>
          <w:i/>
          <w:lang w:val="ru-RU"/>
        </w:rPr>
        <w:t>10 000.00</w:t>
      </w:r>
      <w:r w:rsidRPr="005940D0">
        <w:rPr>
          <w:i/>
          <w:lang w:val="ru-RU"/>
        </w:rPr>
        <w:t xml:space="preserve"> лева с включен ДДС.</w:t>
      </w:r>
    </w:p>
    <w:p w:rsidR="00312DD0" w:rsidRPr="00312DD0" w:rsidRDefault="00312DD0" w:rsidP="00312DD0">
      <w:pPr>
        <w:numPr>
          <w:ilvl w:val="0"/>
          <w:numId w:val="27"/>
        </w:numPr>
        <w:tabs>
          <w:tab w:val="left" w:pos="0"/>
        </w:tabs>
        <w:spacing w:before="60"/>
        <w:ind w:left="0" w:right="-19" w:firstLine="720"/>
        <w:jc w:val="both"/>
      </w:pPr>
      <w:r w:rsidRPr="005940D0">
        <w:rPr>
          <w:lang w:val="ru-RU"/>
        </w:rPr>
        <w:t>Максималният разполагаем финансов ресурс на Възложителя за финансиране на дейностите на</w:t>
      </w:r>
      <w:r w:rsidRPr="005940D0">
        <w:rPr>
          <w:b/>
          <w:i/>
          <w:lang w:val="ru-RU"/>
        </w:rPr>
        <w:t>обект</w:t>
      </w:r>
      <w:r>
        <w:rPr>
          <w:b/>
          <w:i/>
          <w:lang w:val="ru-RU"/>
        </w:rPr>
        <w:t xml:space="preserve">: «Поддръжка на Републиканската пътна мрежа в регулацията на гр.Тополовград.» е в размер на </w:t>
      </w:r>
      <w:r w:rsidR="00D00657">
        <w:rPr>
          <w:b/>
          <w:i/>
          <w:lang w:val="ru-RU"/>
        </w:rPr>
        <w:t>22 329.16</w:t>
      </w:r>
      <w:r>
        <w:rPr>
          <w:b/>
          <w:i/>
          <w:lang w:val="ru-RU"/>
        </w:rPr>
        <w:t xml:space="preserve"> </w:t>
      </w:r>
      <w:r w:rsidRPr="005940D0">
        <w:rPr>
          <w:b/>
          <w:i/>
          <w:lang w:val="ru-RU"/>
        </w:rPr>
        <w:t>лева без включен ДДС</w:t>
      </w:r>
      <w:r w:rsidRPr="005940D0">
        <w:rPr>
          <w:lang w:val="ru-RU"/>
        </w:rPr>
        <w:t>, или</w:t>
      </w:r>
      <w:r w:rsidR="00D00657">
        <w:rPr>
          <w:lang w:val="ru-RU"/>
        </w:rPr>
        <w:t xml:space="preserve"> </w:t>
      </w:r>
      <w:r w:rsidR="00D00657">
        <w:rPr>
          <w:b/>
          <w:i/>
          <w:lang w:val="ru-RU"/>
        </w:rPr>
        <w:t>26 795</w:t>
      </w:r>
      <w:r>
        <w:rPr>
          <w:b/>
          <w:i/>
          <w:lang w:val="ru-RU"/>
        </w:rPr>
        <w:t>.00</w:t>
      </w:r>
      <w:r w:rsidRPr="005940D0">
        <w:rPr>
          <w:i/>
          <w:lang w:val="ru-RU"/>
        </w:rPr>
        <w:t xml:space="preserve"> лева с включен ДДС.</w:t>
      </w:r>
    </w:p>
    <w:p w:rsidR="00312DD0" w:rsidRDefault="00312DD0" w:rsidP="00312DD0">
      <w:pPr>
        <w:tabs>
          <w:tab w:val="left" w:pos="0"/>
        </w:tabs>
        <w:spacing w:before="60"/>
        <w:ind w:left="720" w:right="-19"/>
        <w:jc w:val="both"/>
      </w:pPr>
    </w:p>
    <w:p w:rsidR="002E31C3" w:rsidRPr="002E31C3" w:rsidRDefault="002E31C3" w:rsidP="009D1499">
      <w:pPr>
        <w:tabs>
          <w:tab w:val="left" w:pos="0"/>
        </w:tabs>
        <w:spacing w:before="60"/>
        <w:ind w:right="-19" w:firstLine="720"/>
        <w:jc w:val="both"/>
        <w:rPr>
          <w:sz w:val="10"/>
          <w:szCs w:val="10"/>
        </w:rPr>
      </w:pPr>
    </w:p>
    <w:p w:rsidR="00DA2A57" w:rsidRPr="00C84C75" w:rsidRDefault="00D74950" w:rsidP="000434D0">
      <w:pPr>
        <w:tabs>
          <w:tab w:val="left" w:pos="-240"/>
        </w:tabs>
        <w:spacing w:before="60"/>
        <w:ind w:right="-19" w:firstLine="720"/>
        <w:jc w:val="both"/>
        <w:rPr>
          <w:lang w:val="ru-RU" w:eastAsia="bg-BG"/>
        </w:rPr>
      </w:pPr>
      <w:r w:rsidRPr="00C84C75">
        <w:rPr>
          <w:lang w:val="ru-RU"/>
        </w:rPr>
        <w:t>!!! Посочен</w:t>
      </w:r>
      <w:r w:rsidR="00DA2A57" w:rsidRPr="00C84C75">
        <w:rPr>
          <w:lang w:val="ru-RU"/>
        </w:rPr>
        <w:t>ите</w:t>
      </w:r>
      <w:r w:rsidRPr="00C84C75">
        <w:rPr>
          <w:lang w:val="ru-RU"/>
        </w:rPr>
        <w:t xml:space="preserve"> бюджетно лимитиран</w:t>
      </w:r>
      <w:r w:rsidR="00DA2A57" w:rsidRPr="00C84C75">
        <w:rPr>
          <w:lang w:val="ru-RU"/>
        </w:rPr>
        <w:t>и</w:t>
      </w:r>
      <w:r w:rsidRPr="00C84C75">
        <w:rPr>
          <w:lang w:val="ru-RU"/>
        </w:rPr>
        <w:t xml:space="preserve"> стойност</w:t>
      </w:r>
      <w:r w:rsidR="00DA2A57" w:rsidRPr="00C84C75">
        <w:rPr>
          <w:lang w:val="ru-RU"/>
        </w:rPr>
        <w:t>и</w:t>
      </w:r>
      <w:r w:rsidRPr="00C84C75">
        <w:rPr>
          <w:lang w:val="ru-RU"/>
        </w:rPr>
        <w:t>, планиран</w:t>
      </w:r>
      <w:r w:rsidR="00DA2A57" w:rsidRPr="00C84C75">
        <w:rPr>
          <w:lang w:val="ru-RU"/>
        </w:rPr>
        <w:t>и</w:t>
      </w:r>
      <w:r w:rsidR="00495860" w:rsidRPr="00C84C75">
        <w:rPr>
          <w:lang w:val="ru-RU"/>
        </w:rPr>
        <w:t xml:space="preserve">за разходване от Община </w:t>
      </w:r>
      <w:r w:rsidR="002E31C3">
        <w:rPr>
          <w:lang w:val="ru-RU"/>
        </w:rPr>
        <w:t>Тополовград</w:t>
      </w:r>
      <w:r w:rsidR="00DA2A57" w:rsidRPr="00C84C75">
        <w:rPr>
          <w:lang w:val="ru-RU"/>
        </w:rPr>
        <w:t xml:space="preserve">и предвидени за финансиране на подлежащите на изпълнение строително-монтажни работи, </w:t>
      </w:r>
      <w:r w:rsidR="00DA2A57" w:rsidRPr="00C84C75">
        <w:t xml:space="preserve">предмет на възлагане с </w:t>
      </w:r>
      <w:r w:rsidR="002E31C3">
        <w:t xml:space="preserve">настоящата </w:t>
      </w:r>
      <w:r w:rsidR="00DA2A57" w:rsidRPr="00C84C75">
        <w:t xml:space="preserve">обществена поръчка </w:t>
      </w:r>
      <w:r w:rsidR="00DA2A57" w:rsidRPr="00C84C75">
        <w:rPr>
          <w:b/>
          <w:i/>
        </w:rPr>
        <w:t>са</w:t>
      </w:r>
      <w:r w:rsidR="00DA2A57" w:rsidRPr="00C84C75">
        <w:rPr>
          <w:b/>
          <w:i/>
          <w:lang w:val="ru-RU"/>
        </w:rPr>
        <w:t xml:space="preserve"> крайни</w:t>
      </w:r>
      <w:r w:rsidR="00DA2A57" w:rsidRPr="00C84C75">
        <w:rPr>
          <w:i/>
          <w:lang w:val="ru-RU"/>
        </w:rPr>
        <w:t xml:space="preserve"> за Възложителя, </w:t>
      </w:r>
      <w:r w:rsidR="00DA2A57" w:rsidRPr="00C84C75">
        <w:rPr>
          <w:lang w:val="ru-RU"/>
        </w:rPr>
        <w:t xml:space="preserve">респ. </w:t>
      </w:r>
      <w:r w:rsidR="00DA2A57" w:rsidRPr="00C84C75">
        <w:rPr>
          <w:b/>
          <w:i/>
          <w:u w:val="single"/>
          <w:lang w:val="ru-RU" w:eastAsia="bg-BG"/>
        </w:rPr>
        <w:t>максимални пределни</w:t>
      </w:r>
      <w:r w:rsidR="00DA2A57" w:rsidRPr="00C84C75">
        <w:rPr>
          <w:i/>
          <w:u w:val="single"/>
          <w:lang w:val="ru-RU" w:eastAsia="bg-BG"/>
        </w:rPr>
        <w:t xml:space="preserve"> стойности по отношение подаваните от Участниците оферти</w:t>
      </w:r>
      <w:r w:rsidR="00DA2A57" w:rsidRPr="00C84C75">
        <w:rPr>
          <w:lang w:val="ru-RU" w:eastAsia="bg-BG"/>
        </w:rPr>
        <w:t>.</w:t>
      </w:r>
    </w:p>
    <w:p w:rsidR="00D74950" w:rsidRPr="00C84C75" w:rsidRDefault="00D74950" w:rsidP="000434D0">
      <w:pPr>
        <w:tabs>
          <w:tab w:val="left" w:pos="-240"/>
        </w:tabs>
        <w:spacing w:before="60"/>
        <w:ind w:right="-19" w:firstLine="720"/>
        <w:jc w:val="both"/>
        <w:rPr>
          <w:bCs/>
          <w:lang w:val="ru-RU" w:eastAsia="bg-BG"/>
        </w:rPr>
      </w:pPr>
      <w:r w:rsidRPr="00C84C75">
        <w:rPr>
          <w:bCs/>
          <w:lang w:val="ru-RU" w:eastAsia="bg-BG"/>
        </w:rPr>
        <w:t>Предлаган</w:t>
      </w:r>
      <w:r w:rsidR="00DA2A57" w:rsidRPr="00C84C75">
        <w:rPr>
          <w:bCs/>
          <w:lang w:val="ru-RU" w:eastAsia="bg-BG"/>
        </w:rPr>
        <w:t>ите</w:t>
      </w:r>
      <w:r w:rsidRPr="00C84C75">
        <w:rPr>
          <w:bCs/>
          <w:lang w:val="ru-RU" w:eastAsia="bg-BG"/>
        </w:rPr>
        <w:t xml:space="preserve"> от отделните Участници цен</w:t>
      </w:r>
      <w:r w:rsidR="00DA2A57" w:rsidRPr="00C84C75">
        <w:rPr>
          <w:bCs/>
          <w:lang w:val="ru-RU" w:eastAsia="bg-BG"/>
        </w:rPr>
        <w:t>и</w:t>
      </w:r>
      <w:r w:rsidRPr="00C84C75">
        <w:rPr>
          <w:bCs/>
          <w:lang w:val="ru-RU" w:eastAsia="bg-BG"/>
        </w:rPr>
        <w:t xml:space="preserve"> за изпълнение на дейностите от обхвата на възлагане</w:t>
      </w:r>
      <w:r w:rsidR="00DA2A57" w:rsidRPr="00C84C75">
        <w:rPr>
          <w:bCs/>
          <w:lang w:val="ru-RU" w:eastAsia="bg-BG"/>
        </w:rPr>
        <w:t xml:space="preserve">, </w:t>
      </w:r>
      <w:r w:rsidR="00DA2A57" w:rsidRPr="00C84C75">
        <w:rPr>
          <w:b/>
          <w:bCs/>
          <w:i/>
          <w:u w:val="single"/>
          <w:lang w:val="ru-RU" w:eastAsia="bg-BG"/>
        </w:rPr>
        <w:t>не могат да надхвърлят</w:t>
      </w:r>
      <w:r w:rsidR="00DA2A57" w:rsidRPr="00C84C75">
        <w:rPr>
          <w:bCs/>
          <w:lang w:val="ru-RU" w:eastAsia="bg-BG"/>
        </w:rPr>
        <w:t xml:space="preserve"> горепосочените максимални стойности.</w:t>
      </w:r>
    </w:p>
    <w:p w:rsidR="00DA2A57" w:rsidRPr="00C84C75" w:rsidRDefault="00DA2A57" w:rsidP="000434D0">
      <w:pPr>
        <w:overflowPunct w:val="0"/>
        <w:autoSpaceDE w:val="0"/>
        <w:autoSpaceDN w:val="0"/>
        <w:adjustRightInd w:val="0"/>
        <w:spacing w:before="60"/>
        <w:ind w:right="-19" w:firstLine="720"/>
        <w:jc w:val="both"/>
        <w:rPr>
          <w:b/>
          <w:bCs/>
          <w:i/>
          <w:u w:val="single"/>
          <w:lang w:val="ru-RU" w:eastAsia="bg-BG"/>
        </w:rPr>
      </w:pPr>
      <w:r w:rsidRPr="00C84C75">
        <w:rPr>
          <w:b/>
          <w:bCs/>
          <w:i/>
          <w:lang w:val="ru-RU" w:eastAsia="bg-BG"/>
        </w:rPr>
        <w:t>!!! Оферти, надхвърлящи оповестената пределна стойност</w:t>
      </w:r>
      <w:r w:rsidRPr="00C84C75">
        <w:rPr>
          <w:b/>
          <w:i/>
          <w:lang w:val="ru-RU" w:eastAsia="bg-BG"/>
        </w:rPr>
        <w:t xml:space="preserve"> на </w:t>
      </w:r>
      <w:r w:rsidRPr="00C84C75">
        <w:rPr>
          <w:rFonts w:eastAsia="Batang"/>
          <w:b/>
          <w:i/>
          <w:iCs/>
          <w:lang w:val="ru-RU"/>
        </w:rPr>
        <w:t>обществената поръчка</w:t>
      </w:r>
      <w:r w:rsidRPr="00C84C75">
        <w:rPr>
          <w:b/>
          <w:bCs/>
          <w:i/>
          <w:lang w:val="ru-RU" w:eastAsia="bg-BG"/>
        </w:rPr>
        <w:t xml:space="preserve">, ще бъдат предложени за отстраняване на основание чл. 107, т. 2, б. „а“ от ЗОП - </w:t>
      </w:r>
      <w:r w:rsidRPr="00C84C75">
        <w:rPr>
          <w:b/>
          <w:bCs/>
          <w:i/>
          <w:u w:val="single"/>
          <w:lang w:val="ru-RU" w:eastAsia="bg-BG"/>
        </w:rPr>
        <w:t>поради несъответствие с това предварително обявено условие.</w:t>
      </w:r>
    </w:p>
    <w:p w:rsidR="00DA2A57" w:rsidRPr="00600EB1" w:rsidRDefault="00DA2A57" w:rsidP="000434D0">
      <w:pPr>
        <w:tabs>
          <w:tab w:val="left" w:pos="-284"/>
          <w:tab w:val="left" w:pos="-240"/>
        </w:tabs>
        <w:ind w:right="-19" w:firstLine="720"/>
        <w:jc w:val="both"/>
      </w:pPr>
    </w:p>
    <w:p w:rsidR="00DB5AD1" w:rsidRDefault="00FC2171" w:rsidP="000434D0">
      <w:pPr>
        <w:tabs>
          <w:tab w:val="left" w:pos="-240"/>
          <w:tab w:val="left" w:pos="142"/>
        </w:tabs>
        <w:spacing w:before="60"/>
        <w:ind w:right="-19" w:firstLine="720"/>
        <w:jc w:val="both"/>
        <w:rPr>
          <w:i/>
          <w:lang w:val="ru-RU"/>
        </w:rPr>
      </w:pPr>
      <w:r w:rsidRPr="00600EB1">
        <w:t xml:space="preserve">Основавайки се на </w:t>
      </w:r>
      <w:r w:rsidRPr="00086179">
        <w:t>цитираните нормативни изисквания, посочения</w:t>
      </w:r>
      <w:r w:rsidR="00031161" w:rsidRPr="00086179">
        <w:t>т</w:t>
      </w:r>
      <w:r w:rsidRPr="00086179">
        <w:t xml:space="preserve"> максимално допустим</w:t>
      </w:r>
      <w:r w:rsidRPr="00086179">
        <w:rPr>
          <w:lang w:val="ru-RU"/>
        </w:rPr>
        <w:t xml:space="preserve"> общ разполагаем финансов ресурс на Възложителя за изпълнение на дейностите, предмет на настоящата обществена поръчка, </w:t>
      </w:r>
      <w:r w:rsidR="00944F7C">
        <w:t>отчитайки едновременно с това</w:t>
      </w:r>
      <w:r w:rsidR="009D3400">
        <w:t>планираните за 2019</w:t>
      </w:r>
      <w:r w:rsidR="00944F7C">
        <w:t xml:space="preserve"> година и </w:t>
      </w:r>
      <w:r w:rsidR="00086179" w:rsidRPr="00086179">
        <w:t xml:space="preserve">вече възложените от Община </w:t>
      </w:r>
      <w:r w:rsidR="00944F7C">
        <w:t>Тополовград</w:t>
      </w:r>
      <w:r w:rsidR="00086179" w:rsidRPr="00086179">
        <w:rPr>
          <w:lang w:eastAsia="bg-BG"/>
        </w:rPr>
        <w:t xml:space="preserve">в рамките на период от 12 календарни месеца други поръчки с идентичен или сходен предмет, </w:t>
      </w:r>
      <w:r w:rsidRPr="00086179">
        <w:rPr>
          <w:lang w:val="ru-RU"/>
        </w:rPr>
        <w:t xml:space="preserve">приложимият ред за възлагане е този, регламентиран в разпоредбата на </w:t>
      </w:r>
      <w:r w:rsidR="00CF6D05">
        <w:rPr>
          <w:lang w:val="ru-RU"/>
        </w:rPr>
        <w:t xml:space="preserve">чл. 20, ал. </w:t>
      </w:r>
      <w:r w:rsidR="00CF6D05" w:rsidRPr="00810FB0">
        <w:rPr>
          <w:lang w:val="ru-RU"/>
        </w:rPr>
        <w:t>1</w:t>
      </w:r>
      <w:r w:rsidR="00DB5AD1" w:rsidRPr="00086179">
        <w:rPr>
          <w:lang w:val="ru-RU"/>
        </w:rPr>
        <w:t>, т. 1 от ЗОП, съобразно която, к</w:t>
      </w:r>
      <w:r w:rsidR="0039383A" w:rsidRPr="00086179">
        <w:rPr>
          <w:lang w:val="ru-RU"/>
        </w:rPr>
        <w:t>огато планираната за провеждане</w:t>
      </w:r>
      <w:r w:rsidR="00DB5AD1" w:rsidRPr="00086179">
        <w:rPr>
          <w:lang w:val="ru-RU"/>
        </w:rPr>
        <w:t>поръчка за строителство е в стойностните граници от 2</w:t>
      </w:r>
      <w:r w:rsidR="00192763">
        <w:rPr>
          <w:lang w:val="en-US"/>
        </w:rPr>
        <w:t>7</w:t>
      </w:r>
      <w:r w:rsidR="00944F7C">
        <w:t>0 000</w:t>
      </w:r>
      <w:r w:rsidR="00DB5AD1" w:rsidRPr="00944F7C">
        <w:rPr>
          <w:i/>
          <w:lang w:val="ru-RU"/>
        </w:rPr>
        <w:t xml:space="preserve">(двеста и </w:t>
      </w:r>
      <w:r w:rsidR="00192763">
        <w:rPr>
          <w:i/>
        </w:rPr>
        <w:t>седемдесет</w:t>
      </w:r>
      <w:r w:rsidR="00DB5AD1" w:rsidRPr="00944F7C">
        <w:rPr>
          <w:i/>
          <w:lang w:val="ru-RU"/>
        </w:rPr>
        <w:t xml:space="preserve"> хиляди)</w:t>
      </w:r>
      <w:r w:rsidR="00944F7C">
        <w:rPr>
          <w:lang w:val="ru-RU"/>
        </w:rPr>
        <w:t xml:space="preserve">лева </w:t>
      </w:r>
      <w:r w:rsidR="0000008C">
        <w:rPr>
          <w:lang w:val="ru-RU"/>
        </w:rPr>
        <w:t>до 10</w:t>
      </w:r>
      <w:r w:rsidR="00DB5AD1" w:rsidRPr="00086179">
        <w:rPr>
          <w:lang w:val="ru-RU"/>
        </w:rPr>
        <w:t xml:space="preserve"> 000 000</w:t>
      </w:r>
      <w:r w:rsidR="00DB5AD1" w:rsidRPr="00944F7C">
        <w:rPr>
          <w:i/>
        </w:rPr>
        <w:t>(</w:t>
      </w:r>
      <w:r w:rsidR="0000008C">
        <w:rPr>
          <w:i/>
        </w:rPr>
        <w:t>десеет</w:t>
      </w:r>
      <w:r w:rsidR="00DB5AD1" w:rsidRPr="00944F7C">
        <w:rPr>
          <w:i/>
        </w:rPr>
        <w:t xml:space="preserve"> милиона)</w:t>
      </w:r>
      <w:r w:rsidR="00944F7C">
        <w:rPr>
          <w:lang w:val="ru-RU"/>
        </w:rPr>
        <w:t xml:space="preserve">лева </w:t>
      </w:r>
      <w:r w:rsidR="00DB5AD1" w:rsidRPr="00600EB1">
        <w:rPr>
          <w:lang w:val="ru-RU"/>
        </w:rPr>
        <w:t>без вкл</w:t>
      </w:r>
      <w:r w:rsidR="00944F7C">
        <w:rPr>
          <w:lang w:val="ru-RU"/>
        </w:rPr>
        <w:t>ючен</w:t>
      </w:r>
      <w:r w:rsidR="00DB5AD1" w:rsidRPr="00600EB1">
        <w:rPr>
          <w:lang w:val="ru-RU"/>
        </w:rPr>
        <w:t xml:space="preserve"> ДДС</w:t>
      </w:r>
      <w:r w:rsidR="00DB5AD1" w:rsidRPr="00600EB1">
        <w:rPr>
          <w:i/>
          <w:lang w:val="ru-RU"/>
        </w:rPr>
        <w:t xml:space="preserve">, възлагането следва да се извърши по предвидения формален ред на </w:t>
      </w:r>
      <w:r w:rsidR="00944F7C">
        <w:rPr>
          <w:i/>
          <w:lang w:val="ru-RU"/>
        </w:rPr>
        <w:t>Открита процедура</w:t>
      </w:r>
      <w:r w:rsidR="00DB5AD1" w:rsidRPr="00600EB1">
        <w:rPr>
          <w:i/>
          <w:lang w:val="ru-RU"/>
        </w:rPr>
        <w:t xml:space="preserve"> по смисъла на чл. 18, ал. 1, т. 1 и ал. 2, предл. </w:t>
      </w:r>
      <w:r w:rsidR="00944F7C">
        <w:rPr>
          <w:i/>
          <w:lang w:val="ru-RU"/>
        </w:rPr>
        <w:t>първо</w:t>
      </w:r>
      <w:r w:rsidR="00DB5AD1" w:rsidRPr="00600EB1">
        <w:rPr>
          <w:i/>
          <w:lang w:val="ru-RU"/>
        </w:rPr>
        <w:t xml:space="preserve"> от ЗОП.</w:t>
      </w:r>
    </w:p>
    <w:p w:rsidR="00DB5AD1" w:rsidRPr="00600EB1" w:rsidRDefault="00DB5AD1" w:rsidP="000434D0">
      <w:pPr>
        <w:tabs>
          <w:tab w:val="left" w:pos="-284"/>
          <w:tab w:val="left" w:pos="-240"/>
          <w:tab w:val="right" w:pos="9072"/>
        </w:tabs>
        <w:spacing w:before="60"/>
        <w:ind w:right="-19" w:firstLine="720"/>
        <w:jc w:val="both"/>
      </w:pPr>
      <w:r w:rsidRPr="00600EB1">
        <w:rPr>
          <w:lang w:val="ru-RU"/>
        </w:rPr>
        <w:t>От друга страна, мотивът за избор на вида процедура се обосновава от факта, че е</w:t>
      </w:r>
      <w:r w:rsidRPr="00600EB1">
        <w:t xml:space="preserve">стеството на възлаганите </w:t>
      </w:r>
      <w:r w:rsidR="00086179">
        <w:t>строителни</w:t>
      </w:r>
      <w:r w:rsidRPr="00600EB1">
        <w:t>дейности позволяват достатъчно точно да се определят техническите спецификации, не са налице условията за провеждане на състезателен диалог или някоя от процедурите на договаряне, не включват обект, предпоставящ необходимост да бъде установено партньорство за иновации с един или повече партньори, които да извършват определена научноизследователска и развойна дейност, респ. безспорно са налице възможност и условия обществената поръчка да бъде възложена по реда, предвиден в Закона за посочения ви</w:t>
      </w:r>
      <w:r w:rsidR="0028523B" w:rsidRPr="00600EB1">
        <w:t>д</w:t>
      </w:r>
      <w:r w:rsidRPr="00600EB1">
        <w:t xml:space="preserve"> процедура – </w:t>
      </w:r>
      <w:r w:rsidR="00AF7658">
        <w:rPr>
          <w:i/>
          <w:u w:val="single"/>
        </w:rPr>
        <w:t>Открита процедура</w:t>
      </w:r>
    </w:p>
    <w:p w:rsidR="00F358EC" w:rsidRPr="0056713F" w:rsidRDefault="002361B1" w:rsidP="000434D0">
      <w:pPr>
        <w:tabs>
          <w:tab w:val="left" w:pos="-284"/>
          <w:tab w:val="left" w:pos="-240"/>
          <w:tab w:val="left" w:pos="-180"/>
          <w:tab w:val="right" w:pos="9072"/>
        </w:tabs>
        <w:spacing w:before="60"/>
        <w:ind w:right="-19" w:firstLine="720"/>
        <w:jc w:val="both"/>
      </w:pPr>
      <w:r w:rsidRPr="00600EB1">
        <w:t xml:space="preserve">Едновременно с посоченото, както и с цел да се осигури максимална публичност, респективно да се постигнат и най - добрите за Възложителя условия, настоящата обществена поръчка се възлага именно по реда на посочения вид процедура, основно с цел да се защити </w:t>
      </w:r>
      <w:r w:rsidRPr="00086179">
        <w:lastRenderedPageBreak/>
        <w:t>обществения интерес, посредством осъществяване на контрол върху разходването на публичните средства от бюджет</w:t>
      </w:r>
      <w:r w:rsidR="007D4824" w:rsidRPr="00086179">
        <w:t>а</w:t>
      </w:r>
      <w:r w:rsidR="00F358EC" w:rsidRPr="00086179">
        <w:t>,както и</w:t>
      </w:r>
      <w:r w:rsidRPr="00086179">
        <w:t xml:space="preserve"> да </w:t>
      </w:r>
      <w:r w:rsidR="00F358EC" w:rsidRPr="00086179">
        <w:t xml:space="preserve">се </w:t>
      </w:r>
      <w:r w:rsidRPr="00086179">
        <w:t xml:space="preserve">насърчи конкуренцията, </w:t>
      </w:r>
      <w:r w:rsidRPr="0056713F">
        <w:t>като се създадат равни условия и прозрачност при участие в процедурата.</w:t>
      </w:r>
    </w:p>
    <w:p w:rsidR="002431D9" w:rsidRPr="0056713F" w:rsidRDefault="002431D9" w:rsidP="000434D0">
      <w:pPr>
        <w:ind w:right="-19" w:firstLine="720"/>
        <w:jc w:val="both"/>
        <w:rPr>
          <w:b/>
          <w:bCs/>
          <w:i/>
        </w:rPr>
      </w:pPr>
    </w:p>
    <w:p w:rsidR="00EF1900" w:rsidRPr="0056713F" w:rsidRDefault="002431D9" w:rsidP="003728BC">
      <w:pPr>
        <w:ind w:right="-19"/>
        <w:rPr>
          <w:rStyle w:val="FontStyle87"/>
          <w:i/>
          <w:sz w:val="24"/>
          <w:szCs w:val="24"/>
          <w:lang w:eastAsia="bg-BG"/>
        </w:rPr>
      </w:pPr>
      <w:r w:rsidRPr="00810FB0">
        <w:rPr>
          <w:b/>
          <w:bCs/>
          <w:i/>
          <w:lang w:val="ru-RU"/>
        </w:rPr>
        <w:t>6</w:t>
      </w:r>
      <w:r w:rsidRPr="0056713F">
        <w:rPr>
          <w:b/>
          <w:bCs/>
          <w:i/>
        </w:rPr>
        <w:t xml:space="preserve">. </w:t>
      </w:r>
      <w:r w:rsidR="00EF1900" w:rsidRPr="0056713F">
        <w:rPr>
          <w:rStyle w:val="FontStyle87"/>
          <w:i/>
          <w:sz w:val="24"/>
          <w:szCs w:val="24"/>
          <w:lang w:eastAsia="bg-BG"/>
        </w:rPr>
        <w:t>Финансиране и начин на плащане</w:t>
      </w:r>
    </w:p>
    <w:p w:rsidR="00EF1900" w:rsidRPr="003728BC" w:rsidRDefault="00EF1900" w:rsidP="000434D0">
      <w:pPr>
        <w:tabs>
          <w:tab w:val="left" w:pos="-284"/>
        </w:tabs>
        <w:overflowPunct w:val="0"/>
        <w:autoSpaceDE w:val="0"/>
        <w:autoSpaceDN w:val="0"/>
        <w:adjustRightInd w:val="0"/>
        <w:ind w:right="-19" w:firstLine="720"/>
        <w:jc w:val="both"/>
        <w:rPr>
          <w:b/>
          <w:i/>
          <w:sz w:val="10"/>
          <w:szCs w:val="10"/>
        </w:rPr>
      </w:pPr>
    </w:p>
    <w:p w:rsidR="0056713F" w:rsidRPr="003728BC" w:rsidRDefault="008C5D09" w:rsidP="000434D0">
      <w:pPr>
        <w:tabs>
          <w:tab w:val="left" w:pos="-284"/>
        </w:tabs>
        <w:spacing w:before="60"/>
        <w:ind w:right="-19" w:firstLine="720"/>
        <w:jc w:val="both"/>
        <w:rPr>
          <w:color w:val="FF0000"/>
        </w:rPr>
      </w:pPr>
      <w:r w:rsidRPr="00A93212">
        <w:rPr>
          <w:lang w:val="ru-RU" w:eastAsia="bg-BG"/>
        </w:rPr>
        <w:t>Финансовите средства за и</w:t>
      </w:r>
      <w:r w:rsidRPr="00A93212">
        <w:rPr>
          <w:bCs/>
        </w:rPr>
        <w:t>зпълнението на</w:t>
      </w:r>
      <w:r w:rsidR="0059401E" w:rsidRPr="00A93212">
        <w:t>строително-монтажни</w:t>
      </w:r>
      <w:r w:rsidRPr="00A93212">
        <w:t>те</w:t>
      </w:r>
      <w:r w:rsidR="0059401E" w:rsidRPr="00A93212">
        <w:t xml:space="preserve"> и ремонтни дейности</w:t>
      </w:r>
      <w:r w:rsidRPr="00A93212">
        <w:t xml:space="preserve">, </w:t>
      </w:r>
      <w:r w:rsidRPr="00A93212">
        <w:rPr>
          <w:lang w:val="ru-RU"/>
        </w:rPr>
        <w:t xml:space="preserve">включени в </w:t>
      </w:r>
      <w:r w:rsidR="003728BC">
        <w:rPr>
          <w:lang w:val="ru-RU"/>
        </w:rPr>
        <w:t>предмета</w:t>
      </w:r>
      <w:r w:rsidRPr="00A93212">
        <w:rPr>
          <w:lang w:val="ru-RU"/>
        </w:rPr>
        <w:t xml:space="preserve"> на настоящата обществена поръчка,</w:t>
      </w:r>
      <w:r w:rsidR="00D61D94">
        <w:t>е осигурено о</w:t>
      </w:r>
      <w:r w:rsidR="00123A5B">
        <w:t>т Бюджета на Община Тополовград,</w:t>
      </w:r>
      <w:r w:rsidR="00D61D94">
        <w:t xml:space="preserve"> Целеви средства за капиталови разходи.</w:t>
      </w:r>
    </w:p>
    <w:p w:rsidR="007B6B97" w:rsidRPr="00D61D94" w:rsidRDefault="007B6B97" w:rsidP="000434D0">
      <w:pPr>
        <w:tabs>
          <w:tab w:val="left" w:pos="-284"/>
        </w:tabs>
        <w:spacing w:before="60"/>
        <w:ind w:right="-19" w:firstLine="720"/>
        <w:jc w:val="both"/>
        <w:rPr>
          <w:sz w:val="10"/>
          <w:szCs w:val="10"/>
        </w:rPr>
      </w:pPr>
    </w:p>
    <w:p w:rsidR="007F5499" w:rsidRPr="00ED09DA" w:rsidRDefault="007B6B97" w:rsidP="000434D0">
      <w:pPr>
        <w:tabs>
          <w:tab w:val="left" w:pos="851"/>
        </w:tabs>
        <w:spacing w:after="120"/>
        <w:ind w:right="-19" w:firstLine="720"/>
        <w:jc w:val="both"/>
        <w:rPr>
          <w:lang w:val="ru-RU"/>
        </w:rPr>
      </w:pPr>
      <w:r w:rsidRPr="007B6B97">
        <w:rPr>
          <w:lang w:val="ru-RU"/>
        </w:rPr>
        <w:t>Сумат</w:t>
      </w:r>
      <w:r w:rsidR="00D61D94">
        <w:rPr>
          <w:lang w:val="ru-RU"/>
        </w:rPr>
        <w:t>а следва да бъде преведена с пла</w:t>
      </w:r>
      <w:r w:rsidRPr="007B6B97">
        <w:rPr>
          <w:lang w:val="ru-RU"/>
        </w:rPr>
        <w:t xml:space="preserve">тежно нареждане по банкова сметка на изпълнителя, както </w:t>
      </w:r>
      <w:r w:rsidRPr="00ED09DA">
        <w:rPr>
          <w:lang w:val="ru-RU"/>
        </w:rPr>
        <w:t>следва:</w:t>
      </w:r>
    </w:p>
    <w:p w:rsidR="005C250C" w:rsidRPr="00ED09DA" w:rsidRDefault="007B6B97" w:rsidP="00ED09DA">
      <w:pPr>
        <w:tabs>
          <w:tab w:val="left" w:pos="851"/>
        </w:tabs>
        <w:spacing w:after="120"/>
        <w:ind w:right="-19" w:firstLine="720"/>
        <w:jc w:val="both"/>
        <w:rPr>
          <w:color w:val="FF0000"/>
          <w:lang w:val="ru-RU"/>
        </w:rPr>
      </w:pPr>
      <w:r w:rsidRPr="00ED09DA">
        <w:rPr>
          <w:lang w:val="ru-RU"/>
        </w:rPr>
        <w:t xml:space="preserve">- </w:t>
      </w:r>
      <w:r w:rsidRPr="00ED09DA">
        <w:rPr>
          <w:i/>
          <w:lang w:val="ru-RU"/>
        </w:rPr>
        <w:t xml:space="preserve">Авансово плащане в размер </w:t>
      </w:r>
      <w:r w:rsidR="005C250C" w:rsidRPr="00ED09DA">
        <w:rPr>
          <w:i/>
          <w:lang w:val="ru-RU"/>
        </w:rPr>
        <w:t xml:space="preserve">на </w:t>
      </w:r>
      <w:r w:rsidR="00ED09DA" w:rsidRPr="00ED09DA">
        <w:rPr>
          <w:i/>
          <w:noProof/>
          <w:color w:val="000000"/>
          <w:sz w:val="22"/>
          <w:szCs w:val="22"/>
        </w:rPr>
        <w:t>5</w:t>
      </w:r>
      <w:r w:rsidR="005C250C" w:rsidRPr="00ED09DA">
        <w:rPr>
          <w:i/>
          <w:noProof/>
          <w:color w:val="000000"/>
          <w:sz w:val="22"/>
          <w:szCs w:val="22"/>
        </w:rPr>
        <w:t xml:space="preserve">0% </w:t>
      </w:r>
      <w:r w:rsidR="005C250C" w:rsidRPr="00ED09DA">
        <w:rPr>
          <w:noProof/>
          <w:color w:val="000000"/>
          <w:sz w:val="22"/>
          <w:szCs w:val="22"/>
        </w:rPr>
        <w:t>от  стойността на договора,</w:t>
      </w:r>
      <w:r w:rsidR="00ED09DA" w:rsidRPr="00ED09DA">
        <w:rPr>
          <w:noProof/>
          <w:color w:val="000000"/>
          <w:sz w:val="22"/>
          <w:szCs w:val="22"/>
        </w:rPr>
        <w:t xml:space="preserve"> в 2</w:t>
      </w:r>
      <w:r w:rsidR="005C250C" w:rsidRPr="00ED09DA">
        <w:rPr>
          <w:noProof/>
          <w:color w:val="000000"/>
          <w:sz w:val="22"/>
          <w:szCs w:val="22"/>
        </w:rPr>
        <w:t>0-дневен срок от сключването му, след представяне на  оригинални, отделни за всеки  обект фактури от страна на ИЗПЪЛНИТЕЛЯ и получаване на целевите средства за капиталови разходи от МФ</w:t>
      </w:r>
      <w:r w:rsidR="00D61D94" w:rsidRPr="00ED09DA">
        <w:rPr>
          <w:color w:val="FF0000"/>
          <w:lang w:val="ru-RU"/>
        </w:rPr>
        <w:t>.</w:t>
      </w:r>
    </w:p>
    <w:p w:rsidR="0056713F" w:rsidRPr="008C5D09" w:rsidRDefault="007B6B97" w:rsidP="005C250C">
      <w:pPr>
        <w:tabs>
          <w:tab w:val="left" w:pos="851"/>
        </w:tabs>
        <w:spacing w:after="120"/>
        <w:ind w:right="-19" w:firstLine="720"/>
        <w:jc w:val="both"/>
        <w:rPr>
          <w:lang w:val="ru-RU"/>
        </w:rPr>
      </w:pPr>
      <w:r w:rsidRPr="00ED09DA">
        <w:rPr>
          <w:lang w:val="ru-RU"/>
        </w:rPr>
        <w:t xml:space="preserve">- </w:t>
      </w:r>
      <w:r w:rsidRPr="00ED09DA">
        <w:rPr>
          <w:i/>
          <w:lang w:val="ru-RU"/>
        </w:rPr>
        <w:t>Окончателно плащане (останалата стойност на договора</w:t>
      </w:r>
      <w:r w:rsidR="005C250C" w:rsidRPr="00ED09DA">
        <w:rPr>
          <w:i/>
          <w:lang w:val="ru-RU"/>
        </w:rPr>
        <w:t>)</w:t>
      </w:r>
      <w:r w:rsidR="007E05C6">
        <w:rPr>
          <w:i/>
          <w:noProof/>
          <w:sz w:val="22"/>
          <w:szCs w:val="22"/>
          <w:lang w:val="ru-RU"/>
        </w:rPr>
        <w:t xml:space="preserve">– </w:t>
      </w:r>
      <w:r w:rsidR="00ED09DA" w:rsidRPr="00ED09DA">
        <w:rPr>
          <w:i/>
          <w:noProof/>
          <w:sz w:val="22"/>
          <w:szCs w:val="22"/>
          <w:lang w:val="ru-RU"/>
        </w:rPr>
        <w:t>5</w:t>
      </w:r>
      <w:r w:rsidR="005C250C" w:rsidRPr="00ED09DA">
        <w:rPr>
          <w:i/>
          <w:noProof/>
          <w:sz w:val="22"/>
          <w:szCs w:val="22"/>
          <w:lang w:val="ru-RU"/>
        </w:rPr>
        <w:t>0%</w:t>
      </w:r>
      <w:r w:rsidR="005C250C" w:rsidRPr="00ED09DA">
        <w:rPr>
          <w:noProof/>
          <w:sz w:val="22"/>
          <w:szCs w:val="22"/>
          <w:lang w:val="ru-RU"/>
        </w:rPr>
        <w:t xml:space="preserve"> се извършва в срок от 30 </w:t>
      </w:r>
      <w:r w:rsidR="005C250C" w:rsidRPr="00ED09DA">
        <w:rPr>
          <w:i/>
          <w:noProof/>
          <w:sz w:val="22"/>
          <w:szCs w:val="22"/>
          <w:lang w:val="ru-RU"/>
        </w:rPr>
        <w:t>(тридесет)</w:t>
      </w:r>
      <w:r w:rsidR="005C250C" w:rsidRPr="00ED09DA">
        <w:rPr>
          <w:noProof/>
          <w:sz w:val="22"/>
          <w:szCs w:val="22"/>
          <w:lang w:val="ru-RU"/>
        </w:rPr>
        <w:t xml:space="preserve"> дни след подписването и представянето на окончателен ПРОТОКОЛ за извършени натурални видове СМР </w:t>
      </w:r>
      <w:r w:rsidR="005C250C" w:rsidRPr="00ED09DA">
        <w:rPr>
          <w:noProof/>
          <w:color w:val="000000"/>
          <w:sz w:val="22"/>
          <w:szCs w:val="22"/>
        </w:rPr>
        <w:t>и получаване на целевите средства за капиталови разходи от МФ</w:t>
      </w:r>
      <w:r w:rsidR="005C250C" w:rsidRPr="00ED09DA">
        <w:rPr>
          <w:noProof/>
          <w:sz w:val="22"/>
          <w:szCs w:val="22"/>
          <w:lang w:val="ru-RU"/>
        </w:rPr>
        <w:t>. Изпълнителят представя оригинални фактури за отделните обекти за стойността на окончателното плащане.</w:t>
      </w:r>
      <w:r w:rsidR="0056713F" w:rsidRPr="00ED09DA">
        <w:rPr>
          <w:lang w:val="ru-RU"/>
        </w:rPr>
        <w:t xml:space="preserve">Възложителят ще заплаща дължимото от него възнаграждение до размера на действително извършените и актувани строително - монтажни работи, след представяне на коректно изготвени и попълнени необходимите документи, съгласно условията на Наредба № 3 от 31 юли 2003 г. </w:t>
      </w:r>
      <w:r w:rsidR="0056713F" w:rsidRPr="00ED09DA">
        <w:rPr>
          <w:i/>
          <w:lang w:val="ru-RU"/>
        </w:rPr>
        <w:t xml:space="preserve">за съставяне на актове и протоколи по време на строителството </w:t>
      </w:r>
      <w:r w:rsidR="0056713F" w:rsidRPr="00ED09DA">
        <w:rPr>
          <w:lang w:val="ru-RU"/>
        </w:rPr>
        <w:t>на МРРБ и фактура, оформена съобразно изискванията на българското данъчно и счетоводно законодателство.</w:t>
      </w:r>
    </w:p>
    <w:p w:rsidR="00AA1DAE" w:rsidRPr="00AA1DAE" w:rsidRDefault="00AA1DAE" w:rsidP="00AA1DAE">
      <w:pPr>
        <w:autoSpaceDE w:val="0"/>
        <w:autoSpaceDN w:val="0"/>
        <w:adjustRightInd w:val="0"/>
        <w:ind w:right="34" w:firstLine="720"/>
        <w:jc w:val="both"/>
        <w:rPr>
          <w:noProof/>
          <w:color w:val="FF0000"/>
          <w:sz w:val="22"/>
          <w:szCs w:val="22"/>
        </w:rPr>
      </w:pPr>
      <w:r w:rsidRPr="00832912">
        <w:rPr>
          <w:noProof/>
          <w:sz w:val="22"/>
          <w:szCs w:val="22"/>
          <w:lang w:val="ru-RU"/>
        </w:rPr>
        <w:t xml:space="preserve">В </w:t>
      </w:r>
      <w:r w:rsidRPr="00832912">
        <w:rPr>
          <w:noProof/>
          <w:sz w:val="22"/>
          <w:szCs w:val="22"/>
        </w:rPr>
        <w:t xml:space="preserve">случай, че ИЗПЪЛНИТЕЛЯТ има сключени договори за подизпълнение, ВЪЗЛОЖИТЕЛЯТ извършва окончателното плащане, </w:t>
      </w:r>
      <w:r w:rsidRPr="00832912">
        <w:rPr>
          <w:noProof/>
          <w:sz w:val="22"/>
          <w:szCs w:val="22"/>
          <w:lang w:val="ru-RU"/>
        </w:rPr>
        <w:t xml:space="preserve">в срок от 30 </w:t>
      </w:r>
      <w:r w:rsidRPr="00AA1DAE">
        <w:rPr>
          <w:i/>
          <w:noProof/>
          <w:sz w:val="22"/>
          <w:szCs w:val="22"/>
          <w:lang w:val="ru-RU"/>
        </w:rPr>
        <w:t>(тридесет)</w:t>
      </w:r>
      <w:r w:rsidRPr="00832912">
        <w:rPr>
          <w:noProof/>
          <w:sz w:val="22"/>
          <w:szCs w:val="22"/>
          <w:lang w:val="ru-RU"/>
        </w:rPr>
        <w:t xml:space="preserve"> дни след подписване и представянето на окончателен ПРОТОКОЛ за извършени натурални видове СМР. ИЗПЪЛНИТЕЛЯТ представя оригинална фактура за стойността на окончателното плащане, както и </w:t>
      </w:r>
      <w:r w:rsidRPr="00832912">
        <w:rPr>
          <w:noProof/>
          <w:sz w:val="22"/>
          <w:szCs w:val="22"/>
        </w:rPr>
        <w:t>доказателства, че е заплатил на подизпълнителите всички изпълнени е приети видове работи.</w:t>
      </w:r>
    </w:p>
    <w:p w:rsidR="0056713F" w:rsidRDefault="0056713F" w:rsidP="000434D0">
      <w:pPr>
        <w:tabs>
          <w:tab w:val="left" w:pos="-284"/>
          <w:tab w:val="left" w:pos="-240"/>
        </w:tabs>
        <w:overflowPunct w:val="0"/>
        <w:autoSpaceDE w:val="0"/>
        <w:autoSpaceDN w:val="0"/>
        <w:adjustRightInd w:val="0"/>
        <w:spacing w:before="60"/>
        <w:ind w:right="-19" w:firstLine="720"/>
        <w:jc w:val="both"/>
        <w:rPr>
          <w:lang w:val="ru-RU"/>
        </w:rPr>
      </w:pPr>
      <w:r w:rsidRPr="008C5D09">
        <w:rPr>
          <w:lang w:val="ru-RU"/>
        </w:rPr>
        <w:t>В случай на несъответствия на документацията с реално извършените работи на обекта, по отношение на актуваните количества, изисквания за качество и др., съответното плащане се извършва след отстраняването на несъответствията и при доказана необходимост, обоснована от представите</w:t>
      </w:r>
      <w:r w:rsidR="00AA1DAE">
        <w:rPr>
          <w:lang w:val="ru-RU"/>
        </w:rPr>
        <w:t>ли на Възложителя и Изпълнителя.</w:t>
      </w:r>
    </w:p>
    <w:p w:rsidR="00AA1DAE" w:rsidRPr="00AA1DAE" w:rsidRDefault="00AA1DAE" w:rsidP="000434D0">
      <w:pPr>
        <w:tabs>
          <w:tab w:val="left" w:pos="-284"/>
          <w:tab w:val="left" w:pos="-240"/>
        </w:tabs>
        <w:overflowPunct w:val="0"/>
        <w:autoSpaceDE w:val="0"/>
        <w:autoSpaceDN w:val="0"/>
        <w:adjustRightInd w:val="0"/>
        <w:spacing w:before="60"/>
        <w:ind w:right="-19" w:firstLine="720"/>
        <w:jc w:val="both"/>
        <w:rPr>
          <w:sz w:val="10"/>
          <w:szCs w:val="10"/>
          <w:lang w:val="ru-RU"/>
        </w:rPr>
      </w:pPr>
    </w:p>
    <w:p w:rsidR="0056713F" w:rsidRPr="00AA1DAE" w:rsidRDefault="00AA1DAE" w:rsidP="00AA1DAE">
      <w:pPr>
        <w:spacing w:after="120"/>
        <w:ind w:right="34" w:firstLine="720"/>
        <w:jc w:val="both"/>
        <w:rPr>
          <w:i/>
          <w:noProof/>
          <w:color w:val="000000"/>
          <w:sz w:val="22"/>
          <w:szCs w:val="22"/>
        </w:rPr>
      </w:pPr>
      <w:r w:rsidRPr="00832912">
        <w:rPr>
          <w:i/>
          <w:noProof/>
          <w:sz w:val="22"/>
          <w:szCs w:val="22"/>
        </w:rPr>
        <w:t xml:space="preserve">Всички видове плащания се извършват след </w:t>
      </w:r>
      <w:r w:rsidRPr="00832912">
        <w:rPr>
          <w:i/>
          <w:noProof/>
          <w:color w:val="000000"/>
          <w:sz w:val="22"/>
          <w:szCs w:val="22"/>
        </w:rPr>
        <w:t xml:space="preserve">получаване на потвърждение за плащането  от НАП  и Агенция „Митници”, съгласно Указание №УК-6/30.12.2014г. на МФ, относно прилагане на Решение на Министерски  съвет №788/28.11.2014г. за разплащанията на разпоредители с бюджетни средства.  </w:t>
      </w:r>
    </w:p>
    <w:p w:rsidR="00FA02D6" w:rsidRPr="008C5D09" w:rsidRDefault="00B30C31" w:rsidP="00C2015C">
      <w:pPr>
        <w:ind w:right="-19"/>
        <w:rPr>
          <w:b/>
          <w:i/>
        </w:rPr>
      </w:pPr>
      <w:r w:rsidRPr="00810FB0">
        <w:rPr>
          <w:b/>
          <w:i/>
          <w:lang w:val="ru-RU"/>
        </w:rPr>
        <w:t>7</w:t>
      </w:r>
      <w:r w:rsidR="00FA02D6" w:rsidRPr="008C5D09">
        <w:rPr>
          <w:b/>
          <w:i/>
        </w:rPr>
        <w:t>.  Достъп до Документацията за участие в процедурата. Разяснения по условията на процедурата. Условия и ред за промяна в Обявлението и/или Документацията за участие в процедурата</w:t>
      </w:r>
      <w:r w:rsidR="00FA02D6" w:rsidRPr="008C5D09">
        <w:rPr>
          <w:b/>
          <w:i/>
          <w:lang w:val="ru-RU"/>
        </w:rPr>
        <w:t xml:space="preserve"> (изменение на условията)</w:t>
      </w:r>
    </w:p>
    <w:p w:rsidR="00FA02D6" w:rsidRPr="00AA1DAE" w:rsidRDefault="00FA02D6" w:rsidP="000434D0">
      <w:pPr>
        <w:pStyle w:val="4"/>
        <w:ind w:right="-19"/>
        <w:jc w:val="both"/>
        <w:rPr>
          <w:spacing w:val="0"/>
          <w:sz w:val="10"/>
          <w:szCs w:val="10"/>
        </w:rPr>
      </w:pPr>
    </w:p>
    <w:p w:rsidR="00FA02D6" w:rsidRPr="008C5D09" w:rsidRDefault="00B30C31" w:rsidP="000434D0">
      <w:pPr>
        <w:pStyle w:val="4"/>
        <w:ind w:right="-19"/>
        <w:jc w:val="both"/>
        <w:rPr>
          <w:spacing w:val="0"/>
          <w:szCs w:val="24"/>
        </w:rPr>
      </w:pPr>
      <w:r w:rsidRPr="00810FB0">
        <w:rPr>
          <w:spacing w:val="0"/>
          <w:szCs w:val="24"/>
          <w:lang w:val="ru-RU"/>
        </w:rPr>
        <w:t>7</w:t>
      </w:r>
      <w:r w:rsidR="00FA02D6" w:rsidRPr="008C5D09">
        <w:rPr>
          <w:spacing w:val="0"/>
          <w:szCs w:val="24"/>
        </w:rPr>
        <w:t>.1. Достъп до Документацията за участие в процедурата</w:t>
      </w:r>
    </w:p>
    <w:p w:rsidR="0018640C" w:rsidRPr="009C2B15" w:rsidRDefault="0018640C" w:rsidP="000434D0">
      <w:pPr>
        <w:widowControl w:val="0"/>
        <w:autoSpaceDE w:val="0"/>
        <w:autoSpaceDN w:val="0"/>
        <w:adjustRightInd w:val="0"/>
        <w:ind w:right="-19" w:firstLine="720"/>
        <w:jc w:val="both"/>
        <w:rPr>
          <w:sz w:val="10"/>
          <w:szCs w:val="10"/>
        </w:rPr>
      </w:pPr>
    </w:p>
    <w:p w:rsidR="00AE131A" w:rsidRPr="0000008C" w:rsidRDefault="00CD707C" w:rsidP="000434D0">
      <w:pPr>
        <w:widowControl w:val="0"/>
        <w:tabs>
          <w:tab w:val="left" w:pos="-240"/>
        </w:tabs>
        <w:autoSpaceDE w:val="0"/>
        <w:autoSpaceDN w:val="0"/>
        <w:adjustRightInd w:val="0"/>
        <w:spacing w:before="60"/>
        <w:ind w:right="-19" w:firstLine="720"/>
        <w:jc w:val="both"/>
      </w:pPr>
      <w:r w:rsidRPr="008C5D09">
        <w:t xml:space="preserve">На основание чл. 32, ал. 1, т. 2 от ЗОП, Възложителят предоставя неограничен, пълен, безплатен и пряк достъп чрез електронни средства </w:t>
      </w:r>
      <w:r w:rsidRPr="008C5D09">
        <w:rPr>
          <w:lang w:val="ru-RU" w:eastAsia="bg-BG"/>
        </w:rPr>
        <w:t xml:space="preserve">до всички документи, съставляващи в тяхната съвкупност Документацията за провеждане на настоящата процедура, посредством публикуването им на </w:t>
      </w:r>
      <w:r w:rsidRPr="008C5D09">
        <w:rPr>
          <w:lang w:val="ru-RU"/>
        </w:rPr>
        <w:t>поддържания от него „</w:t>
      </w:r>
      <w:r w:rsidRPr="008C5D09">
        <w:rPr>
          <w:lang w:val="ru-RU" w:eastAsia="bg-BG"/>
        </w:rPr>
        <w:t xml:space="preserve">Профил на купувача“, считано </w:t>
      </w:r>
      <w:r w:rsidRPr="008C5D09">
        <w:t xml:space="preserve">от датата на публикуване на Обявлението в </w:t>
      </w:r>
      <w:r w:rsidR="0000008C" w:rsidRPr="0000008C">
        <w:rPr>
          <w:color w:val="000000"/>
        </w:rPr>
        <w:t>публикуване на обявлението в "Официален вестник" на Европейския съюз;</w:t>
      </w:r>
    </w:p>
    <w:p w:rsidR="00DE1657" w:rsidRPr="00AE131A" w:rsidRDefault="00CD707C" w:rsidP="000434D0">
      <w:pPr>
        <w:widowControl w:val="0"/>
        <w:tabs>
          <w:tab w:val="left" w:pos="-240"/>
        </w:tabs>
        <w:autoSpaceDE w:val="0"/>
        <w:autoSpaceDN w:val="0"/>
        <w:adjustRightInd w:val="0"/>
        <w:spacing w:before="60"/>
        <w:ind w:right="-19" w:firstLine="720"/>
        <w:jc w:val="both"/>
        <w:rPr>
          <w:lang w:val="ru-RU"/>
        </w:rPr>
      </w:pPr>
      <w:r w:rsidRPr="008C5D09">
        <w:t xml:space="preserve">Възложителят поддържа „Профил на купувача” на електронен адрес: </w:t>
      </w:r>
      <w:hyperlink r:id="rId9" w:history="1">
        <w:r w:rsidR="0000008C" w:rsidRPr="0065015E">
          <w:rPr>
            <w:rStyle w:val="af6"/>
            <w:i/>
            <w:shd w:val="clear" w:color="auto" w:fill="FFFFFF"/>
          </w:rPr>
          <w:t>www</w:t>
        </w:r>
        <w:r w:rsidR="0000008C" w:rsidRPr="00810FB0">
          <w:rPr>
            <w:rStyle w:val="af6"/>
            <w:i/>
            <w:shd w:val="clear" w:color="auto" w:fill="FFFFFF"/>
            <w:lang w:val="ru-RU"/>
          </w:rPr>
          <w:t>.</w:t>
        </w:r>
        <w:r w:rsidR="0000008C" w:rsidRPr="0065015E">
          <w:rPr>
            <w:rStyle w:val="af6"/>
            <w:i/>
            <w:shd w:val="clear" w:color="auto" w:fill="FFFFFF"/>
            <w:lang w:val="en-US"/>
          </w:rPr>
          <w:t>topolovgrad</w:t>
        </w:r>
        <w:r w:rsidR="0000008C" w:rsidRPr="00810FB0">
          <w:rPr>
            <w:rStyle w:val="af6"/>
            <w:i/>
            <w:shd w:val="clear" w:color="auto" w:fill="FFFFFF"/>
            <w:lang w:val="ru-RU"/>
          </w:rPr>
          <w:t>.</w:t>
        </w:r>
        <w:r w:rsidR="0000008C" w:rsidRPr="0065015E">
          <w:rPr>
            <w:rStyle w:val="af6"/>
            <w:i/>
            <w:shd w:val="clear" w:color="auto" w:fill="FFFFFF"/>
            <w:lang w:val="en-US"/>
          </w:rPr>
          <w:t>nit</w:t>
        </w:r>
      </w:hyperlink>
      <w:r w:rsidR="0000008C" w:rsidRPr="00810FB0">
        <w:rPr>
          <w:i/>
          <w:shd w:val="clear" w:color="auto" w:fill="FFFFFF"/>
          <w:lang w:val="ru-RU"/>
        </w:rPr>
        <w:t>.</w:t>
      </w:r>
      <w:r w:rsidR="0000008C">
        <w:rPr>
          <w:i/>
          <w:shd w:val="clear" w:color="auto" w:fill="FFFFFF"/>
          <w:lang w:val="en-US"/>
        </w:rPr>
        <w:t>bg</w:t>
      </w:r>
      <w:r w:rsidR="006B2A71" w:rsidRPr="00AE131A">
        <w:t>, който</w:t>
      </w:r>
      <w:r w:rsidR="00FA02D6" w:rsidRPr="00AE131A">
        <w:t xml:space="preserve"> представлява обособена част от Интернет страницата на </w:t>
      </w:r>
      <w:r w:rsidR="00AE131A" w:rsidRPr="00AE131A">
        <w:t xml:space="preserve">Община </w:t>
      </w:r>
      <w:r w:rsidR="009C2B15">
        <w:t>Тополовград.</w:t>
      </w:r>
    </w:p>
    <w:p w:rsidR="00CD707C" w:rsidRPr="00C3261D" w:rsidRDefault="00CD707C" w:rsidP="000434D0">
      <w:pPr>
        <w:widowControl w:val="0"/>
        <w:tabs>
          <w:tab w:val="left" w:pos="-240"/>
        </w:tabs>
        <w:autoSpaceDE w:val="0"/>
        <w:autoSpaceDN w:val="0"/>
        <w:adjustRightInd w:val="0"/>
        <w:spacing w:before="60"/>
        <w:ind w:right="-19" w:firstLine="720"/>
        <w:jc w:val="both"/>
      </w:pPr>
      <w:r w:rsidRPr="00C3261D">
        <w:t>Документацията за участие в настоящата процедура е безплатна и всеки потенциален Участник може да я изтегли от „Профила на купувача” на посочения Интернет адрес, за да изготви своята оферта.</w:t>
      </w:r>
    </w:p>
    <w:p w:rsidR="00FA02D6" w:rsidRPr="00AE131A" w:rsidRDefault="00FA02D6" w:rsidP="000434D0">
      <w:pPr>
        <w:widowControl w:val="0"/>
        <w:autoSpaceDE w:val="0"/>
        <w:autoSpaceDN w:val="0"/>
        <w:adjustRightInd w:val="0"/>
        <w:ind w:right="-19" w:firstLine="720"/>
        <w:jc w:val="both"/>
      </w:pPr>
    </w:p>
    <w:p w:rsidR="00FA02D6" w:rsidRPr="00AE131A" w:rsidRDefault="00B30C31" w:rsidP="000434D0">
      <w:pPr>
        <w:ind w:right="-19" w:firstLine="720"/>
        <w:jc w:val="both"/>
        <w:rPr>
          <w:rStyle w:val="ala151"/>
        </w:rPr>
      </w:pPr>
      <w:r w:rsidRPr="00810FB0">
        <w:rPr>
          <w:b/>
          <w:i/>
          <w:lang w:val="ru-RU"/>
        </w:rPr>
        <w:t>7</w:t>
      </w:r>
      <w:r w:rsidR="00FA02D6" w:rsidRPr="00AE131A">
        <w:rPr>
          <w:b/>
          <w:i/>
        </w:rPr>
        <w:t>.2. Разяснения по условията на процедурата</w:t>
      </w:r>
    </w:p>
    <w:p w:rsidR="0018640C" w:rsidRPr="00E15293" w:rsidRDefault="0018640C" w:rsidP="000434D0">
      <w:pPr>
        <w:widowControl w:val="0"/>
        <w:autoSpaceDE w:val="0"/>
        <w:autoSpaceDN w:val="0"/>
        <w:adjustRightInd w:val="0"/>
        <w:ind w:right="-19" w:firstLine="720"/>
        <w:jc w:val="both"/>
        <w:rPr>
          <w:rStyle w:val="ala151"/>
          <w:sz w:val="10"/>
          <w:szCs w:val="10"/>
        </w:rPr>
      </w:pPr>
    </w:p>
    <w:p w:rsidR="00B43D34" w:rsidRPr="00096B2F" w:rsidRDefault="00B43D34" w:rsidP="000434D0">
      <w:pPr>
        <w:widowControl w:val="0"/>
        <w:autoSpaceDE w:val="0"/>
        <w:autoSpaceDN w:val="0"/>
        <w:adjustRightInd w:val="0"/>
        <w:spacing w:before="60"/>
        <w:ind w:right="-19" w:firstLine="720"/>
        <w:jc w:val="both"/>
        <w:rPr>
          <w:rStyle w:val="ala151"/>
        </w:rPr>
      </w:pPr>
      <w:r w:rsidRPr="00096B2F">
        <w:rPr>
          <w:rStyle w:val="ala151"/>
        </w:rPr>
        <w:lastRenderedPageBreak/>
        <w:t xml:space="preserve">При писмено искане за разяснения по условията на обществената поръчка, обективирани в </w:t>
      </w:r>
      <w:r w:rsidRPr="00096B2F">
        <w:t>Решението, Обявлението и Документацията по процедурата</w:t>
      </w:r>
      <w:r w:rsidRPr="00096B2F">
        <w:rPr>
          <w:rStyle w:val="ala151"/>
        </w:rPr>
        <w:t>, направ</w:t>
      </w:r>
      <w:r w:rsidR="00096B2F" w:rsidRPr="00096B2F">
        <w:rPr>
          <w:rStyle w:val="ala151"/>
        </w:rPr>
        <w:t>ено от потенциален Участник до 10</w:t>
      </w:r>
      <w:r w:rsidRPr="00096B2F">
        <w:rPr>
          <w:rStyle w:val="ala151"/>
          <w:i/>
        </w:rPr>
        <w:t>(</w:t>
      </w:r>
      <w:r w:rsidR="00096B2F" w:rsidRPr="00096B2F">
        <w:rPr>
          <w:rStyle w:val="ala151"/>
          <w:i/>
        </w:rPr>
        <w:t>десет</w:t>
      </w:r>
      <w:r w:rsidRPr="00096B2F">
        <w:rPr>
          <w:rStyle w:val="ala151"/>
          <w:i/>
        </w:rPr>
        <w:t>)</w:t>
      </w:r>
      <w:r w:rsidRPr="00096B2F">
        <w:rPr>
          <w:rStyle w:val="ala151"/>
        </w:rPr>
        <w:t xml:space="preserve"> дни преди изтичането на срока за получаване на оферти, Възложителят предоставя писмени разяснения. </w:t>
      </w:r>
    </w:p>
    <w:p w:rsidR="00B43D34" w:rsidRPr="00AE131A" w:rsidRDefault="00B43D34" w:rsidP="000434D0">
      <w:pPr>
        <w:widowControl w:val="0"/>
        <w:autoSpaceDE w:val="0"/>
        <w:autoSpaceDN w:val="0"/>
        <w:adjustRightInd w:val="0"/>
        <w:spacing w:before="60"/>
        <w:ind w:right="-19" w:firstLine="720"/>
        <w:jc w:val="both"/>
      </w:pPr>
      <w:r w:rsidRPr="00AE131A">
        <w:t>Разясненията се публикуват на Профила на купувача, в съответно обособената за настоящата пр</w:t>
      </w:r>
      <w:r w:rsidR="00096B2F">
        <w:t>оцедура електронна преписка, в 4</w:t>
      </w:r>
      <w:r w:rsidRPr="00096B2F">
        <w:rPr>
          <w:i/>
        </w:rPr>
        <w:t>(</w:t>
      </w:r>
      <w:r w:rsidR="00096B2F" w:rsidRPr="00096B2F">
        <w:rPr>
          <w:i/>
        </w:rPr>
        <w:t>четири</w:t>
      </w:r>
      <w:r w:rsidRPr="00096B2F">
        <w:rPr>
          <w:i/>
        </w:rPr>
        <w:t>)</w:t>
      </w:r>
      <w:r w:rsidRPr="00AE131A">
        <w:t xml:space="preserve"> дневен срок от получаване на искането, </w:t>
      </w:r>
      <w:r w:rsidR="00096B2F">
        <w:t>но не по-късно от 6 дни преди срока за получаване на оферти</w:t>
      </w:r>
      <w:r w:rsidRPr="00AE131A">
        <w:t xml:space="preserve">като в тях </w:t>
      </w:r>
      <w:r w:rsidRPr="00096B2F">
        <w:rPr>
          <w:i/>
        </w:rPr>
        <w:t>(разясненията)</w:t>
      </w:r>
      <w:r w:rsidRPr="00AE131A">
        <w:t xml:space="preserve"> не се посочва лицето, направило запитването.</w:t>
      </w:r>
    </w:p>
    <w:p w:rsidR="00B43D34" w:rsidRPr="00AE131A" w:rsidRDefault="00B43D34" w:rsidP="000434D0">
      <w:pPr>
        <w:widowControl w:val="0"/>
        <w:autoSpaceDE w:val="0"/>
        <w:autoSpaceDN w:val="0"/>
        <w:adjustRightInd w:val="0"/>
        <w:spacing w:before="60"/>
        <w:ind w:right="-19" w:firstLine="720"/>
        <w:jc w:val="both"/>
      </w:pPr>
      <w:r w:rsidRPr="00AE131A">
        <w:t xml:space="preserve">На основание чл. 33, ал. 3, субсидиарно приложим на основание чл. 177 от ЗОП, Възложителят </w:t>
      </w:r>
      <w:r w:rsidRPr="00AE131A">
        <w:rPr>
          <w:i/>
          <w:u w:val="single"/>
        </w:rPr>
        <w:t>не предоставя</w:t>
      </w:r>
      <w:r w:rsidRPr="00AE131A">
        <w:t xml:space="preserve"> разяснения, ако искането е постъпило след </w:t>
      </w:r>
      <w:r w:rsidR="00096B2F">
        <w:t>изтичане на посочения по-горе 10</w:t>
      </w:r>
      <w:r w:rsidRPr="00AE131A">
        <w:t xml:space="preserve">-дневен срок. </w:t>
      </w:r>
    </w:p>
    <w:p w:rsidR="00B43D34" w:rsidRPr="00AE131A" w:rsidRDefault="00B43D34" w:rsidP="000434D0">
      <w:pPr>
        <w:ind w:right="-19" w:firstLine="720"/>
        <w:jc w:val="both"/>
        <w:rPr>
          <w:b/>
          <w:i/>
        </w:rPr>
      </w:pPr>
    </w:p>
    <w:p w:rsidR="00FA02D6" w:rsidRPr="00AE131A" w:rsidRDefault="00B30C31" w:rsidP="000434D0">
      <w:pPr>
        <w:widowControl w:val="0"/>
        <w:autoSpaceDE w:val="0"/>
        <w:autoSpaceDN w:val="0"/>
        <w:adjustRightInd w:val="0"/>
        <w:ind w:right="-19" w:firstLine="720"/>
        <w:jc w:val="both"/>
        <w:rPr>
          <w:b/>
          <w:i/>
        </w:rPr>
      </w:pPr>
      <w:r w:rsidRPr="00810FB0">
        <w:rPr>
          <w:b/>
          <w:i/>
          <w:lang w:val="ru-RU"/>
        </w:rPr>
        <w:t>7</w:t>
      </w:r>
      <w:r w:rsidR="00FA02D6" w:rsidRPr="00AE131A">
        <w:rPr>
          <w:b/>
          <w:i/>
        </w:rPr>
        <w:t xml:space="preserve">.3. Условия и ред за промяна в Обявлението и/или Документацията за участие в процедурата </w:t>
      </w:r>
      <w:r w:rsidR="00FA02D6" w:rsidRPr="00AE131A">
        <w:rPr>
          <w:b/>
          <w:i/>
          <w:lang w:val="ru-RU"/>
        </w:rPr>
        <w:t>(изменение на условията)</w:t>
      </w:r>
    </w:p>
    <w:p w:rsidR="0018640C" w:rsidRPr="00AE131A" w:rsidRDefault="0018640C" w:rsidP="000434D0">
      <w:pPr>
        <w:widowControl w:val="0"/>
        <w:autoSpaceDE w:val="0"/>
        <w:autoSpaceDN w:val="0"/>
        <w:adjustRightInd w:val="0"/>
        <w:ind w:right="-19" w:firstLine="720"/>
        <w:jc w:val="both"/>
        <w:rPr>
          <w:lang w:eastAsia="bg-BG"/>
        </w:rPr>
      </w:pPr>
    </w:p>
    <w:p w:rsidR="00FA02D6" w:rsidRPr="00AE131A" w:rsidRDefault="00FA02D6" w:rsidP="000434D0">
      <w:pPr>
        <w:widowControl w:val="0"/>
        <w:autoSpaceDE w:val="0"/>
        <w:autoSpaceDN w:val="0"/>
        <w:adjustRightInd w:val="0"/>
        <w:spacing w:before="60"/>
        <w:ind w:right="-19" w:firstLine="720"/>
        <w:jc w:val="both"/>
        <w:rPr>
          <w:lang w:eastAsia="bg-BG"/>
        </w:rPr>
      </w:pPr>
      <w:r w:rsidRPr="00AE131A">
        <w:rPr>
          <w:lang w:eastAsia="bg-BG"/>
        </w:rPr>
        <w:t>Възложителят може по собствена инициатива или по искане на заинтересовано лице, еднократно да направи промени в Обявлението, с което е оповест</w:t>
      </w:r>
      <w:r w:rsidR="00AB7884" w:rsidRPr="00AE131A">
        <w:rPr>
          <w:lang w:eastAsia="bg-BG"/>
        </w:rPr>
        <w:t>ено</w:t>
      </w:r>
      <w:r w:rsidRPr="00AE131A">
        <w:rPr>
          <w:lang w:eastAsia="bg-BG"/>
        </w:rPr>
        <w:t xml:space="preserve"> откриването на процедурата и/или в Документацията за обществената поръчка.</w:t>
      </w:r>
    </w:p>
    <w:p w:rsidR="00FA02D6" w:rsidRPr="00AE131A" w:rsidRDefault="00FA02D6" w:rsidP="000434D0">
      <w:pPr>
        <w:widowControl w:val="0"/>
        <w:autoSpaceDE w:val="0"/>
        <w:autoSpaceDN w:val="0"/>
        <w:adjustRightInd w:val="0"/>
        <w:spacing w:before="60"/>
        <w:ind w:right="-19" w:firstLine="720"/>
        <w:jc w:val="both"/>
        <w:rPr>
          <w:b/>
          <w:i/>
          <w:lang w:val="ru-RU" w:eastAsia="bg-BG"/>
        </w:rPr>
      </w:pPr>
      <w:r w:rsidRPr="00AE131A">
        <w:rPr>
          <w:lang w:eastAsia="bg-BG"/>
        </w:rPr>
        <w:t xml:space="preserve">Заинтересованите лица могат да правят предложение за промени в Обявлението и Документацията в </w:t>
      </w:r>
      <w:r w:rsidR="00F804E5">
        <w:rPr>
          <w:lang w:eastAsia="bg-BG"/>
        </w:rPr>
        <w:t>10</w:t>
      </w:r>
      <w:r w:rsidRPr="00AE131A">
        <w:rPr>
          <w:lang w:eastAsia="bg-BG"/>
        </w:rPr>
        <w:t>-дневен срок от публикуването в РОП на Обявлението за оповестяване откриването на процедурата.</w:t>
      </w:r>
    </w:p>
    <w:p w:rsidR="00DC4D35" w:rsidRPr="00AE131A" w:rsidRDefault="00DC4D35" w:rsidP="000434D0">
      <w:pPr>
        <w:spacing w:before="60"/>
        <w:ind w:right="-19" w:firstLine="720"/>
        <w:jc w:val="both"/>
      </w:pPr>
      <w:r w:rsidRPr="00AE131A">
        <w:rPr>
          <w:lang w:eastAsia="bg-BG"/>
        </w:rPr>
        <w:t xml:space="preserve">Промените се извършват посредством публикуването (в РОП) на Обявление за изменение или допълнителна информация и Решението, с което то се одобрява, </w:t>
      </w:r>
      <w:r w:rsidRPr="00AE131A">
        <w:t xml:space="preserve">в </w:t>
      </w:r>
      <w:r w:rsidR="00F804E5">
        <w:t>14</w:t>
      </w:r>
      <w:r w:rsidRPr="00AE131A">
        <w:t>-дневен срок от публикуването в РОП на Обявлението, с което се оповестява откриването на процедурата.</w:t>
      </w:r>
    </w:p>
    <w:p w:rsidR="00DC4D35" w:rsidRPr="00AE131A" w:rsidRDefault="00F804E5" w:rsidP="000434D0">
      <w:pPr>
        <w:spacing w:before="60"/>
        <w:ind w:right="-19" w:firstLine="720"/>
        <w:jc w:val="both"/>
      </w:pPr>
      <w:r>
        <w:t>След изтичането на посочения 14</w:t>
      </w:r>
      <w:r w:rsidR="00DC4D35" w:rsidRPr="00AE131A">
        <w:t>-дневен срок,</w:t>
      </w:r>
      <w:r w:rsidR="00DC4D35" w:rsidRPr="00AE131A">
        <w:rPr>
          <w:lang w:eastAsia="bg-BG"/>
        </w:rPr>
        <w:t xml:space="preserve"> Възложителят може многократно да публикува Обявление за изменение или допълнение за промяна в условията на процедурата, само когато удължава обявените срокове</w:t>
      </w:r>
      <w:r w:rsidR="00DC4D35" w:rsidRPr="00AE131A">
        <w:t>.</w:t>
      </w:r>
    </w:p>
    <w:p w:rsidR="00DC4D35" w:rsidRPr="00AE131A" w:rsidRDefault="00DC4D35" w:rsidP="000434D0">
      <w:pPr>
        <w:spacing w:before="60"/>
        <w:ind w:right="-19" w:firstLine="720"/>
        <w:jc w:val="both"/>
      </w:pPr>
      <w:r w:rsidRPr="00AE131A">
        <w:t xml:space="preserve">Възложителят ще удължи сроковете за получаване на оферти и когато с Обявлението за промяна са внесени съществени изменения в условията по обявената поръчка, които налагат промяна в офертите на Участниците. В този случай, удължаването на срока ще бъде съобразено с времето, необходимо на лицата да се запознаят и да отразят промените при изготвяне на офертите си. </w:t>
      </w:r>
    </w:p>
    <w:p w:rsidR="00DC4D35" w:rsidRPr="00AE131A" w:rsidRDefault="00DC4D35" w:rsidP="000434D0">
      <w:pPr>
        <w:spacing w:before="60"/>
        <w:ind w:right="-19" w:firstLine="720"/>
        <w:jc w:val="both"/>
      </w:pPr>
      <w:r w:rsidRPr="00AE131A">
        <w:t>В случаите на промени, направени с Обявлението за изменение или допълнителна информация, Възложителя няма да въвежда условия, които биха променили кръга на заинтересованите лица.</w:t>
      </w:r>
    </w:p>
    <w:p w:rsidR="00DC4D35" w:rsidRPr="00AE131A" w:rsidRDefault="00DC4D35" w:rsidP="000434D0">
      <w:pPr>
        <w:widowControl w:val="0"/>
        <w:autoSpaceDE w:val="0"/>
        <w:autoSpaceDN w:val="0"/>
        <w:adjustRightInd w:val="0"/>
        <w:spacing w:before="60"/>
        <w:ind w:right="-19" w:firstLine="720"/>
        <w:jc w:val="both"/>
        <w:rPr>
          <w:i/>
        </w:rPr>
      </w:pPr>
      <w:r w:rsidRPr="00AE131A">
        <w:rPr>
          <w:i/>
        </w:rPr>
        <w:t>!!! С публикуването на Обявлението за изменение или допълнителна информация се смята, че всички заинтересовани лица са уведомени.</w:t>
      </w:r>
    </w:p>
    <w:p w:rsidR="00FA02D6" w:rsidRPr="00AE131A" w:rsidRDefault="00FA02D6" w:rsidP="000434D0">
      <w:pPr>
        <w:widowControl w:val="0"/>
        <w:autoSpaceDE w:val="0"/>
        <w:autoSpaceDN w:val="0"/>
        <w:adjustRightInd w:val="0"/>
        <w:ind w:right="-19" w:firstLine="720"/>
        <w:jc w:val="both"/>
        <w:rPr>
          <w:b/>
          <w:i/>
        </w:rPr>
      </w:pPr>
    </w:p>
    <w:p w:rsidR="00FA02D6" w:rsidRPr="00AE131A" w:rsidRDefault="00B30C31" w:rsidP="00F80890">
      <w:pPr>
        <w:pStyle w:val="3"/>
        <w:tabs>
          <w:tab w:val="right" w:pos="9072"/>
        </w:tabs>
        <w:ind w:right="-19" w:firstLine="0"/>
        <w:jc w:val="left"/>
        <w:rPr>
          <w:caps/>
          <w:spacing w:val="0"/>
          <w:szCs w:val="24"/>
        </w:rPr>
      </w:pPr>
      <w:r w:rsidRPr="00810FB0">
        <w:rPr>
          <w:spacing w:val="0"/>
          <w:szCs w:val="24"/>
          <w:lang w:val="ru-RU"/>
        </w:rPr>
        <w:t>8</w:t>
      </w:r>
      <w:r w:rsidR="00FA02D6" w:rsidRPr="00AE131A">
        <w:rPr>
          <w:spacing w:val="0"/>
          <w:szCs w:val="24"/>
        </w:rPr>
        <w:t>. Обмяна на информация между Възложителя и Участниците</w:t>
      </w:r>
    </w:p>
    <w:p w:rsidR="00FA02D6" w:rsidRPr="00E15293" w:rsidRDefault="00FA02D6" w:rsidP="000434D0">
      <w:pPr>
        <w:pStyle w:val="31"/>
        <w:tabs>
          <w:tab w:val="num" w:pos="1440"/>
          <w:tab w:val="right" w:pos="9072"/>
        </w:tabs>
        <w:spacing w:after="0"/>
        <w:ind w:left="0" w:right="-19" w:firstLine="720"/>
        <w:jc w:val="both"/>
        <w:rPr>
          <w:sz w:val="10"/>
          <w:szCs w:val="10"/>
        </w:rPr>
      </w:pPr>
    </w:p>
    <w:p w:rsidR="00FA02D6" w:rsidRPr="00AE131A" w:rsidRDefault="00FA02D6" w:rsidP="000434D0">
      <w:pPr>
        <w:pStyle w:val="31"/>
        <w:tabs>
          <w:tab w:val="num" w:pos="1440"/>
          <w:tab w:val="right" w:pos="9072"/>
        </w:tabs>
        <w:spacing w:before="60" w:after="0"/>
        <w:ind w:left="0" w:right="-19" w:firstLine="720"/>
        <w:jc w:val="both"/>
        <w:rPr>
          <w:sz w:val="24"/>
          <w:szCs w:val="24"/>
        </w:rPr>
      </w:pPr>
      <w:r w:rsidRPr="00AE131A">
        <w:rPr>
          <w:sz w:val="24"/>
          <w:szCs w:val="24"/>
        </w:rPr>
        <w:t>Обменът и съхраняването на информацията при провеждане на процедурата за възлагане на обществена</w:t>
      </w:r>
      <w:r w:rsidR="00C40CD8" w:rsidRPr="00AE131A">
        <w:rPr>
          <w:sz w:val="24"/>
          <w:szCs w:val="24"/>
        </w:rPr>
        <w:t>та</w:t>
      </w:r>
      <w:r w:rsidRPr="00AE131A">
        <w:rPr>
          <w:sz w:val="24"/>
          <w:szCs w:val="24"/>
        </w:rPr>
        <w:t xml:space="preserve"> поръчка се извършват по начин, който гарантира целостта, достоверността и поверителността на информацията. </w:t>
      </w:r>
    </w:p>
    <w:p w:rsidR="00FA02D6" w:rsidRPr="00AE131A" w:rsidRDefault="00FA02D6" w:rsidP="000434D0">
      <w:pPr>
        <w:pStyle w:val="31"/>
        <w:tabs>
          <w:tab w:val="num" w:pos="1440"/>
          <w:tab w:val="right" w:pos="9072"/>
        </w:tabs>
        <w:spacing w:before="60" w:after="0"/>
        <w:ind w:left="0" w:right="-19" w:firstLine="720"/>
        <w:jc w:val="both"/>
        <w:rPr>
          <w:sz w:val="24"/>
          <w:szCs w:val="24"/>
        </w:rPr>
      </w:pPr>
      <w:r w:rsidRPr="00AE131A">
        <w:rPr>
          <w:sz w:val="24"/>
          <w:szCs w:val="24"/>
        </w:rPr>
        <w:t>Комуникацията между Възложителя и Участниците се осъществява на български език.</w:t>
      </w:r>
    </w:p>
    <w:p w:rsidR="00FA02D6" w:rsidRPr="00AE131A" w:rsidRDefault="00FA02D6" w:rsidP="000434D0">
      <w:pPr>
        <w:pStyle w:val="31"/>
        <w:tabs>
          <w:tab w:val="num" w:pos="1440"/>
          <w:tab w:val="right" w:pos="9072"/>
        </w:tabs>
        <w:spacing w:before="60" w:after="0"/>
        <w:ind w:left="0" w:right="-19" w:firstLine="720"/>
        <w:jc w:val="both"/>
        <w:rPr>
          <w:i/>
          <w:sz w:val="24"/>
          <w:szCs w:val="24"/>
        </w:rPr>
      </w:pPr>
      <w:r w:rsidRPr="00AE131A">
        <w:rPr>
          <w:i/>
          <w:sz w:val="24"/>
          <w:szCs w:val="24"/>
        </w:rPr>
        <w:t xml:space="preserve">!!! Всички комуникации и действия на Възложителя и на Участниците, свързани с настоящата процедура, </w:t>
      </w:r>
      <w:r w:rsidRPr="00AE131A">
        <w:rPr>
          <w:i/>
          <w:sz w:val="24"/>
          <w:szCs w:val="24"/>
          <w:u w:val="single"/>
        </w:rPr>
        <w:t>следва да са в писмен вид</w:t>
      </w:r>
      <w:r w:rsidRPr="00AE131A">
        <w:rPr>
          <w:i/>
          <w:sz w:val="24"/>
          <w:szCs w:val="24"/>
        </w:rPr>
        <w:t xml:space="preserve">. Възложителят и неговите служители </w:t>
      </w:r>
      <w:r w:rsidRPr="00AE131A">
        <w:rPr>
          <w:i/>
          <w:sz w:val="24"/>
          <w:szCs w:val="24"/>
          <w:u w:val="single"/>
        </w:rPr>
        <w:t>не могат</w:t>
      </w:r>
      <w:r w:rsidR="00404971" w:rsidRPr="00AE131A">
        <w:rPr>
          <w:i/>
          <w:sz w:val="24"/>
          <w:szCs w:val="24"/>
          <w:u w:val="single"/>
        </w:rPr>
        <w:t xml:space="preserve"> и няма</w:t>
      </w:r>
      <w:r w:rsidRPr="00AE131A">
        <w:rPr>
          <w:i/>
          <w:sz w:val="24"/>
          <w:szCs w:val="24"/>
          <w:u w:val="single"/>
        </w:rPr>
        <w:t xml:space="preserve"> да дават</w:t>
      </w:r>
      <w:r w:rsidRPr="00AE131A">
        <w:rPr>
          <w:i/>
          <w:sz w:val="24"/>
          <w:szCs w:val="24"/>
        </w:rPr>
        <w:t xml:space="preserve"> обвързващи разяснения по телефона</w:t>
      </w:r>
      <w:r w:rsidR="00404971" w:rsidRPr="00AE131A">
        <w:rPr>
          <w:i/>
          <w:sz w:val="24"/>
          <w:szCs w:val="24"/>
        </w:rPr>
        <w:t>.</w:t>
      </w:r>
    </w:p>
    <w:p w:rsidR="00FA02D6" w:rsidRPr="00AE131A" w:rsidRDefault="00FA02D6" w:rsidP="000434D0">
      <w:pPr>
        <w:pStyle w:val="31"/>
        <w:tabs>
          <w:tab w:val="num" w:pos="1440"/>
          <w:tab w:val="right" w:pos="9072"/>
        </w:tabs>
        <w:spacing w:before="60" w:after="0"/>
        <w:ind w:left="0" w:right="-19" w:firstLine="720"/>
        <w:jc w:val="both"/>
        <w:rPr>
          <w:i/>
          <w:sz w:val="24"/>
          <w:szCs w:val="24"/>
          <w:lang w:val="ru-RU"/>
        </w:rPr>
      </w:pPr>
      <w:r w:rsidRPr="00AE131A">
        <w:rPr>
          <w:i/>
          <w:sz w:val="24"/>
          <w:szCs w:val="24"/>
          <w:lang w:val="ru-RU"/>
        </w:rPr>
        <w:t xml:space="preserve">*** </w:t>
      </w:r>
      <w:r w:rsidRPr="00AE131A">
        <w:rPr>
          <w:i/>
          <w:sz w:val="24"/>
          <w:szCs w:val="24"/>
        </w:rPr>
        <w:t>По смисъла на §2, т.33 от ДР на ЗОП, „писмен“ или „в писмена форма“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p w:rsidR="00FA02D6" w:rsidRPr="00AE131A" w:rsidRDefault="00FA02D6" w:rsidP="000434D0">
      <w:pPr>
        <w:pStyle w:val="31"/>
        <w:tabs>
          <w:tab w:val="num" w:pos="1440"/>
          <w:tab w:val="right" w:pos="9072"/>
        </w:tabs>
        <w:spacing w:before="60" w:after="0"/>
        <w:ind w:left="0" w:right="-19" w:firstLine="720"/>
        <w:jc w:val="both"/>
        <w:rPr>
          <w:sz w:val="24"/>
          <w:szCs w:val="24"/>
        </w:rPr>
      </w:pPr>
      <w:r w:rsidRPr="00AE131A">
        <w:rPr>
          <w:sz w:val="24"/>
          <w:szCs w:val="24"/>
        </w:rPr>
        <w:t>Обменът на информация ще се извършва по пощата, по факс, по електронен път при условията и по реда на Закона за електронния документ и електронния подпис</w:t>
      </w:r>
      <w:r w:rsidR="00D504F2" w:rsidRPr="00AE131A">
        <w:rPr>
          <w:sz w:val="24"/>
          <w:szCs w:val="24"/>
        </w:rPr>
        <w:t>,</w:t>
      </w:r>
      <w:r w:rsidRPr="00AE131A">
        <w:rPr>
          <w:sz w:val="24"/>
          <w:szCs w:val="24"/>
        </w:rPr>
        <w:t xml:space="preserve"> или чрез </w:t>
      </w:r>
      <w:r w:rsidRPr="00AE131A">
        <w:rPr>
          <w:sz w:val="24"/>
          <w:szCs w:val="24"/>
        </w:rPr>
        <w:lastRenderedPageBreak/>
        <w:t>комбинация от тези средства, по избор на Възложителя. При комуникации по факс, наличието на потвърждение от факс апарата се приема за меродавно доставяне на съобщението и достигането му до Участника.</w:t>
      </w:r>
    </w:p>
    <w:p w:rsidR="00FA02D6" w:rsidRPr="00AE131A" w:rsidRDefault="00FA02D6" w:rsidP="000434D0">
      <w:pPr>
        <w:pStyle w:val="31"/>
        <w:tabs>
          <w:tab w:val="num" w:pos="1440"/>
          <w:tab w:val="right" w:pos="9072"/>
        </w:tabs>
        <w:spacing w:before="60" w:after="0"/>
        <w:ind w:left="0" w:right="-19" w:firstLine="720"/>
        <w:jc w:val="both"/>
        <w:rPr>
          <w:sz w:val="24"/>
          <w:szCs w:val="24"/>
        </w:rPr>
      </w:pPr>
      <w:r w:rsidRPr="00AE131A">
        <w:rPr>
          <w:sz w:val="24"/>
          <w:szCs w:val="24"/>
        </w:rPr>
        <w:t>Всички комуникации</w:t>
      </w:r>
      <w:r w:rsidR="00DA0725" w:rsidRPr="00AE131A">
        <w:rPr>
          <w:sz w:val="24"/>
          <w:szCs w:val="24"/>
        </w:rPr>
        <w:t>,</w:t>
      </w:r>
      <w:r w:rsidRPr="00AE131A">
        <w:rPr>
          <w:sz w:val="24"/>
          <w:szCs w:val="24"/>
        </w:rPr>
        <w:t xml:space="preserve"> насочени от Участниците до Възложителя трябва да са с посочено наименование на Участника, имената на съответното лице за контакт във връзка с процедурата и коректно </w:t>
      </w:r>
      <w:r w:rsidR="007D7410" w:rsidRPr="00AE131A">
        <w:rPr>
          <w:sz w:val="24"/>
          <w:szCs w:val="24"/>
        </w:rPr>
        <w:t xml:space="preserve">представени </w:t>
      </w:r>
      <w:r w:rsidRPr="00AE131A">
        <w:rPr>
          <w:sz w:val="24"/>
          <w:szCs w:val="24"/>
        </w:rPr>
        <w:t>актуални данни за комуникация (адрес, факс, телефон, електронна поща).</w:t>
      </w:r>
    </w:p>
    <w:p w:rsidR="00F80890" w:rsidRDefault="00FA02D6" w:rsidP="00F80890">
      <w:pPr>
        <w:pStyle w:val="31"/>
        <w:tabs>
          <w:tab w:val="num" w:pos="1440"/>
          <w:tab w:val="right" w:pos="9072"/>
        </w:tabs>
        <w:spacing w:before="60" w:after="0"/>
        <w:ind w:left="0" w:right="-19" w:firstLine="720"/>
        <w:jc w:val="both"/>
        <w:rPr>
          <w:sz w:val="24"/>
          <w:szCs w:val="24"/>
        </w:rPr>
      </w:pPr>
      <w:r w:rsidRPr="00AE131A">
        <w:rPr>
          <w:sz w:val="24"/>
          <w:szCs w:val="24"/>
        </w:rPr>
        <w:t>При отчитане на горното, обменът на информация между Възложителя и Участниците ще се извършва по следния начин:</w:t>
      </w:r>
    </w:p>
    <w:p w:rsidR="00DA0725" w:rsidRPr="00F80890" w:rsidRDefault="00DA0725" w:rsidP="009D1499">
      <w:pPr>
        <w:pStyle w:val="31"/>
        <w:spacing w:after="0"/>
        <w:ind w:left="0" w:firstLine="720"/>
        <w:jc w:val="both"/>
        <w:rPr>
          <w:sz w:val="24"/>
          <w:szCs w:val="24"/>
        </w:rPr>
      </w:pPr>
      <w:r w:rsidRPr="00F80890">
        <w:rPr>
          <w:sz w:val="24"/>
          <w:szCs w:val="24"/>
        </w:rPr>
        <w:t>Искания от Участници на разяснения преди подаване на офертите се извършват: лично и/или по пощата - с препоръчано писмо</w:t>
      </w:r>
      <w:r w:rsidR="00A909A7" w:rsidRPr="00F80890">
        <w:rPr>
          <w:sz w:val="24"/>
          <w:szCs w:val="24"/>
        </w:rPr>
        <w:t>/</w:t>
      </w:r>
      <w:r w:rsidRPr="00F80890">
        <w:rPr>
          <w:sz w:val="24"/>
          <w:szCs w:val="24"/>
        </w:rPr>
        <w:t>с ползване на куриерска служба</w:t>
      </w:r>
      <w:r w:rsidR="00A909A7" w:rsidRPr="00F80890">
        <w:rPr>
          <w:sz w:val="24"/>
          <w:szCs w:val="24"/>
        </w:rPr>
        <w:t xml:space="preserve">,с платена от подателя обратна разписка </w:t>
      </w:r>
      <w:r w:rsidRPr="00F80890">
        <w:rPr>
          <w:sz w:val="24"/>
          <w:szCs w:val="24"/>
        </w:rPr>
        <w:t>и/или на посочения в Обявлението факс или електронна поща на Възложителя;</w:t>
      </w:r>
    </w:p>
    <w:p w:rsidR="00DA0725" w:rsidRPr="00AE131A" w:rsidRDefault="00FA02D6" w:rsidP="009D1499">
      <w:pPr>
        <w:pStyle w:val="31"/>
        <w:spacing w:after="0"/>
        <w:ind w:left="0" w:firstLine="720"/>
        <w:jc w:val="both"/>
        <w:rPr>
          <w:sz w:val="24"/>
          <w:szCs w:val="24"/>
        </w:rPr>
      </w:pPr>
      <w:r w:rsidRPr="00AE131A">
        <w:rPr>
          <w:sz w:val="24"/>
          <w:szCs w:val="24"/>
        </w:rPr>
        <w:t>Отговори от Възложителя на искания за разяснения</w:t>
      </w:r>
      <w:r w:rsidR="00C07133" w:rsidRPr="00AE131A">
        <w:rPr>
          <w:sz w:val="24"/>
          <w:szCs w:val="24"/>
        </w:rPr>
        <w:t xml:space="preserve"> по Документацията, постъпили</w:t>
      </w:r>
      <w:r w:rsidRPr="00AE131A">
        <w:rPr>
          <w:sz w:val="24"/>
          <w:szCs w:val="24"/>
        </w:rPr>
        <w:t xml:space="preserve"> преди подаване на офертите се публикуват в Профила на купувача на </w:t>
      </w:r>
      <w:r w:rsidR="00794BB1" w:rsidRPr="00AE131A">
        <w:rPr>
          <w:sz w:val="24"/>
          <w:szCs w:val="24"/>
        </w:rPr>
        <w:t xml:space="preserve">Община </w:t>
      </w:r>
      <w:r w:rsidR="00F80890">
        <w:rPr>
          <w:sz w:val="24"/>
          <w:szCs w:val="24"/>
        </w:rPr>
        <w:t>Тополовград</w:t>
      </w:r>
      <w:r w:rsidRPr="00AE131A">
        <w:rPr>
          <w:sz w:val="24"/>
          <w:szCs w:val="24"/>
        </w:rPr>
        <w:t>.</w:t>
      </w:r>
    </w:p>
    <w:p w:rsidR="00DA0725" w:rsidRPr="00AE131A" w:rsidRDefault="00DA0725" w:rsidP="009D1499">
      <w:pPr>
        <w:pStyle w:val="31"/>
        <w:spacing w:after="0"/>
        <w:ind w:left="0" w:firstLine="720"/>
        <w:jc w:val="both"/>
        <w:rPr>
          <w:sz w:val="24"/>
          <w:szCs w:val="24"/>
        </w:rPr>
      </w:pPr>
      <w:r w:rsidRPr="00AE131A">
        <w:rPr>
          <w:sz w:val="24"/>
          <w:szCs w:val="24"/>
        </w:rPr>
        <w:t>Подаването на офертни документи или жалби на всички етапи от процедурата се извършва чрез деловодството на Възложителя лично или чрез пощенска/куриерска пратка с платена от подателя обратна разписка;</w:t>
      </w:r>
    </w:p>
    <w:p w:rsidR="00FA02D6" w:rsidRPr="00AE131A" w:rsidRDefault="00FA02D6" w:rsidP="009D1499">
      <w:pPr>
        <w:pStyle w:val="31"/>
        <w:spacing w:after="0"/>
        <w:ind w:left="0" w:firstLine="720"/>
        <w:jc w:val="both"/>
        <w:rPr>
          <w:sz w:val="24"/>
          <w:szCs w:val="24"/>
        </w:rPr>
      </w:pPr>
      <w:r w:rsidRPr="00AE131A">
        <w:rPr>
          <w:sz w:val="24"/>
          <w:szCs w:val="24"/>
        </w:rPr>
        <w:t xml:space="preserve">Искания от страна на </w:t>
      </w:r>
      <w:r w:rsidR="00A909A7" w:rsidRPr="00AE131A">
        <w:rPr>
          <w:sz w:val="24"/>
          <w:szCs w:val="24"/>
        </w:rPr>
        <w:t xml:space="preserve">Комисията, провеждаща процедурата </w:t>
      </w:r>
      <w:r w:rsidRPr="00AE131A">
        <w:rPr>
          <w:sz w:val="24"/>
          <w:szCs w:val="24"/>
        </w:rPr>
        <w:t>за разяснения или допълнителни документи</w:t>
      </w:r>
      <w:r w:rsidR="00FF4F8C" w:rsidRPr="00AE131A">
        <w:rPr>
          <w:sz w:val="24"/>
          <w:szCs w:val="24"/>
        </w:rPr>
        <w:t>,</w:t>
      </w:r>
      <w:r w:rsidRPr="00AE131A">
        <w:rPr>
          <w:sz w:val="24"/>
          <w:szCs w:val="24"/>
        </w:rPr>
        <w:t xml:space="preserve"> от</w:t>
      </w:r>
      <w:r w:rsidR="00FF4F8C" w:rsidRPr="00AE131A">
        <w:rPr>
          <w:sz w:val="24"/>
          <w:szCs w:val="24"/>
        </w:rPr>
        <w:t>правени до</w:t>
      </w:r>
      <w:r w:rsidRPr="00AE131A">
        <w:rPr>
          <w:sz w:val="24"/>
          <w:szCs w:val="24"/>
        </w:rPr>
        <w:t xml:space="preserve"> Участниците се връчват лично срещу подпис на лицето</w:t>
      </w:r>
      <w:r w:rsidR="00794BB1" w:rsidRPr="00AE131A">
        <w:rPr>
          <w:sz w:val="24"/>
          <w:szCs w:val="24"/>
        </w:rPr>
        <w:t>,</w:t>
      </w:r>
      <w:r w:rsidRPr="00AE131A">
        <w:rPr>
          <w:sz w:val="24"/>
          <w:szCs w:val="24"/>
        </w:rPr>
        <w:t xml:space="preserve"> представляващо Участника или на изрично упълномощено от него лице, </w:t>
      </w:r>
      <w:r w:rsidR="00794BB1" w:rsidRPr="00AE131A">
        <w:rPr>
          <w:sz w:val="24"/>
          <w:szCs w:val="24"/>
        </w:rPr>
        <w:t xml:space="preserve">след представяне на оригинал на </w:t>
      </w:r>
      <w:r w:rsidRPr="00AE131A">
        <w:rPr>
          <w:sz w:val="24"/>
          <w:szCs w:val="24"/>
        </w:rPr>
        <w:t>заверено пълномощно; по пощата - с препоръчано писмо с обратна разписка и/или по факс и се публикуват в Профила на купувача.</w:t>
      </w:r>
    </w:p>
    <w:p w:rsidR="00FA02D6" w:rsidRPr="00AE131A" w:rsidRDefault="00FA02D6" w:rsidP="000434D0">
      <w:pPr>
        <w:autoSpaceDE w:val="0"/>
        <w:autoSpaceDN w:val="0"/>
        <w:adjustRightInd w:val="0"/>
        <w:spacing w:before="60"/>
        <w:ind w:right="-19" w:firstLine="720"/>
        <w:jc w:val="both"/>
        <w:rPr>
          <w:lang w:eastAsia="bg-BG"/>
        </w:rPr>
      </w:pPr>
      <w:r w:rsidRPr="00AE131A">
        <w:rPr>
          <w:lang w:eastAsia="bg-BG"/>
        </w:rPr>
        <w:t xml:space="preserve">Възложителят уведомява всеки Участник, за всяко свое </w:t>
      </w:r>
      <w:r w:rsidR="00A909A7" w:rsidRPr="00AE131A">
        <w:rPr>
          <w:lang w:eastAsia="bg-BG"/>
        </w:rPr>
        <w:t>Решение</w:t>
      </w:r>
      <w:r w:rsidRPr="00AE131A">
        <w:rPr>
          <w:lang w:eastAsia="bg-BG"/>
        </w:rPr>
        <w:t>, имащо отношение към неговото участие в процедурата в тридневен срок от издаването му. Решенията се изпращат: (1) на адрес, посочен от Участника: на електронна поща</w:t>
      </w:r>
      <w:r w:rsidR="00CA1DF4" w:rsidRPr="00AE131A">
        <w:rPr>
          <w:lang w:eastAsia="bg-BG"/>
        </w:rPr>
        <w:t>,</w:t>
      </w:r>
      <w:r w:rsidRPr="00AE131A">
        <w:rPr>
          <w:lang w:eastAsia="bg-BG"/>
        </w:rPr>
        <w:t xml:space="preserve"> като съобщението, с което се изпращат се подписва с електронен подпис, или чрез пощенска или друга куриерска услуга с препоръчана пратка с обратна разписка; (2) по факс.</w:t>
      </w:r>
    </w:p>
    <w:p w:rsidR="00FA02D6" w:rsidRPr="00AE131A" w:rsidRDefault="00FA02D6" w:rsidP="000434D0">
      <w:pPr>
        <w:autoSpaceDE w:val="0"/>
        <w:autoSpaceDN w:val="0"/>
        <w:adjustRightInd w:val="0"/>
        <w:spacing w:before="60"/>
        <w:ind w:right="-19" w:firstLine="720"/>
        <w:jc w:val="both"/>
        <w:rPr>
          <w:lang w:eastAsia="bg-BG"/>
        </w:rPr>
      </w:pPr>
      <w:r w:rsidRPr="00AE131A">
        <w:rPr>
          <w:lang w:eastAsia="bg-BG"/>
        </w:rPr>
        <w:t xml:space="preserve">Когато Решението не е получено от Участника по някой от посочените начини, Възложителят </w:t>
      </w:r>
      <w:r w:rsidR="00FF4F8C" w:rsidRPr="00AE131A">
        <w:rPr>
          <w:lang w:eastAsia="bg-BG"/>
        </w:rPr>
        <w:t xml:space="preserve">ще </w:t>
      </w:r>
      <w:r w:rsidRPr="00AE131A">
        <w:rPr>
          <w:lang w:eastAsia="bg-BG"/>
        </w:rPr>
        <w:t>публикува съобщение до него в Профила на купувача в деня, в който е узнал за това обстоятелство. Решението се смята за връчено от датата на публикуване на съобщението.</w:t>
      </w:r>
    </w:p>
    <w:p w:rsidR="00FA02D6" w:rsidRPr="00AE131A" w:rsidRDefault="00FA02D6" w:rsidP="000434D0">
      <w:pPr>
        <w:autoSpaceDE w:val="0"/>
        <w:autoSpaceDN w:val="0"/>
        <w:adjustRightInd w:val="0"/>
        <w:spacing w:before="60"/>
        <w:ind w:right="-19" w:firstLine="720"/>
        <w:jc w:val="both"/>
        <w:rPr>
          <w:lang w:eastAsia="bg-BG"/>
        </w:rPr>
      </w:pPr>
      <w:r w:rsidRPr="00AE131A">
        <w:rPr>
          <w:lang w:eastAsia="bg-BG"/>
        </w:rPr>
        <w:t>В настоящата процедура Възложителя ще се стреми да избере начин за изпращане на Решенията, който да позволява удостоверяване на датата на получаването им.</w:t>
      </w:r>
    </w:p>
    <w:p w:rsidR="00FA02D6" w:rsidRPr="00AE131A" w:rsidRDefault="00FA02D6" w:rsidP="000434D0">
      <w:pPr>
        <w:pStyle w:val="31"/>
        <w:tabs>
          <w:tab w:val="right" w:pos="9072"/>
        </w:tabs>
        <w:spacing w:before="60" w:after="0"/>
        <w:ind w:left="0" w:right="-19" w:firstLine="720"/>
        <w:jc w:val="both"/>
        <w:rPr>
          <w:sz w:val="24"/>
          <w:szCs w:val="24"/>
        </w:rPr>
      </w:pPr>
      <w:r w:rsidRPr="00AE131A">
        <w:rPr>
          <w:sz w:val="24"/>
          <w:szCs w:val="24"/>
        </w:rPr>
        <w:t>За получено се счита това уведомление,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FA02D6" w:rsidRPr="00AE131A" w:rsidRDefault="00FA02D6" w:rsidP="000434D0">
      <w:pPr>
        <w:pStyle w:val="31"/>
        <w:tabs>
          <w:tab w:val="right" w:pos="9072"/>
        </w:tabs>
        <w:spacing w:before="60" w:after="0"/>
        <w:ind w:left="0" w:right="-19" w:firstLine="720"/>
        <w:jc w:val="both"/>
        <w:rPr>
          <w:sz w:val="24"/>
          <w:szCs w:val="24"/>
        </w:rPr>
      </w:pPr>
      <w:r w:rsidRPr="00AE131A">
        <w:rPr>
          <w:sz w:val="24"/>
          <w:szCs w:val="24"/>
        </w:rPr>
        <w:t>При предоставяне на Участниците на информация в хода на процедурата, както и при сключването на договора за обществена поръчка, Възложителят може да постави изисквания за защита на информация с конфиденциален характер. Участниците нямат право да разкриват тази информация.</w:t>
      </w:r>
    </w:p>
    <w:p w:rsidR="00FA02D6" w:rsidRPr="00835C79" w:rsidRDefault="00FA02D6" w:rsidP="000434D0">
      <w:pPr>
        <w:pStyle w:val="31"/>
        <w:spacing w:before="60" w:after="0"/>
        <w:ind w:left="0" w:right="-19" w:firstLine="720"/>
        <w:jc w:val="both"/>
        <w:rPr>
          <w:sz w:val="24"/>
          <w:szCs w:val="24"/>
        </w:rPr>
      </w:pPr>
      <w:r w:rsidRPr="00AE131A">
        <w:rPr>
          <w:sz w:val="24"/>
          <w:szCs w:val="24"/>
        </w:rPr>
        <w:t xml:space="preserve">Участниците също могат да посочват в офертите си информация, която смятат за конфиденциална </w:t>
      </w:r>
      <w:r w:rsidRPr="00AE131A">
        <w:rPr>
          <w:i/>
          <w:sz w:val="24"/>
          <w:szCs w:val="24"/>
        </w:rPr>
        <w:t xml:space="preserve">във връзка с наличието </w:t>
      </w:r>
      <w:r w:rsidRPr="00AE131A">
        <w:rPr>
          <w:i/>
          <w:sz w:val="24"/>
          <w:szCs w:val="24"/>
          <w:u w:val="single"/>
        </w:rPr>
        <w:t xml:space="preserve">на </w:t>
      </w:r>
      <w:r w:rsidRPr="00835C79">
        <w:rPr>
          <w:i/>
          <w:sz w:val="24"/>
          <w:szCs w:val="24"/>
          <w:u w:val="single"/>
        </w:rPr>
        <w:t>търговска тайна</w:t>
      </w:r>
      <w:r w:rsidRPr="00835C79">
        <w:rPr>
          <w:sz w:val="24"/>
          <w:szCs w:val="24"/>
        </w:rPr>
        <w:t>. Когато Участниците са се позовали на конфиденциалност, съответната информация няма да бъде разкривана от Възложителя.</w:t>
      </w:r>
    </w:p>
    <w:p w:rsidR="00FA02D6" w:rsidRPr="00835C79" w:rsidRDefault="00FA02D6" w:rsidP="000434D0">
      <w:pPr>
        <w:pStyle w:val="31"/>
        <w:spacing w:before="60" w:after="0"/>
        <w:ind w:left="0" w:right="-19" w:firstLine="720"/>
        <w:jc w:val="both"/>
        <w:rPr>
          <w:sz w:val="24"/>
          <w:szCs w:val="24"/>
        </w:rPr>
      </w:pPr>
      <w:r w:rsidRPr="00835C79">
        <w:rPr>
          <w:i/>
          <w:sz w:val="24"/>
          <w:szCs w:val="24"/>
        </w:rPr>
        <w:t xml:space="preserve">Участниците </w:t>
      </w:r>
      <w:r w:rsidRPr="00835C79">
        <w:rPr>
          <w:i/>
          <w:sz w:val="24"/>
          <w:szCs w:val="24"/>
          <w:u w:val="single"/>
        </w:rPr>
        <w:t>не могат</w:t>
      </w:r>
      <w:r w:rsidRPr="00835C79">
        <w:rPr>
          <w:i/>
          <w:sz w:val="24"/>
          <w:szCs w:val="24"/>
        </w:rPr>
        <w:t xml:space="preserve"> да се позовават на конфиденциалност по отношение на предложенията от офертите им, които подлежат на оценка</w:t>
      </w:r>
      <w:r w:rsidRPr="00835C79">
        <w:rPr>
          <w:sz w:val="24"/>
          <w:szCs w:val="24"/>
        </w:rPr>
        <w:t>.</w:t>
      </w:r>
    </w:p>
    <w:p w:rsidR="00FA02D6" w:rsidRPr="00835C79" w:rsidRDefault="00FA02D6" w:rsidP="000434D0">
      <w:pPr>
        <w:ind w:right="-19" w:firstLine="720"/>
        <w:jc w:val="both"/>
        <w:rPr>
          <w:rFonts w:eastAsia="Verdana-Bold"/>
        </w:rPr>
      </w:pPr>
    </w:p>
    <w:p w:rsidR="0018640C" w:rsidRPr="00E656F6" w:rsidRDefault="00C26578" w:rsidP="00E656F6">
      <w:pPr>
        <w:tabs>
          <w:tab w:val="left" w:pos="-240"/>
        </w:tabs>
        <w:ind w:right="-19"/>
        <w:rPr>
          <w:b/>
          <w:i/>
          <w:sz w:val="28"/>
          <w:szCs w:val="28"/>
          <w:u w:val="single"/>
        </w:rPr>
      </w:pPr>
      <w:bookmarkStart w:id="5" w:name="_Toc299312415"/>
      <w:r w:rsidRPr="00E656F6">
        <w:rPr>
          <w:b/>
          <w:i/>
          <w:sz w:val="28"/>
          <w:szCs w:val="28"/>
          <w:u w:val="single"/>
        </w:rPr>
        <w:t>РАЗДЕЛ IІ.</w:t>
      </w:r>
      <w:r w:rsidR="0018640C" w:rsidRPr="00835C79">
        <w:rPr>
          <w:b/>
          <w:sz w:val="28"/>
          <w:szCs w:val="28"/>
        </w:rPr>
        <w:t xml:space="preserve">ОБХВАТ НА СТРОИТЕЛНИТЕ </w:t>
      </w:r>
      <w:r w:rsidR="00E656F6">
        <w:rPr>
          <w:b/>
          <w:sz w:val="28"/>
          <w:szCs w:val="28"/>
        </w:rPr>
        <w:t>ДЕЙНОСТИ</w:t>
      </w:r>
    </w:p>
    <w:p w:rsidR="00C26578" w:rsidRPr="00835C79" w:rsidRDefault="00C26578" w:rsidP="000434D0">
      <w:pPr>
        <w:tabs>
          <w:tab w:val="left" w:pos="-284"/>
          <w:tab w:val="left" w:pos="-240"/>
        </w:tabs>
        <w:overflowPunct w:val="0"/>
        <w:autoSpaceDE w:val="0"/>
        <w:autoSpaceDN w:val="0"/>
        <w:adjustRightInd w:val="0"/>
        <w:ind w:right="-19" w:firstLine="720"/>
        <w:jc w:val="center"/>
        <w:rPr>
          <w:b/>
          <w:lang w:val="ru-RU"/>
        </w:rPr>
      </w:pPr>
    </w:p>
    <w:p w:rsidR="001A39FD" w:rsidRPr="00950E7B" w:rsidRDefault="00383247" w:rsidP="00950E7B">
      <w:pPr>
        <w:jc w:val="both"/>
        <w:rPr>
          <w:bCs/>
          <w:i/>
        </w:rPr>
      </w:pPr>
      <w:r w:rsidRPr="00835C79">
        <w:rPr>
          <w:b/>
          <w:i/>
        </w:rPr>
        <w:t xml:space="preserve">1. </w:t>
      </w:r>
      <w:r w:rsidRPr="00835C79">
        <w:rPr>
          <w:b/>
          <w:bCs/>
          <w:i/>
        </w:rPr>
        <w:t xml:space="preserve">Обхват на строителните </w:t>
      </w:r>
      <w:r w:rsidR="00E656F6">
        <w:rPr>
          <w:b/>
          <w:bCs/>
          <w:i/>
        </w:rPr>
        <w:t>дейности</w:t>
      </w:r>
      <w:r w:rsidRPr="00835C79">
        <w:rPr>
          <w:b/>
          <w:bCs/>
          <w:i/>
        </w:rPr>
        <w:t>, предмет на</w:t>
      </w:r>
      <w:r w:rsidR="007B6B97">
        <w:rPr>
          <w:b/>
          <w:bCs/>
          <w:i/>
        </w:rPr>
        <w:t xml:space="preserve"> обществена поръчка с предмет:</w:t>
      </w:r>
      <w:r w:rsidR="00950E7B" w:rsidRPr="00950E7B">
        <w:rPr>
          <w:b/>
          <w:i/>
        </w:rPr>
        <w:t>„Благоустрояване на улици и подобряване на градската среда на територията на Община Тополовград“</w:t>
      </w:r>
    </w:p>
    <w:p w:rsidR="004F5871" w:rsidRDefault="004F5871" w:rsidP="000434D0">
      <w:pPr>
        <w:spacing w:before="60"/>
        <w:ind w:right="-19" w:firstLine="720"/>
        <w:jc w:val="both"/>
        <w:rPr>
          <w:sz w:val="6"/>
          <w:szCs w:val="6"/>
        </w:rPr>
      </w:pPr>
      <w:r w:rsidRPr="00835C79">
        <w:rPr>
          <w:bCs/>
        </w:rPr>
        <w:t xml:space="preserve">В </w:t>
      </w:r>
      <w:r w:rsidR="00E15293">
        <w:rPr>
          <w:bCs/>
        </w:rPr>
        <w:t>предмета</w:t>
      </w:r>
      <w:r w:rsidR="007F5499">
        <w:rPr>
          <w:bCs/>
        </w:rPr>
        <w:t xml:space="preserve"> на поръчката</w:t>
      </w:r>
      <w:r w:rsidRPr="00835C79">
        <w:rPr>
          <w:bCs/>
        </w:rPr>
        <w:t xml:space="preserve"> се включва изпълнение на </w:t>
      </w:r>
      <w:r w:rsidRPr="00835C79">
        <w:t xml:space="preserve">строително-монтажни работи </w:t>
      </w:r>
      <w:r w:rsidRPr="00810FB0">
        <w:rPr>
          <w:lang w:val="ru-RU"/>
        </w:rPr>
        <w:t>на</w:t>
      </w:r>
      <w:r w:rsidRPr="00835C79">
        <w:rPr>
          <w:bCs/>
        </w:rPr>
        <w:t xml:space="preserve">следните </w:t>
      </w:r>
      <w:r w:rsidR="007B6B97">
        <w:rPr>
          <w:b/>
          <w:bCs/>
          <w:i/>
        </w:rPr>
        <w:t>обекти</w:t>
      </w:r>
      <w:r w:rsidRPr="00835C79">
        <w:t>, а именно:</w:t>
      </w:r>
    </w:p>
    <w:p w:rsidR="00E15293" w:rsidRPr="00E15293" w:rsidRDefault="00E15293" w:rsidP="000434D0">
      <w:pPr>
        <w:spacing w:before="60"/>
        <w:ind w:right="-19" w:firstLine="720"/>
        <w:jc w:val="both"/>
        <w:rPr>
          <w:sz w:val="6"/>
          <w:szCs w:val="6"/>
        </w:rPr>
      </w:pPr>
    </w:p>
    <w:p w:rsidR="00CF0777" w:rsidRPr="00991182" w:rsidRDefault="00CF0777" w:rsidP="00CF0777">
      <w:pPr>
        <w:rPr>
          <w:color w:val="000000"/>
        </w:rPr>
      </w:pPr>
      <w:r w:rsidRPr="00991182">
        <w:rPr>
          <w:color w:val="000000"/>
        </w:rPr>
        <w:t xml:space="preserve">1. Благоустрояване на ул."Москва" в с. Орешник </w:t>
      </w:r>
    </w:p>
    <w:p w:rsidR="00CF0777" w:rsidRPr="00991182" w:rsidRDefault="00CF0777" w:rsidP="00CF0777">
      <w:pPr>
        <w:rPr>
          <w:color w:val="000000"/>
        </w:rPr>
      </w:pPr>
      <w:r w:rsidRPr="00991182">
        <w:rPr>
          <w:color w:val="000000"/>
        </w:rPr>
        <w:lastRenderedPageBreak/>
        <w:t xml:space="preserve">2. Благоустрояване на ул."Родопи" в с. Орешник </w:t>
      </w:r>
    </w:p>
    <w:p w:rsidR="00CF0777" w:rsidRPr="00991182" w:rsidRDefault="00CF0777" w:rsidP="00CF0777">
      <w:pPr>
        <w:rPr>
          <w:color w:val="000000"/>
        </w:rPr>
      </w:pPr>
      <w:r w:rsidRPr="00991182">
        <w:rPr>
          <w:color w:val="000000"/>
        </w:rPr>
        <w:t xml:space="preserve">3. Благоустрояване на част от ул.”Демокрация” в с.Устрем, общ. Тополовград </w:t>
      </w:r>
    </w:p>
    <w:p w:rsidR="00CF0777" w:rsidRPr="00991182" w:rsidRDefault="00CF0777" w:rsidP="00CF0777">
      <w:pPr>
        <w:rPr>
          <w:color w:val="000000"/>
        </w:rPr>
      </w:pPr>
      <w:r w:rsidRPr="00991182">
        <w:rPr>
          <w:color w:val="000000"/>
        </w:rPr>
        <w:t xml:space="preserve">4. Благоустрояване на ул.”Бакаджик” в с.Устрем, общ. Тополовград </w:t>
      </w:r>
    </w:p>
    <w:p w:rsidR="00CF0777" w:rsidRPr="00991182" w:rsidRDefault="00CF0777" w:rsidP="00CF0777">
      <w:pPr>
        <w:rPr>
          <w:color w:val="000000"/>
        </w:rPr>
      </w:pPr>
      <w:r w:rsidRPr="00991182">
        <w:rPr>
          <w:color w:val="000000"/>
        </w:rPr>
        <w:t xml:space="preserve">5. Благоустрояване на ул.”Димитър Деспов” в с. Българска поляна, общ. Тополовград II етап </w:t>
      </w:r>
    </w:p>
    <w:p w:rsidR="00CF0777" w:rsidRPr="00991182" w:rsidRDefault="00CF0777" w:rsidP="00CF0777">
      <w:pPr>
        <w:rPr>
          <w:color w:val="000000"/>
        </w:rPr>
      </w:pPr>
      <w:r w:rsidRPr="00991182">
        <w:rPr>
          <w:color w:val="000000"/>
        </w:rPr>
        <w:t xml:space="preserve">6. Благоустрояване на ул. "Христо Ботев" в с. Мрамор </w:t>
      </w:r>
    </w:p>
    <w:p w:rsidR="00CF0777" w:rsidRPr="00991182" w:rsidRDefault="00CF0777" w:rsidP="00CF0777">
      <w:pPr>
        <w:rPr>
          <w:color w:val="000000"/>
        </w:rPr>
      </w:pPr>
      <w:r w:rsidRPr="00991182">
        <w:rPr>
          <w:color w:val="000000"/>
        </w:rPr>
        <w:t xml:space="preserve">7. Благоустрояване на улици в с. Радовец </w:t>
      </w:r>
    </w:p>
    <w:p w:rsidR="00CF0777" w:rsidRPr="00991182" w:rsidRDefault="00CF0777" w:rsidP="00CF0777">
      <w:pPr>
        <w:rPr>
          <w:color w:val="000000"/>
        </w:rPr>
      </w:pPr>
      <w:r w:rsidRPr="00991182">
        <w:rPr>
          <w:color w:val="000000"/>
        </w:rPr>
        <w:t xml:space="preserve">8. Изграждане на паркинг и благоустрояване на терен на нов гробищен парк в гр. Тополовград </w:t>
      </w:r>
    </w:p>
    <w:p w:rsidR="00CF0777" w:rsidRPr="00991182" w:rsidRDefault="00CF0777" w:rsidP="00CF0777">
      <w:pPr>
        <w:rPr>
          <w:color w:val="000000"/>
        </w:rPr>
      </w:pPr>
      <w:r w:rsidRPr="00991182">
        <w:rPr>
          <w:color w:val="000000"/>
        </w:rPr>
        <w:t xml:space="preserve">9. Изграждане на стълби и благоустрояване на площадки до УПИ III, кв. 33 в с. Орешник </w:t>
      </w:r>
    </w:p>
    <w:p w:rsidR="00CF0777" w:rsidRPr="00991182" w:rsidRDefault="00CF0777" w:rsidP="00CF0777">
      <w:pPr>
        <w:rPr>
          <w:color w:val="000000"/>
        </w:rPr>
      </w:pPr>
      <w:r w:rsidRPr="00991182">
        <w:rPr>
          <w:color w:val="000000"/>
        </w:rPr>
        <w:t xml:space="preserve">10. Изграждане на стълби в кв. 139 на гр. Тополовград </w:t>
      </w:r>
    </w:p>
    <w:p w:rsidR="00CF0777" w:rsidRDefault="00CF0777" w:rsidP="00CF0777">
      <w:pPr>
        <w:rPr>
          <w:color w:val="000000"/>
        </w:rPr>
      </w:pPr>
      <w:r w:rsidRPr="00991182">
        <w:rPr>
          <w:color w:val="000000"/>
        </w:rPr>
        <w:t>11. Изграждане на канализация на ул. "Драва", гр. Тополовград</w:t>
      </w:r>
    </w:p>
    <w:p w:rsidR="00312DD0" w:rsidRPr="00312DD0" w:rsidRDefault="00312DD0" w:rsidP="00CF0777">
      <w:pPr>
        <w:rPr>
          <w:color w:val="000000"/>
        </w:rPr>
      </w:pPr>
      <w:r>
        <w:rPr>
          <w:color w:val="000000"/>
        </w:rPr>
        <w:t>12.</w:t>
      </w:r>
      <w:r w:rsidRPr="00312DD0">
        <w:rPr>
          <w:lang w:val="ru-RU"/>
        </w:rPr>
        <w:t xml:space="preserve">Поддръжка на Републиканската пътна мрежа </w:t>
      </w:r>
      <w:r>
        <w:rPr>
          <w:lang w:val="ru-RU"/>
        </w:rPr>
        <w:t>в регулацията на гр.Тополовград</w:t>
      </w:r>
    </w:p>
    <w:p w:rsidR="00CF0777" w:rsidRPr="00312DD0" w:rsidRDefault="00CF0777" w:rsidP="00CF0777">
      <w:pPr>
        <w:pStyle w:val="Style5"/>
        <w:widowControl/>
        <w:spacing w:before="60"/>
        <w:ind w:right="-19"/>
        <w:jc w:val="both"/>
      </w:pPr>
    </w:p>
    <w:p w:rsidR="007E6536" w:rsidRPr="007E6536" w:rsidRDefault="007E6536" w:rsidP="00476E7C">
      <w:pPr>
        <w:pStyle w:val="Style5"/>
        <w:widowControl/>
        <w:ind w:right="-19" w:firstLine="720"/>
        <w:jc w:val="both"/>
        <w:rPr>
          <w:b/>
          <w:i/>
          <w:sz w:val="6"/>
          <w:szCs w:val="6"/>
        </w:rPr>
      </w:pPr>
    </w:p>
    <w:p w:rsidR="001A0AAF" w:rsidRPr="008B0B46" w:rsidRDefault="001A0AAF" w:rsidP="00476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right="-19" w:firstLine="720"/>
        <w:jc w:val="both"/>
        <w:rPr>
          <w:b/>
          <w:bCs/>
          <w:i/>
          <w:lang w:val="ru-RU"/>
        </w:rPr>
      </w:pPr>
      <w:r w:rsidRPr="008B0B46">
        <w:rPr>
          <w:b/>
          <w:bCs/>
          <w:i/>
          <w:lang w:val="ru-RU"/>
        </w:rPr>
        <w:t>Обектите</w:t>
      </w:r>
      <w:r w:rsidR="007E6536" w:rsidRPr="008B0B46">
        <w:rPr>
          <w:b/>
          <w:bCs/>
          <w:i/>
          <w:lang w:val="ru-RU"/>
        </w:rPr>
        <w:t>, включени в предмета на поръчката</w:t>
      </w:r>
      <w:r w:rsidRPr="008B0B46">
        <w:rPr>
          <w:b/>
          <w:bCs/>
          <w:i/>
          <w:lang w:val="ru-RU"/>
        </w:rPr>
        <w:t xml:space="preserve"> са:</w:t>
      </w:r>
    </w:p>
    <w:p w:rsidR="001A0AAF" w:rsidRPr="008B0B46" w:rsidRDefault="001A0AAF" w:rsidP="000434D0">
      <w:pPr>
        <w:tabs>
          <w:tab w:val="left" w:pos="142"/>
          <w:tab w:val="left" w:pos="833"/>
        </w:tabs>
        <w:suppressAutoHyphens/>
        <w:spacing w:before="60"/>
        <w:ind w:right="-19" w:firstLine="720"/>
        <w:jc w:val="both"/>
        <w:rPr>
          <w:bCs/>
          <w:i/>
        </w:rPr>
      </w:pPr>
      <w:r w:rsidRPr="008B0B46">
        <w:rPr>
          <w:b/>
          <w:i/>
          <w:lang w:val="ru-RU"/>
        </w:rPr>
        <w:t>- І</w:t>
      </w:r>
      <w:r w:rsidRPr="008B0B46">
        <w:rPr>
          <w:b/>
          <w:i/>
          <w:lang w:val="en-US"/>
        </w:rPr>
        <w:t>V</w:t>
      </w:r>
      <w:r w:rsidRPr="008B0B46">
        <w:rPr>
          <w:b/>
          <w:i/>
          <w:u w:val="single"/>
          <w:vertAlign w:val="superscript"/>
          <w:lang w:val="ru-RU"/>
        </w:rPr>
        <w:t>та</w:t>
      </w:r>
      <w:r w:rsidRPr="008B0B46">
        <w:rPr>
          <w:b/>
          <w:i/>
          <w:lang w:val="ru-RU"/>
        </w:rPr>
        <w:t xml:space="preserve"> (четвърта) категория, </w:t>
      </w:r>
      <w:r w:rsidRPr="008B0B46">
        <w:rPr>
          <w:b/>
          <w:bCs/>
          <w:i/>
          <w:lang w:val="ru-RU"/>
        </w:rPr>
        <w:t>по смисъла на чл. 137, ал. 1, т.4, буква „а“ и буква „д“ от ЗУТ</w:t>
      </w:r>
      <w:r w:rsidRPr="008B0B46">
        <w:rPr>
          <w:bCs/>
          <w:i/>
        </w:rPr>
        <w:t>;</w:t>
      </w:r>
    </w:p>
    <w:p w:rsidR="001A0AAF" w:rsidRPr="008B0B46" w:rsidRDefault="001A0AAF" w:rsidP="000434D0">
      <w:pPr>
        <w:tabs>
          <w:tab w:val="left" w:pos="142"/>
          <w:tab w:val="left" w:pos="833"/>
        </w:tabs>
        <w:suppressAutoHyphens/>
        <w:spacing w:before="60"/>
        <w:ind w:right="-19" w:firstLine="720"/>
        <w:jc w:val="both"/>
        <w:rPr>
          <w:iCs/>
        </w:rPr>
      </w:pPr>
      <w:r w:rsidRPr="008B0B46">
        <w:rPr>
          <w:b/>
          <w:i/>
        </w:rPr>
        <w:t xml:space="preserve">- </w:t>
      </w:r>
      <w:r w:rsidRPr="008B0B46">
        <w:rPr>
          <w:b/>
          <w:i/>
          <w:lang w:val="en-US"/>
        </w:rPr>
        <w:t>II</w:t>
      </w:r>
      <w:r w:rsidRPr="008B0B46">
        <w:rPr>
          <w:b/>
          <w:i/>
          <w:u w:val="single"/>
          <w:vertAlign w:val="superscript"/>
          <w:lang w:val="ru-RU"/>
        </w:rPr>
        <w:t>ра</w:t>
      </w:r>
      <w:r w:rsidRPr="008B0B46">
        <w:rPr>
          <w:b/>
          <w:i/>
          <w:lang w:val="ru-RU"/>
        </w:rPr>
        <w:t xml:space="preserve"> (втора) група</w:t>
      </w:r>
      <w:r w:rsidRPr="008B0B46">
        <w:rPr>
          <w:b/>
          <w:bCs/>
          <w:i/>
        </w:rPr>
        <w:t>,</w:t>
      </w:r>
      <w:r w:rsidRPr="008B0B46">
        <w:rPr>
          <w:bCs/>
          <w:lang w:val="ru-RU"/>
        </w:rPr>
        <w:t xml:space="preserve"> съгласно чл. 5, ал. 6, т. </w:t>
      </w:r>
      <w:r w:rsidR="00415200" w:rsidRPr="008B0B46">
        <w:rPr>
          <w:bCs/>
          <w:lang w:val="ru-RU"/>
        </w:rPr>
        <w:t>2</w:t>
      </w:r>
      <w:r w:rsidRPr="008B0B46">
        <w:rPr>
          <w:bCs/>
          <w:lang w:val="ru-RU"/>
        </w:rPr>
        <w:t>.</w:t>
      </w:r>
      <w:r w:rsidR="00415200" w:rsidRPr="008B0B46">
        <w:rPr>
          <w:bCs/>
          <w:lang w:val="ru-RU"/>
        </w:rPr>
        <w:t>4</w:t>
      </w:r>
      <w:r w:rsidRPr="008B0B46">
        <w:rPr>
          <w:bCs/>
          <w:lang w:val="ru-RU"/>
        </w:rPr>
        <w:t xml:space="preserve">.1. </w:t>
      </w:r>
      <w:r w:rsidR="00415200" w:rsidRPr="008B0B46">
        <w:rPr>
          <w:bCs/>
          <w:lang w:val="ru-RU"/>
        </w:rPr>
        <w:t xml:space="preserve">и т. 2.4.2. </w:t>
      </w:r>
      <w:r w:rsidRPr="008B0B46">
        <w:rPr>
          <w:bCs/>
          <w:lang w:val="ru-RU"/>
        </w:rPr>
        <w:t xml:space="preserve">от </w:t>
      </w:r>
      <w:r w:rsidRPr="008B0B46">
        <w:rPr>
          <w:iCs/>
        </w:rPr>
        <w:t>Правилника за реда за вписване и водене на централния професионален регистър на строителя (ПРВВЦПРС).</w:t>
      </w:r>
    </w:p>
    <w:p w:rsidR="00476E7C" w:rsidRPr="008B0B46" w:rsidRDefault="00476E7C" w:rsidP="000434D0">
      <w:pPr>
        <w:tabs>
          <w:tab w:val="left" w:pos="142"/>
          <w:tab w:val="left" w:pos="833"/>
        </w:tabs>
        <w:suppressAutoHyphens/>
        <w:spacing w:before="60"/>
        <w:ind w:right="-19" w:firstLine="720"/>
        <w:jc w:val="both"/>
        <w:rPr>
          <w:color w:val="FF0000"/>
          <w:sz w:val="6"/>
          <w:szCs w:val="6"/>
          <w:lang w:val="ru-RU"/>
        </w:rPr>
      </w:pPr>
    </w:p>
    <w:p w:rsidR="00664A10" w:rsidRPr="00835C79" w:rsidRDefault="00664A10" w:rsidP="000434D0">
      <w:pPr>
        <w:tabs>
          <w:tab w:val="left" w:pos="-851"/>
          <w:tab w:val="left" w:pos="-426"/>
          <w:tab w:val="left" w:pos="142"/>
        </w:tabs>
        <w:spacing w:before="60"/>
        <w:ind w:right="-19" w:firstLine="720"/>
        <w:jc w:val="both"/>
        <w:rPr>
          <w:szCs w:val="22"/>
        </w:rPr>
      </w:pPr>
      <w:r w:rsidRPr="008B0B46">
        <w:rPr>
          <w:b/>
          <w:i/>
        </w:rPr>
        <w:t>!!! Пълно и детайлно представяне и специфициране на конкретните видове работи,</w:t>
      </w:r>
      <w:r w:rsidRPr="00835C79">
        <w:rPr>
          <w:b/>
          <w:i/>
        </w:rPr>
        <w:t xml:space="preserve"> общо описани в настоящия раздел като предмет на възлагане по отделните </w:t>
      </w:r>
      <w:r w:rsidR="007B6B97">
        <w:rPr>
          <w:b/>
          <w:i/>
        </w:rPr>
        <w:t>обекти</w:t>
      </w:r>
      <w:r w:rsidR="007F5499">
        <w:rPr>
          <w:b/>
          <w:i/>
        </w:rPr>
        <w:t>, са отразени в Техническата спецификация</w:t>
      </w:r>
      <w:r w:rsidRPr="00835C79">
        <w:rPr>
          <w:b/>
          <w:i/>
        </w:rPr>
        <w:t xml:space="preserve"> – част от</w:t>
      </w:r>
      <w:r w:rsidRPr="00835C79">
        <w:rPr>
          <w:b/>
          <w:i/>
          <w:szCs w:val="22"/>
        </w:rPr>
        <w:t xml:space="preserve"> Документацията за участие в процедурата</w:t>
      </w:r>
      <w:r w:rsidRPr="00835C79">
        <w:rPr>
          <w:szCs w:val="22"/>
        </w:rPr>
        <w:t>.</w:t>
      </w:r>
    </w:p>
    <w:p w:rsidR="00345A9E" w:rsidRPr="00F80B29" w:rsidRDefault="00345A9E" w:rsidP="000434D0">
      <w:pPr>
        <w:ind w:right="-19" w:firstLine="720"/>
        <w:jc w:val="both"/>
        <w:rPr>
          <w:b/>
          <w:i/>
          <w:szCs w:val="22"/>
        </w:rPr>
      </w:pPr>
    </w:p>
    <w:p w:rsidR="00F80B29" w:rsidRPr="00F80B29" w:rsidRDefault="00476E7C" w:rsidP="00476E7C">
      <w:pPr>
        <w:ind w:right="-19"/>
        <w:rPr>
          <w:b/>
          <w:bCs/>
          <w:i/>
        </w:rPr>
      </w:pPr>
      <w:r>
        <w:rPr>
          <w:b/>
          <w:bCs/>
          <w:i/>
        </w:rPr>
        <w:t>2</w:t>
      </w:r>
      <w:r w:rsidR="00F80B29" w:rsidRPr="00F80B29">
        <w:rPr>
          <w:b/>
          <w:bCs/>
          <w:i/>
        </w:rPr>
        <w:t>. Срок и м</w:t>
      </w:r>
      <w:r w:rsidR="00F80B29" w:rsidRPr="00F80B29">
        <w:rPr>
          <w:b/>
          <w:i/>
        </w:rPr>
        <w:t xml:space="preserve">ясто за изпълнение на дейностите от обхвата на възлаганите строителни интервенции </w:t>
      </w:r>
    </w:p>
    <w:p w:rsidR="00F80B29" w:rsidRPr="00476E7C" w:rsidRDefault="00F80B29" w:rsidP="000434D0">
      <w:pPr>
        <w:ind w:right="-19" w:firstLine="720"/>
        <w:jc w:val="both"/>
        <w:rPr>
          <w:b/>
          <w:i/>
          <w:sz w:val="6"/>
          <w:szCs w:val="6"/>
        </w:rPr>
      </w:pPr>
    </w:p>
    <w:p w:rsidR="00F80B29" w:rsidRPr="00B808F9" w:rsidRDefault="00476E7C" w:rsidP="000434D0">
      <w:pPr>
        <w:spacing w:before="60"/>
        <w:ind w:right="-19" w:firstLine="720"/>
        <w:jc w:val="both"/>
        <w:rPr>
          <w:lang w:val="ru-RU"/>
        </w:rPr>
      </w:pPr>
      <w:r w:rsidRPr="001D6F67">
        <w:rPr>
          <w:b/>
          <w:i/>
          <w:lang w:eastAsia="bg-BG"/>
        </w:rPr>
        <w:t>2</w:t>
      </w:r>
      <w:r w:rsidR="00F80B29" w:rsidRPr="001D6F67">
        <w:rPr>
          <w:b/>
          <w:i/>
          <w:lang w:eastAsia="bg-BG"/>
        </w:rPr>
        <w:t>.1. Срокът за изпълнение на строителството</w:t>
      </w:r>
      <w:r w:rsidR="00F80B29" w:rsidRPr="001D6F67">
        <w:rPr>
          <w:lang w:eastAsia="bg-BG"/>
        </w:rPr>
        <w:t xml:space="preserve">започва да тече от датата на </w:t>
      </w:r>
      <w:r w:rsidR="001D6F67" w:rsidRPr="001D6F67">
        <w:rPr>
          <w:lang w:eastAsia="bg-BG"/>
        </w:rPr>
        <w:t>сключване на договора</w:t>
      </w:r>
      <w:r w:rsidR="00F80B29" w:rsidRPr="001D6F67">
        <w:rPr>
          <w:lang w:eastAsia="bg-BG"/>
        </w:rPr>
        <w:t xml:space="preserve"> и ще бъде окончателно определен, съгласно предложението на </w:t>
      </w:r>
      <w:r w:rsidR="00B808F9" w:rsidRPr="001D6F67">
        <w:rPr>
          <w:lang w:eastAsia="bg-BG"/>
        </w:rPr>
        <w:t xml:space="preserve">съответния </w:t>
      </w:r>
      <w:r w:rsidR="00F80B29" w:rsidRPr="001D6F67">
        <w:rPr>
          <w:lang w:eastAsia="bg-BG"/>
        </w:rPr>
        <w:t xml:space="preserve">Участник, определен за Изпълнител, който срок </w:t>
      </w:r>
      <w:r w:rsidR="00F80B29" w:rsidRPr="008B0B46">
        <w:rPr>
          <w:b/>
          <w:i/>
          <w:lang w:eastAsia="bg-BG"/>
        </w:rPr>
        <w:t xml:space="preserve">не може да бъде по-дълъг от </w:t>
      </w:r>
      <w:r w:rsidR="00B808F9" w:rsidRPr="008B0B46">
        <w:rPr>
          <w:b/>
          <w:i/>
          <w:lang w:val="ru-RU"/>
        </w:rPr>
        <w:t>9</w:t>
      </w:r>
      <w:r w:rsidR="00F80B29" w:rsidRPr="008B0B46">
        <w:rPr>
          <w:b/>
          <w:i/>
          <w:lang w:val="ru-RU"/>
        </w:rPr>
        <w:t>0 (</w:t>
      </w:r>
      <w:r w:rsidR="00B808F9" w:rsidRPr="008B0B46">
        <w:rPr>
          <w:b/>
          <w:i/>
          <w:lang w:val="ru-RU"/>
        </w:rPr>
        <w:t>деветдесет</w:t>
      </w:r>
      <w:r w:rsidR="00F80B29" w:rsidRPr="008B0B46">
        <w:rPr>
          <w:b/>
          <w:i/>
          <w:lang w:val="ru-RU"/>
        </w:rPr>
        <w:t>) календарни</w:t>
      </w:r>
      <w:r w:rsidR="00F80B29" w:rsidRPr="00B808F9">
        <w:rPr>
          <w:b/>
          <w:i/>
          <w:lang w:val="ru-RU"/>
        </w:rPr>
        <w:t xml:space="preserve"> дни,</w:t>
      </w:r>
      <w:r w:rsidR="00F80B29" w:rsidRPr="00B808F9">
        <w:rPr>
          <w:bCs/>
        </w:rPr>
        <w:t xml:space="preserve"> в което число следва да бъдат предвидени и дни за неблагоприятни климатични условия при изпълнение на СМР</w:t>
      </w:r>
      <w:r w:rsidR="00F80B29" w:rsidRPr="00B808F9">
        <w:rPr>
          <w:lang w:val="ru-RU"/>
        </w:rPr>
        <w:t xml:space="preserve">. </w:t>
      </w:r>
    </w:p>
    <w:p w:rsidR="00F80B29" w:rsidRPr="00B808F9" w:rsidRDefault="00F80B29" w:rsidP="000434D0">
      <w:pPr>
        <w:spacing w:before="60"/>
        <w:ind w:right="-19" w:firstLine="720"/>
        <w:jc w:val="both"/>
        <w:rPr>
          <w:b/>
          <w:bCs/>
          <w:i/>
          <w:u w:val="single"/>
          <w:lang w:val="ru-RU" w:eastAsia="bg-BG"/>
        </w:rPr>
      </w:pPr>
      <w:r w:rsidRPr="00B808F9">
        <w:rPr>
          <w:b/>
          <w:i/>
          <w:lang w:val="ru-RU"/>
        </w:rPr>
        <w:t xml:space="preserve">!!! </w:t>
      </w:r>
      <w:r w:rsidRPr="00B808F9">
        <w:rPr>
          <w:b/>
          <w:i/>
          <w:lang w:eastAsia="bg-BG" w:bidi="my-MM"/>
        </w:rPr>
        <w:t xml:space="preserve">Участник, който предложи по-дълъг срок за изпълнение от максимално допустимия, определен от Възложителя, ще бъде отстранен от участие в процедурата </w:t>
      </w:r>
      <w:r w:rsidRPr="00B808F9">
        <w:rPr>
          <w:b/>
          <w:bCs/>
          <w:i/>
          <w:lang w:val="ru-RU" w:eastAsia="bg-BG"/>
        </w:rPr>
        <w:t xml:space="preserve">на основание чл. 107, т. 2, б. „а“ от ЗОП - </w:t>
      </w:r>
      <w:r w:rsidRPr="00B808F9">
        <w:rPr>
          <w:b/>
          <w:bCs/>
          <w:i/>
          <w:u w:val="single"/>
          <w:lang w:val="ru-RU" w:eastAsia="bg-BG"/>
        </w:rPr>
        <w:t>поради несъответствие с това предварително обявено условие.</w:t>
      </w:r>
    </w:p>
    <w:p w:rsidR="00F80B29" w:rsidRPr="00B808F9" w:rsidRDefault="00F80B29" w:rsidP="000434D0">
      <w:pPr>
        <w:ind w:right="-19" w:firstLine="720"/>
        <w:jc w:val="both"/>
        <w:rPr>
          <w:b/>
          <w:i/>
        </w:rPr>
      </w:pPr>
    </w:p>
    <w:p w:rsidR="00C83E2B" w:rsidRDefault="00476E7C" w:rsidP="000434D0">
      <w:pPr>
        <w:spacing w:before="60"/>
        <w:ind w:right="-19" w:firstLine="720"/>
        <w:jc w:val="both"/>
        <w:rPr>
          <w:bCs/>
        </w:rPr>
      </w:pPr>
      <w:r>
        <w:rPr>
          <w:b/>
          <w:i/>
        </w:rPr>
        <w:t>2</w:t>
      </w:r>
      <w:r w:rsidR="00F80B29" w:rsidRPr="00B808F9">
        <w:rPr>
          <w:b/>
          <w:i/>
        </w:rPr>
        <w:t>.2. М</w:t>
      </w:r>
      <w:r w:rsidR="00B808F9" w:rsidRPr="00B808F9">
        <w:rPr>
          <w:b/>
          <w:i/>
        </w:rPr>
        <w:t>естата</w:t>
      </w:r>
      <w:r w:rsidR="00F80B29" w:rsidRPr="00B808F9">
        <w:t xml:space="preserve"> за изпълнение на дейностите, включени в обхвата на възлагане</w:t>
      </w:r>
      <w:r w:rsidR="00C83E2B">
        <w:t xml:space="preserve"> по отделните </w:t>
      </w:r>
      <w:r w:rsidR="007F5499">
        <w:t>обекти</w:t>
      </w:r>
      <w:r w:rsidR="00F80B29" w:rsidRPr="00B808F9">
        <w:t xml:space="preserve">, съобразно планираните строителни </w:t>
      </w:r>
      <w:r>
        <w:t>дейности</w:t>
      </w:r>
      <w:r w:rsidR="00F80B29" w:rsidRPr="00B808F9">
        <w:t xml:space="preserve">, е определено от </w:t>
      </w:r>
      <w:r w:rsidR="00C83E2B">
        <w:t>обекти</w:t>
      </w:r>
      <w:r w:rsidR="00AE4E0C">
        <w:t>те</w:t>
      </w:r>
      <w:r w:rsidR="00F80B29" w:rsidRPr="00B808F9">
        <w:t xml:space="preserve">в </w:t>
      </w:r>
      <w:r w:rsidR="00C83E2B">
        <w:rPr>
          <w:bCs/>
        </w:rPr>
        <w:t xml:space="preserve">отделни населени места на община </w:t>
      </w:r>
      <w:r>
        <w:rPr>
          <w:bCs/>
        </w:rPr>
        <w:t>Тополовград</w:t>
      </w:r>
      <w:r w:rsidR="00C83E2B">
        <w:rPr>
          <w:bCs/>
        </w:rPr>
        <w:t>, а именно:</w:t>
      </w:r>
    </w:p>
    <w:p w:rsidR="00F80B29" w:rsidRDefault="00476E7C" w:rsidP="000434D0">
      <w:pPr>
        <w:spacing w:before="60"/>
        <w:ind w:right="-19" w:firstLine="720"/>
        <w:jc w:val="both"/>
        <w:rPr>
          <w:bCs/>
        </w:rPr>
      </w:pPr>
      <w:r>
        <w:rPr>
          <w:bCs/>
        </w:rPr>
        <w:t xml:space="preserve"> – град Тополовград</w:t>
      </w:r>
      <w:r w:rsidR="00C83E2B">
        <w:rPr>
          <w:bCs/>
        </w:rPr>
        <w:t>;</w:t>
      </w:r>
    </w:p>
    <w:p w:rsidR="00C83E2B" w:rsidRDefault="00476E7C" w:rsidP="000434D0">
      <w:pPr>
        <w:spacing w:before="60"/>
        <w:ind w:right="-19" w:firstLine="720"/>
        <w:jc w:val="both"/>
        <w:rPr>
          <w:bCs/>
        </w:rPr>
      </w:pPr>
      <w:r>
        <w:rPr>
          <w:bCs/>
        </w:rPr>
        <w:t xml:space="preserve">– село </w:t>
      </w:r>
      <w:r w:rsidR="00CF0777">
        <w:rPr>
          <w:bCs/>
        </w:rPr>
        <w:t>Орешник</w:t>
      </w:r>
      <w:r w:rsidR="00C83E2B">
        <w:rPr>
          <w:bCs/>
        </w:rPr>
        <w:t>;</w:t>
      </w:r>
    </w:p>
    <w:p w:rsidR="00476E7C" w:rsidRPr="00476E7C" w:rsidRDefault="00476E7C" w:rsidP="00476E7C">
      <w:pPr>
        <w:numPr>
          <w:ilvl w:val="0"/>
          <w:numId w:val="25"/>
        </w:numPr>
        <w:spacing w:before="60"/>
        <w:ind w:right="-19"/>
        <w:jc w:val="both"/>
        <w:rPr>
          <w:b/>
          <w:i/>
        </w:rPr>
      </w:pPr>
      <w:r>
        <w:rPr>
          <w:bCs/>
        </w:rPr>
        <w:t xml:space="preserve"> село Радовец;</w:t>
      </w:r>
    </w:p>
    <w:p w:rsidR="00F80B29" w:rsidRPr="00CF0777" w:rsidRDefault="00476E7C" w:rsidP="00476E7C">
      <w:pPr>
        <w:numPr>
          <w:ilvl w:val="0"/>
          <w:numId w:val="25"/>
        </w:numPr>
        <w:spacing w:before="60"/>
        <w:ind w:right="-19"/>
        <w:jc w:val="both"/>
        <w:rPr>
          <w:b/>
          <w:i/>
        </w:rPr>
      </w:pPr>
      <w:r>
        <w:rPr>
          <w:bCs/>
        </w:rPr>
        <w:t xml:space="preserve"> село Устрем</w:t>
      </w:r>
      <w:r w:rsidR="00CF0777">
        <w:rPr>
          <w:bCs/>
        </w:rPr>
        <w:t>;</w:t>
      </w:r>
    </w:p>
    <w:p w:rsidR="00CF0777" w:rsidRPr="00CF0777" w:rsidRDefault="00CF0777" w:rsidP="00476E7C">
      <w:pPr>
        <w:numPr>
          <w:ilvl w:val="0"/>
          <w:numId w:val="25"/>
        </w:numPr>
        <w:spacing w:before="60"/>
        <w:ind w:right="-19"/>
        <w:jc w:val="both"/>
        <w:rPr>
          <w:b/>
          <w:i/>
        </w:rPr>
      </w:pPr>
      <w:r>
        <w:rPr>
          <w:bCs/>
        </w:rPr>
        <w:t xml:space="preserve"> село Българска поляна;</w:t>
      </w:r>
    </w:p>
    <w:p w:rsidR="00CF0777" w:rsidRPr="00C83E2B" w:rsidRDefault="00CF0777" w:rsidP="00476E7C">
      <w:pPr>
        <w:numPr>
          <w:ilvl w:val="0"/>
          <w:numId w:val="25"/>
        </w:numPr>
        <w:spacing w:before="60"/>
        <w:ind w:right="-19"/>
        <w:jc w:val="both"/>
        <w:rPr>
          <w:b/>
          <w:i/>
        </w:rPr>
      </w:pPr>
      <w:r>
        <w:rPr>
          <w:bCs/>
        </w:rPr>
        <w:t xml:space="preserve"> село Мрамор.</w:t>
      </w:r>
    </w:p>
    <w:p w:rsidR="00F80B29" w:rsidRPr="00C83E2B" w:rsidRDefault="00F80B29" w:rsidP="000434D0">
      <w:pPr>
        <w:ind w:right="-19" w:firstLine="720"/>
        <w:jc w:val="both"/>
        <w:rPr>
          <w:b/>
          <w:i/>
        </w:rPr>
      </w:pPr>
    </w:p>
    <w:p w:rsidR="00E2274C" w:rsidRPr="00C83E2B" w:rsidRDefault="00476E7C" w:rsidP="00476E7C">
      <w:pPr>
        <w:ind w:right="-19"/>
        <w:rPr>
          <w:b/>
          <w:i/>
          <w:lang w:val="ru-RU"/>
        </w:rPr>
      </w:pPr>
      <w:r>
        <w:rPr>
          <w:b/>
          <w:i/>
          <w:lang w:val="ru-RU"/>
        </w:rPr>
        <w:t>3</w:t>
      </w:r>
      <w:r w:rsidR="00E2274C" w:rsidRPr="00C83E2B">
        <w:rPr>
          <w:b/>
          <w:i/>
          <w:lang w:val="ru-RU"/>
        </w:rPr>
        <w:t xml:space="preserve">. Възможност за извършване на оглед </w:t>
      </w:r>
      <w:r w:rsidR="00942DEE" w:rsidRPr="00C83E2B">
        <w:rPr>
          <w:b/>
          <w:i/>
          <w:lang w:val="ru-RU"/>
        </w:rPr>
        <w:t>на строителн</w:t>
      </w:r>
      <w:r w:rsidR="00C83E2B" w:rsidRPr="00C83E2B">
        <w:rPr>
          <w:b/>
          <w:i/>
          <w:lang w:val="ru-RU"/>
        </w:rPr>
        <w:t>ите</w:t>
      </w:r>
      <w:r w:rsidR="00942DEE" w:rsidRPr="00C83E2B">
        <w:rPr>
          <w:b/>
          <w:i/>
          <w:lang w:val="ru-RU"/>
        </w:rPr>
        <w:t xml:space="preserve"> площадк</w:t>
      </w:r>
      <w:r w:rsidR="00C83E2B" w:rsidRPr="00C83E2B">
        <w:rPr>
          <w:b/>
          <w:i/>
          <w:lang w:val="ru-RU"/>
        </w:rPr>
        <w:t>и</w:t>
      </w:r>
    </w:p>
    <w:p w:rsidR="00942DEE" w:rsidRPr="00476E7C" w:rsidRDefault="00942DEE" w:rsidP="000434D0">
      <w:pPr>
        <w:ind w:right="-19" w:firstLine="720"/>
        <w:jc w:val="both"/>
        <w:rPr>
          <w:b/>
          <w:i/>
          <w:sz w:val="6"/>
          <w:szCs w:val="6"/>
          <w:lang w:val="ru-RU"/>
        </w:rPr>
      </w:pPr>
    </w:p>
    <w:p w:rsidR="00E2274C" w:rsidRPr="00C83E2B" w:rsidRDefault="00E2274C" w:rsidP="000434D0">
      <w:pPr>
        <w:spacing w:before="60"/>
        <w:ind w:right="-19" w:firstLine="720"/>
        <w:jc w:val="both"/>
        <w:rPr>
          <w:lang w:val="ru-RU"/>
        </w:rPr>
      </w:pPr>
      <w:r w:rsidRPr="00C83E2B">
        <w:rPr>
          <w:szCs w:val="22"/>
        </w:rPr>
        <w:t xml:space="preserve">Предвид спецификата на подлежащите за изпълнение строителни </w:t>
      </w:r>
      <w:r w:rsidR="00476E7C">
        <w:rPr>
          <w:szCs w:val="22"/>
        </w:rPr>
        <w:t>дейности</w:t>
      </w:r>
      <w:r w:rsidRPr="00C83E2B">
        <w:rPr>
          <w:szCs w:val="22"/>
        </w:rPr>
        <w:t xml:space="preserve">, посещението на </w:t>
      </w:r>
      <w:r w:rsidR="003B4717" w:rsidRPr="00C83E2B">
        <w:rPr>
          <w:szCs w:val="22"/>
        </w:rPr>
        <w:t xml:space="preserve">съответната </w:t>
      </w:r>
      <w:r w:rsidRPr="00C83E2B">
        <w:rPr>
          <w:szCs w:val="22"/>
        </w:rPr>
        <w:t xml:space="preserve">строителна площадка и запознаването на място с </w:t>
      </w:r>
      <w:r w:rsidR="003A0BEF" w:rsidRPr="00810FB0">
        <w:rPr>
          <w:szCs w:val="22"/>
          <w:lang w:val="ru-RU"/>
        </w:rPr>
        <w:t xml:space="preserve">отделните </w:t>
      </w:r>
      <w:r w:rsidR="00F25185" w:rsidRPr="00C83E2B">
        <w:rPr>
          <w:szCs w:val="22"/>
        </w:rPr>
        <w:t>обекти от</w:t>
      </w:r>
      <w:r w:rsidR="00B1742A" w:rsidRPr="00C83E2B">
        <w:rPr>
          <w:szCs w:val="22"/>
        </w:rPr>
        <w:t xml:space="preserve"> обхват</w:t>
      </w:r>
      <w:r w:rsidR="00F25185" w:rsidRPr="00C83E2B">
        <w:rPr>
          <w:szCs w:val="22"/>
        </w:rPr>
        <w:t>а</w:t>
      </w:r>
      <w:r w:rsidRPr="00C83E2B">
        <w:rPr>
          <w:szCs w:val="22"/>
        </w:rPr>
        <w:t xml:space="preserve">на </w:t>
      </w:r>
      <w:r w:rsidR="00476E7C">
        <w:rPr>
          <w:szCs w:val="22"/>
        </w:rPr>
        <w:t>поръчката</w:t>
      </w:r>
      <w:r w:rsidR="00C83E2B">
        <w:rPr>
          <w:szCs w:val="22"/>
        </w:rPr>
        <w:t>,</w:t>
      </w:r>
      <w:r w:rsidRPr="00C83E2B">
        <w:rPr>
          <w:szCs w:val="22"/>
        </w:rPr>
        <w:t xml:space="preserve"> е препоръчително за всички Участници в </w:t>
      </w:r>
      <w:r w:rsidR="009938E4" w:rsidRPr="00C83E2B">
        <w:rPr>
          <w:szCs w:val="22"/>
        </w:rPr>
        <w:t>настоящата процедура</w:t>
      </w:r>
      <w:r w:rsidRPr="00C83E2B">
        <w:rPr>
          <w:szCs w:val="22"/>
        </w:rPr>
        <w:t xml:space="preserve">, </w:t>
      </w:r>
      <w:r w:rsidRPr="00C83E2B">
        <w:rPr>
          <w:lang w:val="ru-RU"/>
        </w:rPr>
        <w:t>за да могат те обективно да оценят на своя отговорност, за своя сметка и риск всички необходими фактори за подготовката на офертите си и изпълнението на договора.</w:t>
      </w:r>
    </w:p>
    <w:p w:rsidR="00E2274C" w:rsidRPr="00C83E2B" w:rsidRDefault="00E2274C" w:rsidP="000434D0">
      <w:pPr>
        <w:spacing w:before="60"/>
        <w:ind w:right="-19" w:firstLine="720"/>
        <w:jc w:val="both"/>
        <w:rPr>
          <w:lang w:val="ru-RU"/>
        </w:rPr>
      </w:pPr>
      <w:r w:rsidRPr="00C83E2B">
        <w:rPr>
          <w:bCs/>
          <w:lang w:val="ru-RU"/>
        </w:rPr>
        <w:lastRenderedPageBreak/>
        <w:t>Ог</w:t>
      </w:r>
      <w:r w:rsidRPr="00C83E2B">
        <w:rPr>
          <w:lang w:val="ru-RU"/>
        </w:rPr>
        <w:t>лед на обект</w:t>
      </w:r>
      <w:r w:rsidR="003B4717" w:rsidRPr="00C83E2B">
        <w:rPr>
          <w:lang w:val="ru-RU"/>
        </w:rPr>
        <w:t xml:space="preserve">ите </w:t>
      </w:r>
      <w:r w:rsidRPr="009D1499">
        <w:rPr>
          <w:i/>
          <w:lang w:val="ru-RU"/>
        </w:rPr>
        <w:t>(посещение на</w:t>
      </w:r>
      <w:r w:rsidR="003B4717" w:rsidRPr="009D1499">
        <w:rPr>
          <w:i/>
          <w:lang w:val="ru-RU"/>
        </w:rPr>
        <w:t xml:space="preserve"> съответната</w:t>
      </w:r>
      <w:r w:rsidRPr="009D1499">
        <w:rPr>
          <w:i/>
          <w:lang w:val="ru-RU"/>
        </w:rPr>
        <w:t xml:space="preserve"> строителна площадка)</w:t>
      </w:r>
      <w:r w:rsidRPr="00C83E2B">
        <w:rPr>
          <w:lang w:val="ru-RU"/>
        </w:rPr>
        <w:t xml:space="preserve"> от предмета на поръчката може да се извършва всеки </w:t>
      </w:r>
      <w:r w:rsidR="00D16556">
        <w:rPr>
          <w:lang w:val="ru-RU"/>
        </w:rPr>
        <w:t>работен ден между 9:00 ч. и 16:0</w:t>
      </w:r>
      <w:r w:rsidRPr="00C83E2B">
        <w:rPr>
          <w:lang w:val="ru-RU"/>
        </w:rPr>
        <w:t>0 ч</w:t>
      </w:r>
      <w:r w:rsidR="00D16556">
        <w:rPr>
          <w:lang w:val="ru-RU"/>
        </w:rPr>
        <w:t>аса</w:t>
      </w:r>
      <w:r w:rsidRPr="00C83E2B">
        <w:rPr>
          <w:lang w:val="ru-RU"/>
        </w:rPr>
        <w:t xml:space="preserve">, считано до деня преди определената крайна дата за представяне на офертите, след предварителна писмена заявка, изготвена в свободен текст, подадена до Кмета на </w:t>
      </w:r>
      <w:r w:rsidR="003A0BEF" w:rsidRPr="00C83E2B">
        <w:rPr>
          <w:lang w:val="ru-RU"/>
        </w:rPr>
        <w:t xml:space="preserve">Община </w:t>
      </w:r>
      <w:r w:rsidR="00D16556">
        <w:rPr>
          <w:lang w:val="ru-RU"/>
        </w:rPr>
        <w:t>Тополовград</w:t>
      </w:r>
      <w:r w:rsidRPr="00C83E2B">
        <w:rPr>
          <w:lang w:val="ru-RU"/>
        </w:rPr>
        <w:t xml:space="preserve">, с цел спазване на поредност и осигуряване на нормален график и време за спокойно и детайлно запознаване със спецификите на </w:t>
      </w:r>
      <w:r w:rsidR="003A0BEF" w:rsidRPr="00C83E2B">
        <w:rPr>
          <w:lang w:val="ru-RU"/>
        </w:rPr>
        <w:t>местата на предстоя</w:t>
      </w:r>
      <w:r w:rsidR="00845A43">
        <w:rPr>
          <w:lang w:val="ru-RU"/>
        </w:rPr>
        <w:t>щите строителнителни дейности</w:t>
      </w:r>
      <w:r w:rsidRPr="00C83E2B">
        <w:rPr>
          <w:lang w:val="ru-RU"/>
        </w:rPr>
        <w:t>.</w:t>
      </w:r>
    </w:p>
    <w:p w:rsidR="00E2274C" w:rsidRPr="00C83E2B" w:rsidRDefault="00E2274C" w:rsidP="000434D0">
      <w:pPr>
        <w:spacing w:before="60"/>
        <w:ind w:right="-19" w:firstLine="720"/>
        <w:jc w:val="both"/>
        <w:rPr>
          <w:lang w:val="ru-RU"/>
        </w:rPr>
      </w:pPr>
      <w:r w:rsidRPr="00C83E2B">
        <w:rPr>
          <w:b/>
          <w:i/>
          <w:lang w:val="ru-RU"/>
        </w:rPr>
        <w:t>!!!</w:t>
      </w:r>
      <w:r w:rsidRPr="00C83E2B">
        <w:rPr>
          <w:i/>
          <w:lang w:val="ru-RU"/>
        </w:rPr>
        <w:t>По време на посещенията няма</w:t>
      </w:r>
      <w:r w:rsidRPr="00C83E2B">
        <w:rPr>
          <w:lang w:val="ru-RU"/>
        </w:rPr>
        <w:t xml:space="preserve"> да се дава допълнителна информация и разяснения, свързани с </w:t>
      </w:r>
      <w:r w:rsidR="009938E4" w:rsidRPr="00C83E2B">
        <w:rPr>
          <w:lang w:val="ru-RU"/>
        </w:rPr>
        <w:t>процедурата</w:t>
      </w:r>
      <w:r w:rsidRPr="00C83E2B">
        <w:rPr>
          <w:i/>
          <w:lang w:val="ru-RU"/>
        </w:rPr>
        <w:t>. Участниците н</w:t>
      </w:r>
      <w:r w:rsidRPr="00C83E2B">
        <w:rPr>
          <w:i/>
          <w:u w:val="single"/>
          <w:lang w:val="ru-RU"/>
        </w:rPr>
        <w:t>ямат право да искат такава от придружаващите ги лица</w:t>
      </w:r>
      <w:r w:rsidRPr="00C83E2B">
        <w:rPr>
          <w:i/>
          <w:lang w:val="ru-RU"/>
        </w:rPr>
        <w:t>, осигурени от Възложителя</w:t>
      </w:r>
      <w:r w:rsidRPr="00C83E2B">
        <w:rPr>
          <w:lang w:val="ru-RU"/>
        </w:rPr>
        <w:t xml:space="preserve">. </w:t>
      </w:r>
    </w:p>
    <w:p w:rsidR="00E2274C" w:rsidRPr="00C83E2B" w:rsidRDefault="00E2274C" w:rsidP="000434D0">
      <w:pPr>
        <w:spacing w:before="60"/>
        <w:ind w:right="-19" w:firstLine="720"/>
        <w:jc w:val="both"/>
      </w:pPr>
      <w:r w:rsidRPr="00C83E2B">
        <w:t>В</w:t>
      </w:r>
      <w:r w:rsidRPr="00C83E2B">
        <w:rPr>
          <w:lang w:val="ru-RU"/>
        </w:rPr>
        <w:t xml:space="preserve">сички разходи на Участниците, включително и на техни служители, свързани с посещението са за тяхна сметка. </w:t>
      </w:r>
    </w:p>
    <w:p w:rsidR="00916F6E" w:rsidRPr="00C83E2B" w:rsidRDefault="00916F6E" w:rsidP="000434D0">
      <w:pPr>
        <w:tabs>
          <w:tab w:val="left" w:pos="-284"/>
        </w:tabs>
        <w:ind w:right="-19" w:firstLine="720"/>
        <w:contextualSpacing/>
        <w:jc w:val="both"/>
        <w:rPr>
          <w:b/>
          <w:i/>
          <w:lang w:val="ru-RU" w:eastAsia="bg-BG"/>
        </w:rPr>
      </w:pPr>
    </w:p>
    <w:p w:rsidR="00671BD5" w:rsidRPr="00B23836" w:rsidRDefault="00B23836" w:rsidP="00B23836">
      <w:pPr>
        <w:pStyle w:val="2"/>
        <w:ind w:right="-19"/>
        <w:jc w:val="both"/>
        <w:rPr>
          <w:i/>
          <w:spacing w:val="0"/>
          <w:u w:val="single"/>
        </w:rPr>
      </w:pPr>
      <w:bookmarkStart w:id="6" w:name="_Toc299312416"/>
      <w:bookmarkEnd w:id="5"/>
      <w:r>
        <w:rPr>
          <w:i/>
          <w:spacing w:val="0"/>
          <w:u w:val="single"/>
        </w:rPr>
        <w:t xml:space="preserve">РАЗДЕЛ </w:t>
      </w:r>
      <w:r w:rsidR="00D95E61" w:rsidRPr="00B23836">
        <w:rPr>
          <w:i/>
          <w:spacing w:val="0"/>
          <w:u w:val="single"/>
          <w:lang w:val="en-US"/>
        </w:rPr>
        <w:t>I</w:t>
      </w:r>
      <w:r w:rsidR="00D95E61" w:rsidRPr="00B23836">
        <w:rPr>
          <w:i/>
          <w:spacing w:val="0"/>
          <w:u w:val="single"/>
        </w:rPr>
        <w:t>ІІ</w:t>
      </w:r>
      <w:r w:rsidR="00005FCB" w:rsidRPr="00B23836">
        <w:rPr>
          <w:i/>
          <w:spacing w:val="0"/>
          <w:u w:val="single"/>
        </w:rPr>
        <w:t>.</w:t>
      </w:r>
      <w:bookmarkEnd w:id="6"/>
      <w:r w:rsidR="003E041A" w:rsidRPr="00B23836">
        <w:rPr>
          <w:i/>
          <w:szCs w:val="28"/>
        </w:rPr>
        <w:t>ИЗИСКВАНИ</w:t>
      </w:r>
      <w:r w:rsidR="00F74CE6" w:rsidRPr="00B23836">
        <w:rPr>
          <w:i/>
          <w:szCs w:val="28"/>
        </w:rPr>
        <w:t>Я КЪМ УЧАСТНИЦИТЕ В ПРОЦЕДУРАТА</w:t>
      </w:r>
    </w:p>
    <w:p w:rsidR="00693645" w:rsidRPr="00B23836" w:rsidRDefault="00693645" w:rsidP="000434D0">
      <w:pPr>
        <w:ind w:right="-19" w:firstLine="720"/>
        <w:rPr>
          <w:sz w:val="10"/>
          <w:szCs w:val="10"/>
          <w:lang w:eastAsia="bg-BG"/>
        </w:rPr>
      </w:pPr>
    </w:p>
    <w:p w:rsidR="003A6820" w:rsidRPr="00AA1597" w:rsidRDefault="00DA7102" w:rsidP="00B23836">
      <w:pPr>
        <w:pStyle w:val="4"/>
        <w:ind w:right="-19" w:firstLine="0"/>
        <w:jc w:val="both"/>
        <w:rPr>
          <w:spacing w:val="0"/>
        </w:rPr>
      </w:pPr>
      <w:bookmarkStart w:id="7" w:name="_Toc299312418"/>
      <w:r w:rsidRPr="00AA1597">
        <w:rPr>
          <w:spacing w:val="0"/>
        </w:rPr>
        <w:t xml:space="preserve">1. </w:t>
      </w:r>
      <w:r w:rsidR="003A6820" w:rsidRPr="00AA1597">
        <w:rPr>
          <w:spacing w:val="0"/>
        </w:rPr>
        <w:t>Общи изисквания</w:t>
      </w:r>
      <w:bookmarkEnd w:id="7"/>
    </w:p>
    <w:p w:rsidR="00C21EFA" w:rsidRPr="00B23836" w:rsidRDefault="00C21EFA" w:rsidP="000434D0">
      <w:pPr>
        <w:ind w:right="-19" w:firstLine="720"/>
        <w:jc w:val="both"/>
        <w:rPr>
          <w:sz w:val="6"/>
          <w:szCs w:val="6"/>
        </w:rPr>
      </w:pPr>
    </w:p>
    <w:p w:rsidR="00DA7102" w:rsidRPr="000B51D8" w:rsidRDefault="00DF2131" w:rsidP="000434D0">
      <w:pPr>
        <w:spacing w:before="60"/>
        <w:ind w:right="-19" w:firstLine="720"/>
        <w:jc w:val="both"/>
      </w:pPr>
      <w:r w:rsidRPr="000B51D8">
        <w:t xml:space="preserve">В </w:t>
      </w:r>
      <w:r w:rsidR="00F214C7" w:rsidRPr="000B51D8">
        <w:t xml:space="preserve">провежданата от </w:t>
      </w:r>
      <w:r w:rsidR="003034E9" w:rsidRPr="000B51D8">
        <w:t xml:space="preserve">Община </w:t>
      </w:r>
      <w:r w:rsidR="00B23836">
        <w:t>Тополовград</w:t>
      </w:r>
      <w:r w:rsidR="00F214C7" w:rsidRPr="000B51D8">
        <w:t xml:space="preserve"> процедура за възлагане на </w:t>
      </w:r>
      <w:r w:rsidRPr="000B51D8">
        <w:t xml:space="preserve">обществената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дейности, идентични или сходни с тези на </w:t>
      </w:r>
      <w:r w:rsidR="000764D1" w:rsidRPr="000B51D8">
        <w:t>настоя</w:t>
      </w:r>
      <w:r w:rsidR="007F5499">
        <w:t>щата процедура</w:t>
      </w:r>
      <w:r w:rsidRPr="000B51D8">
        <w:t xml:space="preserve">, съгласно законодателството на държавата, в която е установено и което отговаря на условията, регламентирани в ЗОП, ППЗОП </w:t>
      </w:r>
      <w:r w:rsidR="00DA7102" w:rsidRPr="000B51D8">
        <w:t xml:space="preserve">и одобрените и утвърдени от Възложителя изисквания в Обявлението за обществена поръчка, настоящите Указания и </w:t>
      </w:r>
      <w:r w:rsidR="009A17CB" w:rsidRPr="000B51D8">
        <w:t xml:space="preserve">останалите части на Документацията </w:t>
      </w:r>
      <w:r w:rsidR="00DA7102" w:rsidRPr="000B51D8">
        <w:t>за участие в процедурата.</w:t>
      </w:r>
    </w:p>
    <w:p w:rsidR="00937CFE" w:rsidRPr="000B51D8" w:rsidRDefault="00772574" w:rsidP="000434D0">
      <w:pPr>
        <w:spacing w:before="60"/>
        <w:ind w:right="-19" w:firstLine="720"/>
        <w:jc w:val="both"/>
        <w:rPr>
          <w:i/>
          <w:iCs/>
        </w:rPr>
      </w:pPr>
      <w:r w:rsidRPr="000B51D8">
        <w:rPr>
          <w:i/>
          <w:u w:val="single"/>
        </w:rPr>
        <w:t>!!! Пояснение</w:t>
      </w:r>
      <w:r w:rsidRPr="000B51D8">
        <w:rPr>
          <w:i/>
        </w:rPr>
        <w:t xml:space="preserve">: </w:t>
      </w:r>
      <w:r w:rsidR="00937CFE" w:rsidRPr="000B51D8">
        <w:rPr>
          <w:i/>
        </w:rPr>
        <w:t xml:space="preserve">Съобразно разпоредбата на </w:t>
      </w:r>
      <w:r w:rsidR="00937CFE" w:rsidRPr="000B51D8">
        <w:rPr>
          <w:i/>
          <w:iCs/>
        </w:rPr>
        <w:t xml:space="preserve">§2, т.15 от ДР на </w:t>
      </w:r>
      <w:r w:rsidR="00937CFE" w:rsidRPr="000B51D8">
        <w:rPr>
          <w:bCs/>
          <w:i/>
          <w:iCs/>
        </w:rPr>
        <w:t>ЗОП „Законодателството на държавата, в която Участникът е установен“</w:t>
      </w:r>
      <w:r w:rsidR="00937CFE" w:rsidRPr="000B51D8">
        <w:rPr>
          <w:i/>
          <w:iCs/>
        </w:rPr>
        <w:t xml:space="preserve"> е:</w:t>
      </w:r>
    </w:p>
    <w:p w:rsidR="00937CFE" w:rsidRPr="000B51D8" w:rsidRDefault="00937CFE" w:rsidP="000434D0">
      <w:pPr>
        <w:spacing w:before="60"/>
        <w:ind w:right="-19" w:firstLine="720"/>
        <w:jc w:val="both"/>
        <w:rPr>
          <w:i/>
          <w:iCs/>
        </w:rPr>
      </w:pPr>
      <w:r w:rsidRPr="000B51D8">
        <w:rPr>
          <w:i/>
          <w:iCs/>
        </w:rPr>
        <w:t>а) за физически лица – отечественото им право по смисъла на чл. 48 от Кодекса на международното частно право;</w:t>
      </w:r>
    </w:p>
    <w:p w:rsidR="00937CFE" w:rsidRPr="000B51D8" w:rsidRDefault="00937CFE" w:rsidP="000434D0">
      <w:pPr>
        <w:spacing w:before="60"/>
        <w:ind w:right="-19" w:firstLine="720"/>
        <w:jc w:val="both"/>
        <w:rPr>
          <w:i/>
          <w:iCs/>
        </w:rPr>
      </w:pPr>
      <w:r w:rsidRPr="000B51D8">
        <w:rPr>
          <w:i/>
          <w:iCs/>
        </w:rPr>
        <w:t>б) за юридическите лица – правото на държавата, определено съгласно чл. 56 от Кодекса на международното частно право;</w:t>
      </w:r>
    </w:p>
    <w:p w:rsidR="007B5636" w:rsidRPr="000B51D8" w:rsidRDefault="00937CFE" w:rsidP="000434D0">
      <w:pPr>
        <w:spacing w:before="60"/>
        <w:ind w:right="-19" w:firstLine="720"/>
        <w:jc w:val="both"/>
        <w:rPr>
          <w:i/>
          <w:iCs/>
        </w:rPr>
      </w:pPr>
      <w:r w:rsidRPr="000B51D8">
        <w:rPr>
          <w:i/>
          <w:iCs/>
        </w:rPr>
        <w:t>в) за Обединенията и други образувания, които не са юридически лица – правото на държавата, в която са регистрирани или учредени“.</w:t>
      </w:r>
    </w:p>
    <w:p w:rsidR="007B5636" w:rsidRPr="00B23836" w:rsidRDefault="007B5636" w:rsidP="000434D0">
      <w:pPr>
        <w:ind w:right="-19" w:firstLine="720"/>
        <w:jc w:val="both"/>
        <w:rPr>
          <w:i/>
          <w:iCs/>
          <w:sz w:val="10"/>
          <w:szCs w:val="10"/>
        </w:rPr>
      </w:pPr>
    </w:p>
    <w:p w:rsidR="002F6B69" w:rsidRPr="000B51D8" w:rsidRDefault="002F6B69" w:rsidP="000434D0">
      <w:pPr>
        <w:spacing w:before="60"/>
        <w:ind w:right="-19" w:firstLine="720"/>
        <w:jc w:val="both"/>
      </w:pPr>
      <w:r w:rsidRPr="000B51D8">
        <w:t xml:space="preserve">Всеки Участник в процедурата има право да представи </w:t>
      </w:r>
      <w:r w:rsidRPr="000B51D8">
        <w:rPr>
          <w:b/>
          <w:i/>
        </w:rPr>
        <w:t>само една оферта</w:t>
      </w:r>
      <w:r w:rsidRPr="000B51D8">
        <w:rPr>
          <w:lang w:eastAsia="bg-BG"/>
        </w:rPr>
        <w:t>.</w:t>
      </w:r>
    </w:p>
    <w:p w:rsidR="005A5A9C" w:rsidRPr="000B51D8" w:rsidRDefault="00DF2131" w:rsidP="000434D0">
      <w:pPr>
        <w:tabs>
          <w:tab w:val="right" w:pos="9214"/>
        </w:tabs>
        <w:spacing w:before="60"/>
        <w:ind w:right="-19" w:firstLine="720"/>
        <w:jc w:val="both"/>
      </w:pPr>
      <w:r w:rsidRPr="000B51D8">
        <w:rPr>
          <w:b/>
          <w:i/>
        </w:rPr>
        <w:t>Не се предвижда възможност за представяне на варианти в офертите</w:t>
      </w:r>
      <w:r w:rsidR="005A5A9C" w:rsidRPr="000B51D8">
        <w:t>.</w:t>
      </w:r>
    </w:p>
    <w:p w:rsidR="005A5A9C" w:rsidRPr="000B51D8" w:rsidRDefault="005A5A9C" w:rsidP="000434D0">
      <w:pPr>
        <w:tabs>
          <w:tab w:val="right" w:pos="9214"/>
        </w:tabs>
        <w:spacing w:before="60"/>
        <w:ind w:right="-19" w:firstLine="720"/>
        <w:jc w:val="both"/>
      </w:pPr>
      <w:r w:rsidRPr="000B51D8">
        <w:t xml:space="preserve">За да осигури прозрачност и създаде ясни и точни правила, законодателят е придал на процедурите за възлагане на обществени поръчки изключително формален характер, като всяко нарушение на нормативно регламентираните процедурни правила препятства сключването на законосъобразен договор за изпълнение на дейностите, предмет на възлагане, което в крайна сметка затруднява оперативната работа на Възложителя. </w:t>
      </w:r>
    </w:p>
    <w:p w:rsidR="005A5A9C" w:rsidRPr="000B51D8" w:rsidRDefault="005A5A9C" w:rsidP="000434D0">
      <w:pPr>
        <w:tabs>
          <w:tab w:val="right" w:pos="9214"/>
        </w:tabs>
        <w:spacing w:before="60"/>
        <w:ind w:right="-19" w:firstLine="720"/>
        <w:jc w:val="both"/>
      </w:pPr>
      <w:r w:rsidRPr="000B51D8">
        <w:t xml:space="preserve">Избягването на горепосочените усложнения и предотвратяването на вероятността предложение, което в максимална степен съответства на изискванията на Възложителя да бъде отстранено от участие в процедурата по изключително формални причини, налага Участниците да </w:t>
      </w:r>
      <w:r w:rsidR="00737D95" w:rsidRPr="000B51D8">
        <w:t xml:space="preserve">се придържат точнокъм настоящите Указания, обявените от Възложителя изисквания </w:t>
      </w:r>
      <w:r w:rsidRPr="000B51D8">
        <w:t xml:space="preserve">и правилата на приложимата и относима нормативна уредба, което условие по същество транспонира императива на чл. </w:t>
      </w:r>
      <w:r w:rsidR="00737D95" w:rsidRPr="000B51D8">
        <w:t>101</w:t>
      </w:r>
      <w:r w:rsidRPr="000B51D8">
        <w:t xml:space="preserve">, ал. </w:t>
      </w:r>
      <w:r w:rsidR="00737D95" w:rsidRPr="000B51D8">
        <w:t>5</w:t>
      </w:r>
      <w:r w:rsidRPr="000B51D8">
        <w:t xml:space="preserve"> от ЗОП.</w:t>
      </w:r>
    </w:p>
    <w:p w:rsidR="005A5A9C" w:rsidRPr="000B51D8" w:rsidRDefault="005A5A9C" w:rsidP="000434D0">
      <w:pPr>
        <w:spacing w:before="60"/>
        <w:ind w:right="-19" w:firstLine="720"/>
        <w:jc w:val="both"/>
        <w:rPr>
          <w:b/>
          <w:i/>
        </w:rPr>
      </w:pPr>
      <w:r w:rsidRPr="000B51D8">
        <w:rPr>
          <w:bCs/>
          <w:lang w:val="ru-RU"/>
        </w:rPr>
        <w:t xml:space="preserve">Представянето на оферта за участие в настоящата процедура, обвързва всеки Участник с приемането на всички изисквания и условия, утвърдени в </w:t>
      </w:r>
      <w:r w:rsidR="009E4575" w:rsidRPr="000B51D8">
        <w:rPr>
          <w:bCs/>
          <w:lang w:val="ru-RU"/>
        </w:rPr>
        <w:t>настоящите</w:t>
      </w:r>
      <w:r w:rsidRPr="000B51D8">
        <w:rPr>
          <w:bCs/>
          <w:lang w:val="ru-RU"/>
        </w:rPr>
        <w:t xml:space="preserve"> Указания</w:t>
      </w:r>
      <w:r w:rsidR="009E4575" w:rsidRPr="000B51D8">
        <w:rPr>
          <w:bCs/>
          <w:lang w:val="ru-RU"/>
        </w:rPr>
        <w:t xml:space="preserve"> и останалите части от Д</w:t>
      </w:r>
      <w:r w:rsidRPr="000B51D8">
        <w:rPr>
          <w:bCs/>
          <w:lang w:val="ru-RU"/>
        </w:rPr>
        <w:t xml:space="preserve">окументацията за участие, при спазване на </w:t>
      </w:r>
      <w:r w:rsidR="004175A6" w:rsidRPr="000B51D8">
        <w:rPr>
          <w:bCs/>
          <w:lang w:val="ru-RU"/>
        </w:rPr>
        <w:t xml:space="preserve">Закона за обществените поръчки и Правилника за прилагането му, </w:t>
      </w:r>
      <w:r w:rsidRPr="000B51D8">
        <w:rPr>
          <w:bCs/>
          <w:lang w:val="ru-RU"/>
        </w:rPr>
        <w:t>във връзка с което е предвидено и представяне на съответн</w:t>
      </w:r>
      <w:r w:rsidR="003430B9" w:rsidRPr="000B51D8">
        <w:rPr>
          <w:bCs/>
          <w:lang w:val="ru-RU"/>
        </w:rPr>
        <w:t>а</w:t>
      </w:r>
      <w:r w:rsidRPr="000B51D8">
        <w:rPr>
          <w:bCs/>
          <w:lang w:val="ru-RU"/>
        </w:rPr>
        <w:t xml:space="preserve"> деклараци</w:t>
      </w:r>
      <w:r w:rsidR="003430B9" w:rsidRPr="000B51D8">
        <w:rPr>
          <w:bCs/>
          <w:lang w:val="ru-RU"/>
        </w:rPr>
        <w:t>я</w:t>
      </w:r>
      <w:r w:rsidR="007B5636" w:rsidRPr="000B51D8">
        <w:rPr>
          <w:bCs/>
          <w:lang w:val="ru-RU"/>
        </w:rPr>
        <w:t xml:space="preserve"> (ЕЕДОП)</w:t>
      </w:r>
      <w:r w:rsidRPr="000B51D8">
        <w:rPr>
          <w:bCs/>
          <w:lang w:val="ru-RU"/>
        </w:rPr>
        <w:t>, ангажиращ</w:t>
      </w:r>
      <w:r w:rsidR="003430B9" w:rsidRPr="000B51D8">
        <w:rPr>
          <w:bCs/>
          <w:lang w:val="ru-RU"/>
        </w:rPr>
        <w:t>а</w:t>
      </w:r>
      <w:r w:rsidRPr="000B51D8">
        <w:rPr>
          <w:bCs/>
          <w:lang w:val="ru-RU"/>
        </w:rPr>
        <w:t xml:space="preserve"> Участника да спазва стрикт</w:t>
      </w:r>
      <w:r w:rsidR="009E4575" w:rsidRPr="000B51D8">
        <w:rPr>
          <w:bCs/>
          <w:lang w:val="ru-RU"/>
        </w:rPr>
        <w:t>н</w:t>
      </w:r>
      <w:r w:rsidRPr="000B51D8">
        <w:rPr>
          <w:bCs/>
          <w:lang w:val="ru-RU"/>
        </w:rPr>
        <w:t>о изискванията на Възложителя. Поставянето на различни от тези условия и прави</w:t>
      </w:r>
      <w:r w:rsidR="007D1E98" w:rsidRPr="000B51D8">
        <w:rPr>
          <w:bCs/>
          <w:lang w:val="ru-RU"/>
        </w:rPr>
        <w:t>ла от страна на Участника</w:t>
      </w:r>
      <w:r w:rsidRPr="000B51D8">
        <w:rPr>
          <w:bCs/>
          <w:lang w:val="ru-RU"/>
        </w:rPr>
        <w:t xml:space="preserve"> не ангажира по никакъв начин Възложителя.</w:t>
      </w:r>
    </w:p>
    <w:p w:rsidR="006B777A" w:rsidRPr="000B51D8" w:rsidRDefault="006B777A" w:rsidP="000434D0">
      <w:pPr>
        <w:ind w:right="-19" w:firstLine="720"/>
        <w:jc w:val="both"/>
        <w:rPr>
          <w:b/>
          <w:i/>
        </w:rPr>
      </w:pPr>
    </w:p>
    <w:p w:rsidR="006B777A" w:rsidRPr="000B51D8" w:rsidRDefault="008B2FD2" w:rsidP="00B23836">
      <w:pPr>
        <w:ind w:right="-19"/>
        <w:jc w:val="both"/>
        <w:rPr>
          <w:b/>
          <w:i/>
        </w:rPr>
      </w:pPr>
      <w:r w:rsidRPr="000B51D8">
        <w:rPr>
          <w:b/>
          <w:i/>
        </w:rPr>
        <w:t xml:space="preserve">1.1. </w:t>
      </w:r>
      <w:r w:rsidR="006B777A" w:rsidRPr="000B51D8">
        <w:rPr>
          <w:b/>
          <w:i/>
        </w:rPr>
        <w:t>Изисквания при участие на неперсонифицирани лица (Обединения)</w:t>
      </w:r>
    </w:p>
    <w:p w:rsidR="006930AC" w:rsidRPr="009D1499" w:rsidRDefault="006930AC" w:rsidP="000434D0">
      <w:pPr>
        <w:ind w:right="-19" w:firstLine="720"/>
        <w:jc w:val="both"/>
        <w:rPr>
          <w:sz w:val="10"/>
          <w:szCs w:val="10"/>
        </w:rPr>
      </w:pPr>
    </w:p>
    <w:p w:rsidR="00AE1E4F" w:rsidRPr="000B51D8" w:rsidRDefault="00AE1E4F" w:rsidP="000434D0">
      <w:pPr>
        <w:spacing w:before="60"/>
        <w:ind w:right="-19" w:firstLine="720"/>
        <w:jc w:val="both"/>
        <w:rPr>
          <w:lang w:eastAsia="bg-BG"/>
        </w:rPr>
      </w:pPr>
      <w:r w:rsidRPr="000B51D8">
        <w:lastRenderedPageBreak/>
        <w:t xml:space="preserve">В случай, че Участникът в процедурата е Обединение, което не е регистрирано като самостоятелно юридическо лице, партньорите/членовете в Обединението следва да са сключили Споразумение, или еквивалентен Договор/учредителен акт/друг приложим документ, </w:t>
      </w:r>
      <w:r w:rsidRPr="000B51D8">
        <w:rPr>
          <w:lang w:eastAsia="bg-BG"/>
        </w:rPr>
        <w:t>от който да е видно правното основание за създаването му.</w:t>
      </w:r>
    </w:p>
    <w:p w:rsidR="00552724" w:rsidRPr="000B51D8" w:rsidRDefault="00552724" w:rsidP="000434D0">
      <w:pPr>
        <w:spacing w:before="60"/>
        <w:ind w:right="-19" w:firstLine="720"/>
        <w:jc w:val="both"/>
      </w:pPr>
      <w:r w:rsidRPr="000B51D8">
        <w:t>В случай че Обединението е регистрирано преди датата на подаване на офертата за настоящата обществена поръчка, се посочва БУЛСТАТ номера му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w:t>
      </w:r>
      <w:r w:rsidR="007B5636" w:rsidRPr="000B51D8">
        <w:t xml:space="preserve"> -</w:t>
      </w:r>
      <w:r w:rsidRPr="000B51D8">
        <w:t xml:space="preserve"> за кореспонденция при провеждането на процедурата. </w:t>
      </w:r>
    </w:p>
    <w:p w:rsidR="00A52669" w:rsidRPr="000B51D8" w:rsidRDefault="00A52669" w:rsidP="000434D0">
      <w:pPr>
        <w:spacing w:before="60"/>
        <w:ind w:right="-19" w:firstLine="720"/>
        <w:jc w:val="both"/>
        <w:rPr>
          <w:lang w:eastAsia="bg-BG"/>
        </w:rPr>
      </w:pPr>
      <w:r w:rsidRPr="000B51D8">
        <w:t>Споразумението, респективно – съответния документ за създаване на Обединението за участие в процедурата (</w:t>
      </w:r>
      <w:r w:rsidRPr="000B51D8">
        <w:rPr>
          <w:i/>
        </w:rPr>
        <w:t>или допълнително споразумение към предходен договор, с който е учредено вече съществуващонеперсонифицирано Обединение</w:t>
      </w:r>
      <w:r w:rsidRPr="000B51D8">
        <w:t xml:space="preserve">), следва да бъде представено в оригинал или заверено копие и в текста му да се съдържа </w:t>
      </w:r>
      <w:r w:rsidRPr="000B51D8">
        <w:rPr>
          <w:lang w:eastAsia="bg-BG"/>
        </w:rPr>
        <w:t xml:space="preserve">идентифициране на: (1) </w:t>
      </w:r>
      <w:r w:rsidRPr="000B51D8">
        <w:t>партньорите в него, с пълните им юридически наименования и регистрационни данни (ЕИК, БУЛСТАТ и др.)</w:t>
      </w:r>
      <w:r w:rsidR="00F670C6" w:rsidRPr="000B51D8">
        <w:t xml:space="preserve"> -</w:t>
      </w:r>
      <w:r w:rsidRPr="000B51D8">
        <w:t xml:space="preserve"> в случай, че са юридически лица, </w:t>
      </w:r>
      <w:r w:rsidR="008E38A9" w:rsidRPr="000B51D8">
        <w:t>или с личните им данни, ако партньор/и е/са физическо/и</w:t>
      </w:r>
      <w:r w:rsidRPr="000B51D8">
        <w:t xml:space="preserve"> лиц</w:t>
      </w:r>
      <w:r w:rsidR="008E38A9" w:rsidRPr="000B51D8">
        <w:t>е/</w:t>
      </w:r>
      <w:r w:rsidRPr="000B51D8">
        <w:t xml:space="preserve">а; (2) </w:t>
      </w:r>
      <w:r w:rsidRPr="000B51D8">
        <w:rPr>
          <w:lang w:eastAsia="bg-BG"/>
        </w:rPr>
        <w:t xml:space="preserve">представляващият Обединението; (3) Възложителя; (4) </w:t>
      </w:r>
      <w:r w:rsidR="00F670C6" w:rsidRPr="000B51D8">
        <w:t>процедурата</w:t>
      </w:r>
      <w:r w:rsidR="00002B76" w:rsidRPr="000B51D8">
        <w:t xml:space="preserve"> и обособената позиция</w:t>
      </w:r>
      <w:r w:rsidR="00F670C6" w:rsidRPr="000B51D8">
        <w:t>,</w:t>
      </w:r>
      <w:r w:rsidRPr="000B51D8">
        <w:rPr>
          <w:lang w:eastAsia="bg-BG"/>
        </w:rPr>
        <w:t xml:space="preserve"> за участие в която са се обединили партньорите.</w:t>
      </w:r>
    </w:p>
    <w:p w:rsidR="00F45072" w:rsidRPr="000B51D8" w:rsidRDefault="00F45072" w:rsidP="000434D0">
      <w:pPr>
        <w:autoSpaceDE w:val="0"/>
        <w:autoSpaceDN w:val="0"/>
        <w:adjustRightInd w:val="0"/>
        <w:spacing w:before="60"/>
        <w:ind w:right="-19" w:firstLine="720"/>
        <w:jc w:val="both"/>
        <w:rPr>
          <w:lang w:eastAsia="bg-BG"/>
        </w:rPr>
      </w:pPr>
      <w:r w:rsidRPr="000B51D8">
        <w:rPr>
          <w:lang w:eastAsia="bg-BG"/>
        </w:rPr>
        <w:t xml:space="preserve">Когато Участник в процедурата е вече създадено Обединение, се допуска представянето на копие </w:t>
      </w:r>
      <w:r w:rsidR="000B51D8">
        <w:rPr>
          <w:lang w:eastAsia="bg-BG"/>
        </w:rPr>
        <w:t>от</w:t>
      </w:r>
      <w:r w:rsidRPr="000B51D8">
        <w:rPr>
          <w:lang w:eastAsia="bg-BG"/>
        </w:rPr>
        <w:t xml:space="preserve"> документа за създаването му</w:t>
      </w:r>
      <w:r w:rsidR="000B51D8">
        <w:rPr>
          <w:lang w:eastAsia="bg-BG"/>
        </w:rPr>
        <w:t xml:space="preserve">, в </w:t>
      </w:r>
      <w:r w:rsidR="003406F4">
        <w:rPr>
          <w:lang w:eastAsia="bg-BG"/>
        </w:rPr>
        <w:t>случаи</w:t>
      </w:r>
      <w:r w:rsidR="000B51D8">
        <w:rPr>
          <w:lang w:eastAsia="bg-BG"/>
        </w:rPr>
        <w:t>, че съдържа</w:t>
      </w:r>
      <w:r w:rsidRPr="000B51D8">
        <w:rPr>
          <w:lang w:eastAsia="bg-BG"/>
        </w:rPr>
        <w:t xml:space="preserve"> изискуемите от </w:t>
      </w:r>
      <w:r w:rsidR="000B51D8">
        <w:rPr>
          <w:lang w:eastAsia="bg-BG"/>
        </w:rPr>
        <w:t xml:space="preserve">ППЗОП и от </w:t>
      </w:r>
      <w:r w:rsidRPr="000B51D8">
        <w:rPr>
          <w:lang w:eastAsia="bg-BG"/>
        </w:rPr>
        <w:t xml:space="preserve">Възложителя реквизити. </w:t>
      </w:r>
    </w:p>
    <w:p w:rsidR="00E24E30" w:rsidRPr="000B51D8" w:rsidRDefault="00E24E30" w:rsidP="000434D0">
      <w:pPr>
        <w:autoSpaceDE w:val="0"/>
        <w:autoSpaceDN w:val="0"/>
        <w:adjustRightInd w:val="0"/>
        <w:spacing w:before="60"/>
        <w:ind w:right="-19" w:firstLine="720"/>
        <w:jc w:val="both"/>
        <w:rPr>
          <w:lang w:eastAsia="bg-BG"/>
        </w:rPr>
      </w:pPr>
      <w:r w:rsidRPr="000B51D8">
        <w:rPr>
          <w:lang w:eastAsia="bg-BG"/>
        </w:rPr>
        <w:t>Ако Обединението се съст</w:t>
      </w:r>
      <w:r w:rsidR="00F670C6" w:rsidRPr="000B51D8">
        <w:rPr>
          <w:lang w:eastAsia="bg-BG"/>
        </w:rPr>
        <w:t>ои от чуждестранни физически и/</w:t>
      </w:r>
      <w:r w:rsidRPr="000B51D8">
        <w:rPr>
          <w:lang w:eastAsia="bg-BG"/>
        </w:rPr>
        <w:t xml:space="preserve">или юридически лица, те представят идентифицираща </w:t>
      </w:r>
      <w:r w:rsidR="00BD4003" w:rsidRPr="000B51D8">
        <w:rPr>
          <w:lang w:eastAsia="bg-BG"/>
        </w:rPr>
        <w:t xml:space="preserve">ги </w:t>
      </w:r>
      <w:r w:rsidRPr="000B51D8">
        <w:rPr>
          <w:lang w:eastAsia="bg-BG"/>
        </w:rPr>
        <w:t xml:space="preserve">информация в съответствие със законодателството на държавата, в която са установени. </w:t>
      </w:r>
    </w:p>
    <w:p w:rsidR="00A52669" w:rsidRPr="000B51D8" w:rsidRDefault="003F6E33" w:rsidP="000434D0">
      <w:pPr>
        <w:spacing w:before="60"/>
        <w:ind w:right="-19" w:firstLine="720"/>
        <w:jc w:val="both"/>
      </w:pPr>
      <w:r w:rsidRPr="000B51D8">
        <w:t xml:space="preserve">Ползвайки се от правната възможност, предоставена му с разпоредбите на чл. 37, ал. 3 и ал. 4 от ППЗОП, Възложителят изисква в </w:t>
      </w:r>
      <w:r w:rsidR="00A52669" w:rsidRPr="000B51D8">
        <w:t>Споразумението (съответния документ за създаване на Обединението, и</w:t>
      </w:r>
      <w:r w:rsidR="00314EA0" w:rsidRPr="000B51D8">
        <w:t>ли анекс към подобен документ)</w:t>
      </w:r>
      <w:r w:rsidR="00A52669" w:rsidRPr="000B51D8">
        <w:t xml:space="preserve"> да </w:t>
      </w:r>
      <w:r w:rsidR="00314EA0" w:rsidRPr="000B51D8">
        <w:t xml:space="preserve">се </w:t>
      </w:r>
      <w:r w:rsidR="00A52669" w:rsidRPr="000B51D8">
        <w:t>съдържа</w:t>
      </w:r>
      <w:r w:rsidR="00314EA0" w:rsidRPr="000B51D8">
        <w:t>т</w:t>
      </w:r>
      <w:r w:rsidR="00A52669" w:rsidRPr="000B51D8">
        <w:t xml:space="preserve"> клаузи, които гарантират, че:</w:t>
      </w:r>
    </w:p>
    <w:p w:rsidR="00A52669" w:rsidRPr="000B51D8" w:rsidRDefault="00BA1149" w:rsidP="000434D0">
      <w:pPr>
        <w:spacing w:before="60"/>
        <w:ind w:right="-19" w:firstLine="720"/>
        <w:jc w:val="both"/>
      </w:pPr>
      <w:r w:rsidRPr="000B51D8">
        <w:t>(</w:t>
      </w:r>
      <w:r w:rsidR="00A52669" w:rsidRPr="000B51D8">
        <w:t>1</w:t>
      </w:r>
      <w:r w:rsidRPr="000B51D8">
        <w:t xml:space="preserve">) </w:t>
      </w:r>
      <w:r w:rsidR="00D7113C" w:rsidRPr="000B51D8">
        <w:t xml:space="preserve">между </w:t>
      </w:r>
      <w:r w:rsidR="00A52669" w:rsidRPr="000B51D8">
        <w:t>членове</w:t>
      </w:r>
      <w:r w:rsidR="00D7113C" w:rsidRPr="000B51D8">
        <w:t>те</w:t>
      </w:r>
      <w:r w:rsidR="00A52669" w:rsidRPr="000B51D8">
        <w:t xml:space="preserve"> на Обединението </w:t>
      </w:r>
      <w:r w:rsidR="00D7113C" w:rsidRPr="000B51D8">
        <w:t xml:space="preserve">е уговорена солидарна </w:t>
      </w:r>
      <w:r w:rsidR="00A52669" w:rsidRPr="000B51D8">
        <w:t>отговорн</w:t>
      </w:r>
      <w:r w:rsidR="00D7113C" w:rsidRPr="000B51D8">
        <w:t>ост</w:t>
      </w:r>
      <w:r w:rsidR="00D7113C" w:rsidRPr="000B51D8">
        <w:rPr>
          <w:lang w:val="ru-RU"/>
        </w:rPr>
        <w:t>, когато такава не е предвидена съгласно приложимото законодателство</w:t>
      </w:r>
      <w:r w:rsidR="00A52669" w:rsidRPr="000B51D8">
        <w:t xml:space="preserve">. </w:t>
      </w:r>
    </w:p>
    <w:p w:rsidR="00A52669" w:rsidRPr="000B51D8" w:rsidRDefault="00BA1149" w:rsidP="000434D0">
      <w:pPr>
        <w:spacing w:before="60"/>
        <w:ind w:right="-19" w:firstLine="720"/>
        <w:jc w:val="both"/>
      </w:pPr>
      <w:r w:rsidRPr="000B51D8">
        <w:t>(</w:t>
      </w:r>
      <w:r w:rsidR="00A52669" w:rsidRPr="000B51D8">
        <w:t>2</w:t>
      </w:r>
      <w:r w:rsidR="00B91675" w:rsidRPr="000B51D8">
        <w:t>)</w:t>
      </w:r>
      <w:r w:rsidR="00A52669" w:rsidRPr="000B51D8">
        <w:t xml:space="preserve"> между отделните партньори/членове на Обединението е направено разпределение на дейностите по между им, с ясно и конкретно посочване на:</w:t>
      </w:r>
    </w:p>
    <w:p w:rsidR="00A52669" w:rsidRPr="000B51D8" w:rsidRDefault="00A52669" w:rsidP="000434D0">
      <w:pPr>
        <w:spacing w:before="60"/>
        <w:ind w:right="-19" w:firstLine="720"/>
        <w:jc w:val="both"/>
      </w:pPr>
      <w:r w:rsidRPr="000B51D8">
        <w:t>а)</w:t>
      </w:r>
      <w:r w:rsidR="00460B6A" w:rsidRPr="000B51D8">
        <w:t xml:space="preserve"> правата и задълженията на </w:t>
      </w:r>
      <w:r w:rsidR="00E24E30" w:rsidRPr="000B51D8">
        <w:t>партньорите/членовете на</w:t>
      </w:r>
      <w:r w:rsidR="00460B6A" w:rsidRPr="000B51D8">
        <w:t xml:space="preserve"> Обединението;</w:t>
      </w:r>
    </w:p>
    <w:p w:rsidR="00460B6A" w:rsidRPr="000B51D8" w:rsidRDefault="00A52669" w:rsidP="000434D0">
      <w:pPr>
        <w:spacing w:before="60"/>
        <w:ind w:right="-19" w:firstLine="720"/>
        <w:jc w:val="both"/>
      </w:pPr>
      <w:r w:rsidRPr="000B51D8">
        <w:t xml:space="preserve">б) </w:t>
      </w:r>
      <w:r w:rsidR="00460B6A" w:rsidRPr="000B51D8">
        <w:t xml:space="preserve">разпределението на отговорността между </w:t>
      </w:r>
      <w:r w:rsidR="00121435" w:rsidRPr="000B51D8">
        <w:t>партньорите/</w:t>
      </w:r>
      <w:r w:rsidR="00460B6A" w:rsidRPr="000B51D8">
        <w:t>членовете в състава му;</w:t>
      </w:r>
    </w:p>
    <w:p w:rsidR="00460B6A" w:rsidRPr="000B51D8" w:rsidRDefault="00460B6A" w:rsidP="000434D0">
      <w:pPr>
        <w:spacing w:before="60"/>
        <w:ind w:right="-19" w:firstLine="720"/>
        <w:jc w:val="both"/>
      </w:pPr>
      <w:r w:rsidRPr="000B51D8">
        <w:t xml:space="preserve">в) дейностите, които всеки от тях ще изпълнява в рамките на договора за изпълнение на </w:t>
      </w:r>
      <w:r w:rsidR="00CF34FA">
        <w:t>поръчката</w:t>
      </w:r>
      <w:r w:rsidRPr="000B51D8">
        <w:t>.</w:t>
      </w:r>
    </w:p>
    <w:p w:rsidR="00A52669" w:rsidRPr="000B51D8" w:rsidRDefault="00A52669" w:rsidP="000434D0">
      <w:pPr>
        <w:spacing w:before="60"/>
        <w:ind w:right="-19" w:firstLine="720"/>
        <w:jc w:val="both"/>
      </w:pPr>
      <w:r w:rsidRPr="000B51D8">
        <w:t xml:space="preserve">!!! В случай, че в Споразумението (съответния документ за създаване на Обединението, или анекс към подобен документ) не е посочено разпределението на участието на лицата при изпълнение на дейностите, предмет на </w:t>
      </w:r>
      <w:r w:rsidR="00BD4003" w:rsidRPr="000B51D8">
        <w:t>възлагане</w:t>
      </w:r>
      <w:r w:rsidR="00F670C6" w:rsidRPr="000B51D8">
        <w:t xml:space="preserve"> (разпределението на отговорността на всеки от тях и/или на дейностите от предмета на възлагане, които всеки реално ще изпълнява)</w:t>
      </w:r>
      <w:r w:rsidRPr="000B51D8">
        <w:t>, се представя документ, подписан от лицата в Обединението, в който задължително се посочва изискуемото разпределение.</w:t>
      </w:r>
    </w:p>
    <w:p w:rsidR="00B83764" w:rsidRPr="000B51D8" w:rsidRDefault="00B83764" w:rsidP="000434D0">
      <w:pPr>
        <w:numPr>
          <w:ilvl w:val="0"/>
          <w:numId w:val="17"/>
        </w:numPr>
        <w:spacing w:before="60"/>
        <w:ind w:left="0" w:right="-19" w:firstLine="720"/>
        <w:jc w:val="both"/>
        <w:rPr>
          <w:i/>
        </w:rPr>
      </w:pPr>
      <w:r w:rsidRPr="000B51D8">
        <w:rPr>
          <w:i/>
        </w:rPr>
        <w:t>С</w:t>
      </w:r>
      <w:r w:rsidRPr="000B51D8">
        <w:rPr>
          <w:rFonts w:eastAsia="MS ??"/>
          <w:i/>
        </w:rPr>
        <w:t xml:space="preserve">рокът на Обединението трябва да е най - малко за времето, за което </w:t>
      </w:r>
      <w:r w:rsidR="00FC2C6E">
        <w:rPr>
          <w:rFonts w:eastAsia="MS ??"/>
          <w:i/>
        </w:rPr>
        <w:t>поръчката</w:t>
      </w:r>
      <w:r w:rsidRPr="000B51D8">
        <w:rPr>
          <w:rFonts w:eastAsia="MS ??"/>
          <w:i/>
        </w:rPr>
        <w:t xml:space="preserve"> ще бъде изпълнена.</w:t>
      </w:r>
    </w:p>
    <w:p w:rsidR="00A52669" w:rsidRPr="000B51D8" w:rsidRDefault="00A52669" w:rsidP="000434D0">
      <w:pPr>
        <w:numPr>
          <w:ilvl w:val="0"/>
          <w:numId w:val="17"/>
        </w:numPr>
        <w:spacing w:before="60"/>
        <w:ind w:left="0" w:right="-19" w:firstLine="720"/>
        <w:jc w:val="both"/>
      </w:pPr>
      <w:r w:rsidRPr="000B51D8">
        <w:rPr>
          <w:i/>
        </w:rPr>
        <w:t>Участниците в Обединението трябва да определят едно лице, което да г</w:t>
      </w:r>
      <w:r w:rsidR="00073986" w:rsidRPr="000B51D8">
        <w:rPr>
          <w:i/>
        </w:rPr>
        <w:t>и</w:t>
      </w:r>
      <w:r w:rsidRPr="000B51D8">
        <w:rPr>
          <w:i/>
        </w:rPr>
        <w:t xml:space="preserve"> представлява пред Възложителя и третите лица за</w:t>
      </w:r>
      <w:r w:rsidR="00BD4003" w:rsidRPr="000B51D8">
        <w:rPr>
          <w:i/>
        </w:rPr>
        <w:t xml:space="preserve"> целите на </w:t>
      </w:r>
      <w:r w:rsidR="00B83764" w:rsidRPr="000B51D8">
        <w:rPr>
          <w:i/>
        </w:rPr>
        <w:t>процедурата</w:t>
      </w:r>
      <w:r w:rsidRPr="000B51D8">
        <w:rPr>
          <w:i/>
        </w:rPr>
        <w:t>.</w:t>
      </w:r>
    </w:p>
    <w:p w:rsidR="00766F96" w:rsidRPr="000B51D8" w:rsidRDefault="00A52669" w:rsidP="000434D0">
      <w:pPr>
        <w:spacing w:before="60"/>
        <w:ind w:right="-19" w:firstLine="720"/>
        <w:jc w:val="both"/>
        <w:rPr>
          <w:i/>
        </w:rPr>
      </w:pPr>
      <w:r w:rsidRPr="000B51D8">
        <w:rPr>
          <w:i/>
        </w:rPr>
        <w:t xml:space="preserve">В хипотеза, че в Договора/Споразумението (анекса към подобен документ), не епосочено лицето, което представлява партньорите в Обединението, следва да се представи </w:t>
      </w:r>
      <w:r w:rsidRPr="000B51D8">
        <w:rPr>
          <w:i/>
          <w:u w:val="single"/>
        </w:rPr>
        <w:t>и</w:t>
      </w:r>
      <w:r w:rsidRPr="000B51D8">
        <w:rPr>
          <w:i/>
        </w:rPr>
        <w:t xml:space="preserve"> документ, подписан от всеки един от тях, в който се посочва представляващият – физическо лице.</w:t>
      </w:r>
    </w:p>
    <w:p w:rsidR="00766F96" w:rsidRPr="000B51D8" w:rsidRDefault="00766F96" w:rsidP="000434D0">
      <w:pPr>
        <w:spacing w:before="60"/>
        <w:ind w:right="-19" w:firstLine="720"/>
        <w:jc w:val="both"/>
        <w:rPr>
          <w:i/>
        </w:rPr>
      </w:pPr>
      <w:r w:rsidRPr="000B51D8">
        <w:t>За физическо лице, представляващо и подписващо Обединението ще се счита лицето (лицата), определено по посочените по-горе начини, освен ако изрично не е заявено друго решение на партньорите.</w:t>
      </w:r>
    </w:p>
    <w:p w:rsidR="006C1A37" w:rsidRPr="000B51D8" w:rsidRDefault="00A52669" w:rsidP="000434D0">
      <w:pPr>
        <w:tabs>
          <w:tab w:val="left" w:pos="2694"/>
        </w:tabs>
        <w:spacing w:before="60"/>
        <w:ind w:right="-19" w:firstLine="720"/>
        <w:jc w:val="both"/>
      </w:pPr>
      <w:r w:rsidRPr="000B51D8">
        <w:t xml:space="preserve">Лицето, определено за представляващ на Обединението следва да има вменени правомощия да изпълнява всички действия от името на всички партньори в Обединението по време на провеждане на настоящата </w:t>
      </w:r>
      <w:r w:rsidR="00073986" w:rsidRPr="000B51D8">
        <w:t xml:space="preserve">процедура </w:t>
      </w:r>
      <w:r w:rsidRPr="000B51D8">
        <w:t xml:space="preserve">и след това, по време на възлагане </w:t>
      </w:r>
      <w:r w:rsidR="00DB4CCF" w:rsidRPr="000B51D8">
        <w:t xml:space="preserve">на </w:t>
      </w:r>
      <w:r w:rsidRPr="000B51D8">
        <w:t>изпълнение</w:t>
      </w:r>
      <w:r w:rsidR="00BD4003" w:rsidRPr="000B51D8">
        <w:t>то</w:t>
      </w:r>
      <w:r w:rsidRPr="000B51D8">
        <w:t xml:space="preserve">, вкл. да </w:t>
      </w:r>
      <w:r w:rsidRPr="000B51D8">
        <w:lastRenderedPageBreak/>
        <w:t xml:space="preserve">получава съобщения и </w:t>
      </w:r>
      <w:r w:rsidR="00DB4CCF" w:rsidRPr="000B51D8">
        <w:t xml:space="preserve">да </w:t>
      </w:r>
      <w:r w:rsidRPr="000B51D8">
        <w:t>изпраща документи и разяснения на Възложителя, да сключи договор</w:t>
      </w:r>
      <w:r w:rsidR="00DB4CCF" w:rsidRPr="000B51D8">
        <w:t>а</w:t>
      </w:r>
      <w:r w:rsidRPr="000B51D8">
        <w:t xml:space="preserve"> за изпълнение на обществена</w:t>
      </w:r>
      <w:r w:rsidR="00DB4CCF" w:rsidRPr="000B51D8">
        <w:t>та</w:t>
      </w:r>
      <w:r w:rsidRPr="000B51D8">
        <w:t xml:space="preserve"> поръчка, да приема и да изпраща съобщения от/на Възложителя във връзка с изпълнението на договор</w:t>
      </w:r>
      <w:r w:rsidR="00DB4CCF" w:rsidRPr="000B51D8">
        <w:t>а</w:t>
      </w:r>
      <w:r w:rsidRPr="000B51D8">
        <w:t>, възложен на Обединението, да издава фактури, да приема плащания и др.</w:t>
      </w:r>
    </w:p>
    <w:p w:rsidR="00A52669" w:rsidRPr="000B51D8" w:rsidRDefault="00A52669" w:rsidP="00950E7B">
      <w:pPr>
        <w:pStyle w:val="31"/>
        <w:spacing w:before="60" w:after="0"/>
        <w:ind w:left="0" w:right="-19" w:firstLine="720"/>
        <w:jc w:val="both"/>
        <w:rPr>
          <w:sz w:val="24"/>
          <w:szCs w:val="24"/>
        </w:rPr>
      </w:pPr>
      <w:r w:rsidRPr="000B51D8">
        <w:rPr>
          <w:i/>
          <w:sz w:val="24"/>
          <w:szCs w:val="24"/>
        </w:rPr>
        <w:t>Не се допускат промени в състава на Обединението след подаването на офертата и за целия</w:t>
      </w:r>
      <w:r w:rsidR="00D03A75" w:rsidRPr="000B51D8">
        <w:rPr>
          <w:i/>
          <w:sz w:val="24"/>
          <w:szCs w:val="24"/>
        </w:rPr>
        <w:t xml:space="preserve"> период на действие на договора за изпълнение</w:t>
      </w:r>
      <w:r w:rsidRPr="000B51D8">
        <w:rPr>
          <w:sz w:val="24"/>
          <w:szCs w:val="24"/>
        </w:rPr>
        <w:t>.</w:t>
      </w:r>
    </w:p>
    <w:p w:rsidR="005B5175" w:rsidRPr="000B51D8" w:rsidRDefault="005B5175" w:rsidP="000434D0">
      <w:pPr>
        <w:pStyle w:val="31"/>
        <w:spacing w:before="60" w:after="0"/>
        <w:ind w:left="0" w:right="-19" w:firstLine="720"/>
        <w:jc w:val="both"/>
        <w:rPr>
          <w:sz w:val="24"/>
          <w:szCs w:val="24"/>
        </w:rPr>
      </w:pPr>
      <w:r w:rsidRPr="000B51D8">
        <w:rPr>
          <w:sz w:val="24"/>
          <w:szCs w:val="24"/>
        </w:rPr>
        <w:t xml:space="preserve">Когато в офертата не е приложено копие </w:t>
      </w:r>
      <w:r w:rsidR="00D41A0B">
        <w:rPr>
          <w:sz w:val="24"/>
          <w:szCs w:val="24"/>
        </w:rPr>
        <w:t>на</w:t>
      </w:r>
      <w:r w:rsidRPr="000B51D8">
        <w:rPr>
          <w:sz w:val="24"/>
          <w:szCs w:val="24"/>
        </w:rPr>
        <w:t xml:space="preserve"> документ, от който да е видно правното основание за създаване на Обединението, Комисията назначена от Възложителя за разглеждане и</w:t>
      </w:r>
      <w:r w:rsidR="005A0F07" w:rsidRPr="000B51D8">
        <w:rPr>
          <w:sz w:val="24"/>
          <w:szCs w:val="24"/>
        </w:rPr>
        <w:t xml:space="preserve"> оценяване на подадените оферти</w:t>
      </w:r>
      <w:r w:rsidR="00EF2B55" w:rsidRPr="000B51D8">
        <w:rPr>
          <w:sz w:val="24"/>
          <w:szCs w:val="24"/>
        </w:rPr>
        <w:t xml:space="preserve">ще </w:t>
      </w:r>
      <w:r w:rsidRPr="000B51D8">
        <w:rPr>
          <w:sz w:val="24"/>
          <w:szCs w:val="24"/>
        </w:rPr>
        <w:t>го изиска на основание чл. 54, ал. 8 от ППЗОП.</w:t>
      </w:r>
    </w:p>
    <w:p w:rsidR="005A0F07" w:rsidRPr="000B51D8" w:rsidRDefault="00A52669" w:rsidP="000434D0">
      <w:pPr>
        <w:spacing w:before="60"/>
        <w:ind w:right="-19" w:firstLine="720"/>
        <w:jc w:val="both"/>
      </w:pPr>
      <w:r w:rsidRPr="000B51D8">
        <w:t xml:space="preserve">Когато </w:t>
      </w:r>
      <w:r w:rsidR="005B5175" w:rsidRPr="000B51D8">
        <w:t>и след спазването и прилагането на процедурния ред по чл. 54, ал. 8</w:t>
      </w:r>
      <w:r w:rsidR="00244E1E" w:rsidRPr="000B51D8">
        <w:t xml:space="preserve"> и в срока по ал. 9</w:t>
      </w:r>
      <w:r w:rsidR="005B5175" w:rsidRPr="000B51D8">
        <w:t xml:space="preserve"> от ППЗОП </w:t>
      </w:r>
      <w:r w:rsidRPr="000B51D8">
        <w:t xml:space="preserve">не </w:t>
      </w:r>
      <w:r w:rsidR="005B5175" w:rsidRPr="000B51D8">
        <w:t>бъдепредставено</w:t>
      </w:r>
      <w:r w:rsidRPr="000B51D8">
        <w:t xml:space="preserve"> Споразумение или друг еквивалентен документ за създаване на Обединението</w:t>
      </w:r>
      <w:r w:rsidR="00244E1E" w:rsidRPr="000B51D8">
        <w:t>,</w:t>
      </w:r>
      <w:r w:rsidRPr="000B51D8">
        <w:t xml:space="preserve"> или в приложеното споразумение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w:t>
      </w:r>
      <w:r w:rsidR="004C5101" w:rsidRPr="000B51D8">
        <w:t>ще бъ</w:t>
      </w:r>
      <w:r w:rsidRPr="000B51D8">
        <w:t>де отстранен от участие в процедурата за възлагане на обществената поръчка (</w:t>
      </w:r>
      <w:r w:rsidR="00DB4CCF" w:rsidRPr="000B51D8">
        <w:t>правно основание</w:t>
      </w:r>
      <w:r w:rsidR="00E65229" w:rsidRPr="000B51D8">
        <w:t>,</w:t>
      </w:r>
      <w:r w:rsidR="00DB4CCF" w:rsidRPr="000B51D8">
        <w:t xml:space="preserve"> за което последващо действие на Възложителя дава разпоредбата на чл. 107, т. 1 от ЗОП</w:t>
      </w:r>
      <w:r w:rsidRPr="000B51D8">
        <w:t>).</w:t>
      </w:r>
    </w:p>
    <w:p w:rsidR="00582F45" w:rsidRPr="000B51D8" w:rsidRDefault="005A0F07" w:rsidP="000434D0">
      <w:pPr>
        <w:spacing w:before="60"/>
        <w:ind w:right="-19" w:firstLine="720"/>
        <w:jc w:val="both"/>
      </w:pPr>
      <w:r w:rsidRPr="000B51D8">
        <w:rPr>
          <w:lang w:eastAsia="bg-BG"/>
        </w:rPr>
        <w:t>Участникът няма да бъде отстранен от процедура</w:t>
      </w:r>
      <w:r w:rsidR="00C61C23" w:rsidRPr="000B51D8">
        <w:rPr>
          <w:lang w:eastAsia="bg-BG"/>
        </w:rPr>
        <w:t>та</w:t>
      </w:r>
      <w:r w:rsidRPr="000B51D8">
        <w:rPr>
          <w:lang w:eastAsia="bg-BG"/>
        </w:rPr>
        <w:t xml:space="preserve"> за възлагане на </w:t>
      </w:r>
      <w:r w:rsidR="00C61C23" w:rsidRPr="000B51D8">
        <w:rPr>
          <w:lang w:eastAsia="bg-BG"/>
        </w:rPr>
        <w:t xml:space="preserve">настоящата </w:t>
      </w:r>
      <w:r w:rsidRPr="000B51D8">
        <w:rPr>
          <w:lang w:eastAsia="bg-BG"/>
        </w:rPr>
        <w:t>обществена поръчка на основание на неговия статут или на правната му форма, когато той или партньорите/членовете в Обединението имат право да осъществяват дейностите, предмет на поръчката в държавата членка, в която са установени</w:t>
      </w:r>
      <w:r w:rsidR="00582F45" w:rsidRPr="000B51D8">
        <w:rPr>
          <w:lang w:eastAsia="bg-BG"/>
        </w:rPr>
        <w:t>.</w:t>
      </w:r>
    </w:p>
    <w:p w:rsidR="00DE5786" w:rsidRPr="000B51D8" w:rsidRDefault="00DB4CCF" w:rsidP="000434D0">
      <w:pPr>
        <w:spacing w:before="60"/>
        <w:ind w:right="-19" w:firstLine="720"/>
        <w:jc w:val="both"/>
        <w:rPr>
          <w:iCs/>
          <w:lang w:eastAsia="bg-BG"/>
        </w:rPr>
      </w:pPr>
      <w:r w:rsidRPr="000B51D8">
        <w:t xml:space="preserve">Възложителят, с оглед предоставената му с чл.10, ал. 2, изр. първо, предл. второ от ЗОП правна възможност </w:t>
      </w:r>
      <w:r w:rsidRPr="000B51D8">
        <w:rPr>
          <w:b/>
          <w:i/>
          <w:u w:val="single"/>
        </w:rPr>
        <w:t>не поставя условие</w:t>
      </w:r>
      <w:r w:rsidRPr="000B51D8">
        <w:rPr>
          <w:b/>
          <w:i/>
        </w:rPr>
        <w:t xml:space="preserve"> и </w:t>
      </w:r>
      <w:r w:rsidRPr="000B51D8">
        <w:rPr>
          <w:b/>
          <w:i/>
          <w:u w:val="single"/>
        </w:rPr>
        <w:t>няма изискване</w:t>
      </w:r>
      <w:r w:rsidRPr="000B51D8">
        <w:rPr>
          <w:b/>
          <w:i/>
        </w:rPr>
        <w:t xml:space="preserve"> за създаване на юридическо лице</w:t>
      </w:r>
      <w:r w:rsidRPr="000B51D8">
        <w:rPr>
          <w:b/>
        </w:rPr>
        <w:t>,</w:t>
      </w:r>
      <w:r w:rsidRPr="000B51D8">
        <w:t xml:space="preserve"> в случай, че избраният за Изпълнител участник е Обединение от физически и/или юридически лица</w:t>
      </w:r>
      <w:r w:rsidR="00DE5786" w:rsidRPr="000B51D8">
        <w:rPr>
          <w:iCs/>
          <w:lang w:eastAsia="bg-BG"/>
        </w:rPr>
        <w:t>,</w:t>
      </w:r>
      <w:r w:rsidRPr="000B51D8">
        <w:rPr>
          <w:i/>
          <w:iCs/>
          <w:lang w:eastAsia="bg-BG"/>
        </w:rPr>
        <w:t xml:space="preserve">но договорът за възлагане на обществената поръчка </w:t>
      </w:r>
      <w:r w:rsidR="00DE5786" w:rsidRPr="000B51D8">
        <w:rPr>
          <w:i/>
          <w:iCs/>
          <w:lang w:eastAsia="bg-BG"/>
        </w:rPr>
        <w:t>ще се сключи</w:t>
      </w:r>
      <w:r w:rsidRPr="000B51D8">
        <w:rPr>
          <w:b/>
          <w:i/>
          <w:iCs/>
          <w:u w:val="single"/>
          <w:lang w:eastAsia="bg-BG"/>
        </w:rPr>
        <w:t>след</w:t>
      </w:r>
      <w:r w:rsidRPr="000B51D8">
        <w:rPr>
          <w:i/>
          <w:iCs/>
          <w:lang w:eastAsia="bg-BG"/>
        </w:rPr>
        <w:t xml:space="preserve"> като определеното за Изпълнител неперсонифицирано лице, представи на Възложителя заверено копие от удостоверение за данъчна регистрация и регистрация в Регистър БУЛСТАТ или еквивалентни документи, съгласно законодателството на държавата, в която Обединението е установено</w:t>
      </w:r>
      <w:r w:rsidRPr="000B51D8">
        <w:rPr>
          <w:iCs/>
          <w:lang w:eastAsia="bg-BG"/>
        </w:rPr>
        <w:t>.</w:t>
      </w:r>
    </w:p>
    <w:p w:rsidR="001D1C0C" w:rsidRPr="003406F4" w:rsidRDefault="001D1C0C" w:rsidP="000434D0">
      <w:pPr>
        <w:pStyle w:val="31"/>
        <w:spacing w:after="0"/>
        <w:ind w:left="0" w:right="-19" w:firstLine="720"/>
        <w:jc w:val="both"/>
        <w:rPr>
          <w:b/>
          <w:i/>
          <w:sz w:val="10"/>
          <w:szCs w:val="10"/>
        </w:rPr>
      </w:pPr>
    </w:p>
    <w:p w:rsidR="001D1C0C" w:rsidRPr="000B51D8" w:rsidRDefault="001D1C0C" w:rsidP="000434D0">
      <w:pPr>
        <w:pStyle w:val="31"/>
        <w:spacing w:before="60" w:after="0"/>
        <w:ind w:left="0" w:right="-19" w:firstLine="720"/>
        <w:jc w:val="both"/>
        <w:rPr>
          <w:b/>
          <w:i/>
          <w:sz w:val="24"/>
          <w:szCs w:val="24"/>
        </w:rPr>
      </w:pPr>
      <w:r w:rsidRPr="000B51D8">
        <w:rPr>
          <w:b/>
          <w:i/>
          <w:sz w:val="24"/>
          <w:szCs w:val="24"/>
        </w:rPr>
        <w:t xml:space="preserve">!!! </w:t>
      </w:r>
      <w:r w:rsidRPr="000B51D8">
        <w:rPr>
          <w:i/>
          <w:sz w:val="24"/>
          <w:szCs w:val="24"/>
        </w:rPr>
        <w:t>При участие в настоящата процедура</w:t>
      </w:r>
      <w:r w:rsidRPr="000B51D8">
        <w:rPr>
          <w:sz w:val="24"/>
          <w:szCs w:val="24"/>
        </w:rPr>
        <w:t xml:space="preserve">, </w:t>
      </w:r>
      <w:r w:rsidRPr="000B51D8">
        <w:rPr>
          <w:b/>
          <w:i/>
          <w:sz w:val="24"/>
          <w:szCs w:val="24"/>
        </w:rPr>
        <w:t>едно физическо или юридическо лице може да бъде партньор само в едно Обединение.</w:t>
      </w:r>
    </w:p>
    <w:p w:rsidR="003A350D" w:rsidRPr="000B51D8" w:rsidRDefault="001D1C0C" w:rsidP="000434D0">
      <w:pPr>
        <w:spacing w:before="60"/>
        <w:ind w:right="-19" w:firstLine="720"/>
        <w:jc w:val="both"/>
        <w:rPr>
          <w:iCs/>
          <w:lang w:val="ru-RU" w:eastAsia="bg-BG"/>
        </w:rPr>
      </w:pPr>
      <w:r w:rsidRPr="000B51D8">
        <w:rPr>
          <w:b/>
          <w:i/>
          <w:iCs/>
          <w:lang w:eastAsia="bg-BG"/>
        </w:rPr>
        <w:t xml:space="preserve">!!! </w:t>
      </w:r>
      <w:r w:rsidRPr="000B51D8">
        <w:rPr>
          <w:i/>
          <w:iCs/>
          <w:lang w:eastAsia="bg-BG"/>
        </w:rPr>
        <w:t>Лице, което участва в Обединение или е дало съгласие и фигурира като подизпълнител в офертата на друг Участник</w:t>
      </w:r>
      <w:r w:rsidRPr="000B51D8">
        <w:rPr>
          <w:iCs/>
          <w:lang w:eastAsia="bg-BG"/>
        </w:rPr>
        <w:t xml:space="preserve">, </w:t>
      </w:r>
      <w:r w:rsidRPr="000B51D8">
        <w:rPr>
          <w:b/>
          <w:i/>
          <w:iCs/>
          <w:lang w:eastAsia="bg-BG"/>
        </w:rPr>
        <w:t xml:space="preserve">не може да представя самостоятелна оферта за участие по </w:t>
      </w:r>
      <w:r w:rsidR="00D91A84">
        <w:rPr>
          <w:b/>
          <w:i/>
          <w:iCs/>
          <w:lang w:eastAsia="bg-BG"/>
        </w:rPr>
        <w:t>процедурата.</w:t>
      </w:r>
    </w:p>
    <w:p w:rsidR="006805EE" w:rsidRPr="0077595E" w:rsidRDefault="006805EE" w:rsidP="000434D0">
      <w:pPr>
        <w:ind w:right="-19" w:firstLine="720"/>
        <w:jc w:val="both"/>
        <w:rPr>
          <w:b/>
          <w:i/>
        </w:rPr>
      </w:pPr>
    </w:p>
    <w:p w:rsidR="001E1D37" w:rsidRPr="0077595E" w:rsidRDefault="003A350D" w:rsidP="003406F4">
      <w:pPr>
        <w:ind w:right="-19"/>
        <w:rPr>
          <w:iCs/>
          <w:lang w:val="ru-RU" w:eastAsia="bg-BG"/>
        </w:rPr>
      </w:pPr>
      <w:r w:rsidRPr="0077595E">
        <w:rPr>
          <w:b/>
          <w:i/>
        </w:rPr>
        <w:t xml:space="preserve">1.2. </w:t>
      </w:r>
      <w:r w:rsidR="001E1D37" w:rsidRPr="0077595E">
        <w:rPr>
          <w:b/>
          <w:i/>
        </w:rPr>
        <w:t>Изисквания при участие с ползване на подизпълнител/и</w:t>
      </w:r>
    </w:p>
    <w:p w:rsidR="005A0F07" w:rsidRPr="003406F4" w:rsidRDefault="005A0F07" w:rsidP="000434D0">
      <w:pPr>
        <w:ind w:right="-19" w:firstLine="720"/>
        <w:jc w:val="both"/>
        <w:rPr>
          <w:sz w:val="10"/>
          <w:szCs w:val="10"/>
        </w:rPr>
      </w:pPr>
    </w:p>
    <w:p w:rsidR="00245D3D" w:rsidRPr="0077595E" w:rsidRDefault="00245D3D" w:rsidP="000434D0">
      <w:pPr>
        <w:spacing w:before="60"/>
        <w:ind w:right="-19" w:firstLine="720"/>
        <w:jc w:val="both"/>
        <w:rPr>
          <w:iCs/>
          <w:lang w:eastAsia="bg-BG"/>
        </w:rPr>
      </w:pPr>
      <w:r w:rsidRPr="0077595E">
        <w:t xml:space="preserve">В съответствие с разпоредбата на чл. 66, ал.1 от ЗОП, Участниците </w:t>
      </w:r>
      <w:r w:rsidRPr="0077595E">
        <w:rPr>
          <w:lang w:eastAsia="bg-BG"/>
        </w:rPr>
        <w:t>са длъжни да заявят дали за изпълнение на поръчката</w:t>
      </w:r>
      <w:r w:rsidR="005B1928" w:rsidRPr="0077595E">
        <w:rPr>
          <w:lang w:eastAsia="bg-BG"/>
        </w:rPr>
        <w:t xml:space="preserve">, за която участват </w:t>
      </w:r>
      <w:r w:rsidRPr="0077595E">
        <w:rPr>
          <w:lang w:eastAsia="bg-BG"/>
        </w:rPr>
        <w:t>ще ползват подизпълнител/и,</w:t>
      </w:r>
      <w:r w:rsidR="00A97E5D" w:rsidRPr="0077595E">
        <w:t xml:space="preserve"> като в офертата си следва да посочат </w:t>
      </w:r>
      <w:r w:rsidRPr="0077595E">
        <w:t xml:space="preserve">конкретния/ните подизпълнител/и и </w:t>
      </w:r>
      <w:r w:rsidRPr="0077595E">
        <w:rPr>
          <w:lang w:eastAsia="bg-BG"/>
        </w:rPr>
        <w:t>дела от поръчката</w:t>
      </w:r>
      <w:r w:rsidR="000A3711" w:rsidRPr="000A3711">
        <w:rPr>
          <w:bCs/>
        </w:rPr>
        <w:t>/</w:t>
      </w:r>
      <w:r w:rsidRPr="0077595E">
        <w:rPr>
          <w:lang w:eastAsia="bg-BG"/>
        </w:rPr>
        <w:t xml:space="preserve">, който ще </w:t>
      </w:r>
      <w:r w:rsidR="00811C4F" w:rsidRPr="0077595E">
        <w:rPr>
          <w:lang w:eastAsia="bg-BG"/>
        </w:rPr>
        <w:t>му/</w:t>
      </w:r>
      <w:r w:rsidRPr="0077595E">
        <w:rPr>
          <w:lang w:eastAsia="bg-BG"/>
        </w:rPr>
        <w:t>им възложат.</w:t>
      </w:r>
    </w:p>
    <w:p w:rsidR="00245D3D" w:rsidRPr="0077595E" w:rsidRDefault="00D359C6" w:rsidP="000434D0">
      <w:pPr>
        <w:pStyle w:val="13"/>
        <w:shd w:val="clear" w:color="auto" w:fill="auto"/>
        <w:spacing w:before="60" w:after="0" w:line="240" w:lineRule="auto"/>
        <w:ind w:right="-19" w:firstLine="720"/>
        <w:rPr>
          <w:lang w:val="ru-RU"/>
        </w:rPr>
      </w:pPr>
      <w:bookmarkStart w:id="8" w:name="_Toc299312419"/>
      <w:r w:rsidRPr="0077595E">
        <w:t xml:space="preserve">Когато </w:t>
      </w:r>
      <w:r w:rsidR="006B777A" w:rsidRPr="0077595E">
        <w:t xml:space="preserve">Участник </w:t>
      </w:r>
      <w:r w:rsidRPr="0077595E">
        <w:t xml:space="preserve">предвижда </w:t>
      </w:r>
      <w:r w:rsidR="006B777A" w:rsidRPr="0077595E">
        <w:t>ползването</w:t>
      </w:r>
      <w:r w:rsidRPr="0077595E">
        <w:t xml:space="preserve"> на подизпълнител</w:t>
      </w:r>
      <w:r w:rsidR="00245D3D" w:rsidRPr="0077595E">
        <w:t>/</w:t>
      </w:r>
      <w:r w:rsidRPr="0077595E">
        <w:t xml:space="preserve">и при изпълнение на поръчката, </w:t>
      </w:r>
      <w:r w:rsidR="00245D3D" w:rsidRPr="0077595E">
        <w:t>той трябва да представи в офертата си доказателство/а за поетите от подизпълнител</w:t>
      </w:r>
      <w:r w:rsidR="00811C4F" w:rsidRPr="0077595E">
        <w:t>я/</w:t>
      </w:r>
      <w:r w:rsidR="00245D3D" w:rsidRPr="0077595E">
        <w:t xml:space="preserve">ите задължения. </w:t>
      </w:r>
    </w:p>
    <w:p w:rsidR="00F10DD7" w:rsidRPr="0077595E" w:rsidRDefault="000E3CE8" w:rsidP="000434D0">
      <w:pPr>
        <w:pStyle w:val="13"/>
        <w:shd w:val="clear" w:color="auto" w:fill="auto"/>
        <w:spacing w:before="60" w:after="0" w:line="240" w:lineRule="auto"/>
        <w:ind w:right="-19" w:firstLine="720"/>
        <w:rPr>
          <w:lang w:val="ru-RU"/>
        </w:rPr>
      </w:pPr>
      <w:r w:rsidRPr="0077595E">
        <w:rPr>
          <w:b/>
          <w:i/>
          <w:u w:val="single"/>
        </w:rPr>
        <w:t>!!!</w:t>
      </w:r>
      <w:r w:rsidR="00510707" w:rsidRPr="0077595E">
        <w:rPr>
          <w:b/>
          <w:i/>
        </w:rPr>
        <w:t xml:space="preserve">Подизпълнителите </w:t>
      </w:r>
      <w:r w:rsidR="00510707" w:rsidRPr="0077595E">
        <w:rPr>
          <w:b/>
          <w:i/>
          <w:u w:val="single"/>
        </w:rPr>
        <w:t>трябва</w:t>
      </w:r>
      <w:r w:rsidR="00510707" w:rsidRPr="0077595E">
        <w:rPr>
          <w:b/>
          <w:i/>
        </w:rPr>
        <w:t xml:space="preserve"> да отговарят на съответните критерии за подбор</w:t>
      </w:r>
      <w:r w:rsidR="00811C4F" w:rsidRPr="0077595E">
        <w:rPr>
          <w:b/>
          <w:i/>
        </w:rPr>
        <w:t>,</w:t>
      </w:r>
      <w:r w:rsidR="00510707" w:rsidRPr="0077595E">
        <w:rPr>
          <w:b/>
          <w:i/>
        </w:rPr>
        <w:t xml:space="preserve"> съобразно вида и дела от поръчката, който ще изпълняват</w:t>
      </w:r>
      <w:r w:rsidR="00510707" w:rsidRPr="0077595E">
        <w:t xml:space="preserve">, </w:t>
      </w:r>
      <w:r w:rsidR="00F10DD7" w:rsidRPr="0077595E">
        <w:rPr>
          <w:i/>
          <w:u w:val="single"/>
        </w:rPr>
        <w:t>едновременно с което</w:t>
      </w:r>
      <w:r w:rsidR="005A0F07" w:rsidRPr="0077595E">
        <w:t>,</w:t>
      </w:r>
      <w:r w:rsidR="00F10DD7" w:rsidRPr="0077595E">
        <w:rPr>
          <w:b/>
          <w:i/>
        </w:rPr>
        <w:t>по отношение на т</w:t>
      </w:r>
      <w:r w:rsidR="00510707" w:rsidRPr="0077595E">
        <w:rPr>
          <w:b/>
          <w:i/>
        </w:rPr>
        <w:t xml:space="preserve">ях не </w:t>
      </w:r>
      <w:r w:rsidR="00F10DD7" w:rsidRPr="0077595E">
        <w:rPr>
          <w:b/>
          <w:i/>
        </w:rPr>
        <w:t xml:space="preserve">трябва да </w:t>
      </w:r>
      <w:r w:rsidR="00510707" w:rsidRPr="0077595E">
        <w:rPr>
          <w:b/>
          <w:i/>
        </w:rPr>
        <w:t xml:space="preserve">са налице </w:t>
      </w:r>
      <w:r w:rsidR="006D5D3B" w:rsidRPr="0077595E">
        <w:rPr>
          <w:b/>
          <w:i/>
        </w:rPr>
        <w:t xml:space="preserve">едно или повече от </w:t>
      </w:r>
      <w:r w:rsidR="00510707" w:rsidRPr="0077595E">
        <w:rPr>
          <w:b/>
          <w:i/>
        </w:rPr>
        <w:t>основания</w:t>
      </w:r>
      <w:r w:rsidR="006D5D3B" w:rsidRPr="0077595E">
        <w:rPr>
          <w:b/>
          <w:i/>
        </w:rPr>
        <w:t>та</w:t>
      </w:r>
      <w:r w:rsidR="00510707" w:rsidRPr="0077595E">
        <w:rPr>
          <w:b/>
          <w:i/>
        </w:rPr>
        <w:t xml:space="preserve"> за отстраняване от процедурата</w:t>
      </w:r>
      <w:r w:rsidR="005C78FF" w:rsidRPr="0077595E">
        <w:t>, обективирани в т. 2 по-долу</w:t>
      </w:r>
      <w:r w:rsidR="00510707" w:rsidRPr="0077595E">
        <w:t xml:space="preserve">. </w:t>
      </w:r>
    </w:p>
    <w:p w:rsidR="00F10DD7" w:rsidRPr="0077595E" w:rsidRDefault="00F10DD7" w:rsidP="000434D0">
      <w:pPr>
        <w:pStyle w:val="13"/>
        <w:shd w:val="clear" w:color="auto" w:fill="auto"/>
        <w:spacing w:before="60" w:after="0" w:line="240" w:lineRule="auto"/>
        <w:ind w:right="-19" w:firstLine="720"/>
      </w:pPr>
      <w:r w:rsidRPr="0077595E">
        <w:rPr>
          <w:lang w:val="ru-RU"/>
        </w:rPr>
        <w:t>Възложителят ще се ползва от правната си възможност</w:t>
      </w:r>
      <w:r w:rsidR="004878A1" w:rsidRPr="0077595E">
        <w:rPr>
          <w:lang w:val="ru-RU"/>
        </w:rPr>
        <w:t xml:space="preserve"> (регламентирана в чл. 66, ал. 3 от ЗОП)</w:t>
      </w:r>
      <w:r w:rsidRPr="0077595E">
        <w:rPr>
          <w:lang w:val="ru-RU"/>
        </w:rPr>
        <w:t xml:space="preserve"> да изисква </w:t>
      </w:r>
      <w:r w:rsidR="00510707" w:rsidRPr="0077595E">
        <w:t>замяна на подизпълнител, който не отговаря на съответните критерии за подбор</w:t>
      </w:r>
      <w:r w:rsidR="004878A1" w:rsidRPr="0077595E">
        <w:t>,</w:t>
      </w:r>
      <w:r w:rsidR="00510707" w:rsidRPr="0077595E">
        <w:t xml:space="preserve"> съобразно вида и дела от поръчката, ко</w:t>
      </w:r>
      <w:r w:rsidR="002A58BB" w:rsidRPr="0077595E">
        <w:t>и</w:t>
      </w:r>
      <w:r w:rsidR="00510707" w:rsidRPr="0077595E">
        <w:t xml:space="preserve">то ще изпълнява, или </w:t>
      </w:r>
      <w:r w:rsidR="00C36C8B" w:rsidRPr="0077595E">
        <w:t xml:space="preserve">ако </w:t>
      </w:r>
      <w:r w:rsidR="00510707" w:rsidRPr="0077595E">
        <w:t xml:space="preserve">за него са налицеоснования за отстраняване от процедурата. </w:t>
      </w:r>
    </w:p>
    <w:p w:rsidR="0077595E" w:rsidRDefault="00C2464E" w:rsidP="000434D0">
      <w:pPr>
        <w:pStyle w:val="13"/>
        <w:shd w:val="clear" w:color="auto" w:fill="auto"/>
        <w:spacing w:before="60" w:after="0" w:line="240" w:lineRule="auto"/>
        <w:ind w:right="-19" w:firstLine="720"/>
      </w:pPr>
      <w:r w:rsidRPr="0077595E">
        <w:t xml:space="preserve">Участникът, определен за Изпълнител сключва договор за подизпълнение с подизпълнителя/подизпълнителите, посочени в офертата. </w:t>
      </w:r>
      <w:r w:rsidR="00510707" w:rsidRPr="0077595E">
        <w:t xml:space="preserve">След сключване на договора </w:t>
      </w:r>
      <w:r w:rsidR="00F10DD7" w:rsidRPr="0077595E">
        <w:t xml:space="preserve">за възлагане на обществената поръчка </w:t>
      </w:r>
      <w:r w:rsidR="00510707" w:rsidRPr="0077595E">
        <w:t xml:space="preserve">и най-късно преди започване на изпълнението му, </w:t>
      </w:r>
      <w:r w:rsidR="00F10DD7" w:rsidRPr="0077595E">
        <w:lastRenderedPageBreak/>
        <w:t xml:space="preserve">Изпълнителят </w:t>
      </w:r>
      <w:r w:rsidR="004878A1" w:rsidRPr="0077595E">
        <w:t>трябва да уведоми</w:t>
      </w:r>
      <w:r w:rsidR="00F10DD7" w:rsidRPr="0077595E">
        <w:t xml:space="preserve">Възложителя </w:t>
      </w:r>
      <w:r w:rsidR="00510707" w:rsidRPr="0077595E">
        <w:t>за името, данните за контакт и представителите на подизпъ</w:t>
      </w:r>
      <w:r w:rsidR="0077595E">
        <w:t>лнителите, посочени в офертата.</w:t>
      </w:r>
    </w:p>
    <w:p w:rsidR="00F10DD7" w:rsidRPr="0077595E" w:rsidRDefault="00F10DD7" w:rsidP="000434D0">
      <w:pPr>
        <w:pStyle w:val="13"/>
        <w:shd w:val="clear" w:color="auto" w:fill="auto"/>
        <w:spacing w:before="60" w:after="0" w:line="240" w:lineRule="auto"/>
        <w:ind w:right="-19" w:firstLine="720"/>
      </w:pPr>
      <w:r w:rsidRPr="0077595E">
        <w:t xml:space="preserve">Изпълнителят </w:t>
      </w:r>
      <w:r w:rsidR="0077595E">
        <w:t xml:space="preserve">е длъжен да </w:t>
      </w:r>
      <w:r w:rsidR="00510707" w:rsidRPr="0077595E">
        <w:t xml:space="preserve">уведомява </w:t>
      </w:r>
      <w:r w:rsidRPr="0077595E">
        <w:t xml:space="preserve">Възложителя </w:t>
      </w:r>
      <w:r w:rsidR="00510707" w:rsidRPr="0077595E">
        <w:t xml:space="preserve">за </w:t>
      </w:r>
      <w:r w:rsidRPr="0077595E">
        <w:t>всички</w:t>
      </w:r>
      <w:r w:rsidR="00510707" w:rsidRPr="0077595E">
        <w:t xml:space="preserve"> пром</w:t>
      </w:r>
      <w:r w:rsidRPr="0077595E">
        <w:t xml:space="preserve">ени в </w:t>
      </w:r>
      <w:r w:rsidR="0077595E">
        <w:t xml:space="preserve">така </w:t>
      </w:r>
      <w:r w:rsidRPr="0077595E">
        <w:t xml:space="preserve">предоставената информация, настъпили </w:t>
      </w:r>
      <w:r w:rsidR="00510707" w:rsidRPr="0077595E">
        <w:t xml:space="preserve">в хода на изпълнението на поръчката. </w:t>
      </w:r>
    </w:p>
    <w:p w:rsidR="00510707" w:rsidRPr="0077595E" w:rsidRDefault="00510707" w:rsidP="000434D0">
      <w:pPr>
        <w:pStyle w:val="13"/>
        <w:shd w:val="clear" w:color="auto" w:fill="auto"/>
        <w:spacing w:before="60" w:after="0" w:line="240" w:lineRule="auto"/>
        <w:ind w:right="-19" w:firstLine="720"/>
        <w:rPr>
          <w:lang w:val="ru-RU"/>
        </w:rPr>
      </w:pPr>
      <w:r w:rsidRPr="0077595E">
        <w:rPr>
          <w:i/>
        </w:rPr>
        <w:t>Замяна или включване на подизпълнител</w:t>
      </w:r>
      <w:r w:rsidRPr="0077595E">
        <w:t xml:space="preserve"> по време на изпълнение на договор за обществена поръчка се допуска </w:t>
      </w:r>
      <w:r w:rsidRPr="0077595E">
        <w:rPr>
          <w:b/>
          <w:i/>
        </w:rPr>
        <w:t>по изключение</w:t>
      </w:r>
      <w:r w:rsidRPr="0077595E">
        <w:t xml:space="preserve">, когато възникне необходимост, ако са изпълнени едновременно следните условия: </w:t>
      </w:r>
    </w:p>
    <w:p w:rsidR="00510707" w:rsidRPr="0077595E" w:rsidRDefault="00510707" w:rsidP="000434D0">
      <w:pPr>
        <w:pStyle w:val="13"/>
        <w:shd w:val="clear" w:color="auto" w:fill="auto"/>
        <w:spacing w:before="60" w:after="0" w:line="240" w:lineRule="auto"/>
        <w:ind w:right="-19" w:firstLine="720"/>
        <w:rPr>
          <w:lang w:val="ru-RU"/>
        </w:rPr>
      </w:pPr>
      <w:r w:rsidRPr="0077595E">
        <w:t xml:space="preserve">- за новия подизпълнител не са налице основанията за отстраняване в процедурата; </w:t>
      </w:r>
    </w:p>
    <w:p w:rsidR="00F10DD7" w:rsidRPr="0077595E" w:rsidRDefault="00510707" w:rsidP="000434D0">
      <w:pPr>
        <w:pStyle w:val="13"/>
        <w:shd w:val="clear" w:color="auto" w:fill="auto"/>
        <w:spacing w:before="60" w:after="0" w:line="240" w:lineRule="auto"/>
        <w:ind w:right="-19" w:firstLine="720"/>
      </w:pPr>
      <w:r w:rsidRPr="0077595E">
        <w:t>- новият подизпълнител отговаря на критериите за подбор,</w:t>
      </w:r>
      <w:r w:rsidR="004878A1" w:rsidRPr="0077595E">
        <w:t xml:space="preserve"> на които е отговарял предишния</w:t>
      </w:r>
      <w:r w:rsidRPr="0077595E">
        <w:t xml:space="preserve">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F10DD7" w:rsidRPr="0077595E" w:rsidRDefault="00510707" w:rsidP="000434D0">
      <w:pPr>
        <w:pStyle w:val="13"/>
        <w:shd w:val="clear" w:color="auto" w:fill="auto"/>
        <w:spacing w:before="60" w:after="0" w:line="240" w:lineRule="auto"/>
        <w:ind w:right="-19" w:firstLine="720"/>
      </w:pPr>
      <w:r w:rsidRPr="0077595E">
        <w:t>При замяна или включване на подизпълнител</w:t>
      </w:r>
      <w:r w:rsidR="00127F21" w:rsidRPr="0077595E">
        <w:t>,</w:t>
      </w:r>
      <w:r w:rsidR="00F10DD7" w:rsidRPr="0077595E">
        <w:t xml:space="preserve">Изпълнителят </w:t>
      </w:r>
      <w:r w:rsidR="0077595E">
        <w:t xml:space="preserve">следва да </w:t>
      </w:r>
      <w:r w:rsidRPr="0077595E">
        <w:t>представ</w:t>
      </w:r>
      <w:r w:rsidR="0077595E">
        <w:t>и</w:t>
      </w:r>
      <w:r w:rsidRPr="0077595E">
        <w:t xml:space="preserve"> на </w:t>
      </w:r>
      <w:r w:rsidR="00127F21" w:rsidRPr="0077595E">
        <w:t>В</w:t>
      </w:r>
      <w:r w:rsidRPr="0077595E">
        <w:t xml:space="preserve">ъзложителя всички документи, които доказват изпълнението на условията </w:t>
      </w:r>
      <w:r w:rsidR="00F10DD7" w:rsidRPr="0077595E">
        <w:t>на чл. 66, ал. 11 от ЗОП.</w:t>
      </w:r>
    </w:p>
    <w:p w:rsidR="00F10DD7" w:rsidRPr="0077595E" w:rsidRDefault="00510707" w:rsidP="000434D0">
      <w:pPr>
        <w:pStyle w:val="13"/>
        <w:shd w:val="clear" w:color="auto" w:fill="auto"/>
        <w:spacing w:before="60" w:after="0" w:line="240" w:lineRule="auto"/>
        <w:ind w:right="-19" w:firstLine="720"/>
      </w:pPr>
      <w:r w:rsidRPr="0077595E">
        <w:t>В срок до 3 дни от сключването на договор за подизпълнение или на допълнително споразумение за замяна на посочен в офертата подизпълнител</w:t>
      </w:r>
      <w:r w:rsidR="00127F21" w:rsidRPr="0077595E">
        <w:t xml:space="preserve">,Изпълнителят </w:t>
      </w:r>
      <w:r w:rsidR="000A3711">
        <w:t xml:space="preserve">трябва да </w:t>
      </w:r>
      <w:r w:rsidRPr="0077595E">
        <w:t>изпра</w:t>
      </w:r>
      <w:r w:rsidR="000A3711">
        <w:t>ти</w:t>
      </w:r>
      <w:r w:rsidR="00811C4F" w:rsidRPr="0077595E">
        <w:t xml:space="preserve">на Възложителя </w:t>
      </w:r>
      <w:r w:rsidRPr="0077595E">
        <w:t>копие на договора или на допълнителното споразумение</w:t>
      </w:r>
      <w:r w:rsidR="000E3CE8" w:rsidRPr="0077595E">
        <w:t xml:space="preserve">, </w:t>
      </w:r>
      <w:r w:rsidR="00FA2A87" w:rsidRPr="0077595E">
        <w:t>в</w:t>
      </w:r>
      <w:r w:rsidRPr="0077595E">
        <w:t>едно с доказателства, че са изпълнени условия</w:t>
      </w:r>
      <w:r w:rsidR="00F10DD7" w:rsidRPr="0077595E">
        <w:t xml:space="preserve">та по чл. 66, ал. 2 и </w:t>
      </w:r>
      <w:r w:rsidR="00127F21" w:rsidRPr="0077595E">
        <w:t>ал. 1</w:t>
      </w:r>
      <w:r w:rsidR="00F10DD7" w:rsidRPr="0077595E">
        <w:t>1 от ЗОП.</w:t>
      </w:r>
    </w:p>
    <w:p w:rsidR="00F10DD7" w:rsidRPr="0077595E" w:rsidRDefault="00F10DD7" w:rsidP="000434D0">
      <w:pPr>
        <w:pStyle w:val="13"/>
        <w:shd w:val="clear" w:color="auto" w:fill="auto"/>
        <w:spacing w:before="60" w:after="0" w:line="240" w:lineRule="auto"/>
        <w:ind w:right="-19" w:firstLine="720"/>
      </w:pPr>
      <w:r w:rsidRPr="0077595E">
        <w:t>П</w:t>
      </w:r>
      <w:r w:rsidR="00510707" w:rsidRPr="0077595E">
        <w:t>одизпълнител</w:t>
      </w:r>
      <w:r w:rsidR="000A3711">
        <w:t>ят/</w:t>
      </w:r>
      <w:r w:rsidR="00510707" w:rsidRPr="0077595E">
        <w:t xml:space="preserve">ите </w:t>
      </w:r>
      <w:r w:rsidR="00510707" w:rsidRPr="0077595E">
        <w:rPr>
          <w:i/>
          <w:u w:val="single"/>
        </w:rPr>
        <w:t>няма</w:t>
      </w:r>
      <w:r w:rsidR="000A3711">
        <w:rPr>
          <w:i/>
          <w:u w:val="single"/>
        </w:rPr>
        <w:t>/</w:t>
      </w:r>
      <w:r w:rsidR="00510707" w:rsidRPr="0077595E">
        <w:rPr>
          <w:i/>
          <w:u w:val="single"/>
        </w:rPr>
        <w:t>т право да превъзлага</w:t>
      </w:r>
      <w:r w:rsidR="000A3711">
        <w:rPr>
          <w:i/>
          <w:u w:val="single"/>
        </w:rPr>
        <w:t>/</w:t>
      </w:r>
      <w:r w:rsidR="00510707" w:rsidRPr="0077595E">
        <w:rPr>
          <w:i/>
          <w:u w:val="single"/>
        </w:rPr>
        <w:t>т</w:t>
      </w:r>
      <w:r w:rsidR="00510707" w:rsidRPr="0077595E">
        <w:t xml:space="preserve"> една или повече от дейностите, които са включени в предме</w:t>
      </w:r>
      <w:r w:rsidRPr="0077595E">
        <w:t>та на договора за подизпълнение.</w:t>
      </w:r>
    </w:p>
    <w:p w:rsidR="0053222F" w:rsidRPr="0077595E" w:rsidRDefault="00FA2A87" w:rsidP="000434D0">
      <w:pPr>
        <w:pStyle w:val="13"/>
        <w:shd w:val="clear" w:color="auto" w:fill="auto"/>
        <w:spacing w:before="60" w:after="0" w:line="240" w:lineRule="auto"/>
        <w:ind w:right="-19" w:firstLine="720"/>
        <w:rPr>
          <w:i/>
        </w:rPr>
      </w:pPr>
      <w:r w:rsidRPr="0077595E">
        <w:rPr>
          <w:i/>
        </w:rPr>
        <w:t xml:space="preserve">!!! </w:t>
      </w:r>
      <w:r w:rsidR="00245D3D" w:rsidRPr="0077595E">
        <w:rPr>
          <w:i/>
        </w:rPr>
        <w:t>Независимо от възлагането на работи на подизпълнител</w:t>
      </w:r>
      <w:r w:rsidRPr="0077595E">
        <w:rPr>
          <w:i/>
        </w:rPr>
        <w:t>/</w:t>
      </w:r>
      <w:r w:rsidR="00245D3D" w:rsidRPr="0077595E">
        <w:rPr>
          <w:i/>
        </w:rPr>
        <w:t>и,</w:t>
      </w:r>
      <w:r w:rsidR="00F10DD7" w:rsidRPr="0077595E">
        <w:rPr>
          <w:i/>
          <w:u w:val="single"/>
        </w:rPr>
        <w:t>отговорността за изпълнение на договора е на Изпълнителя</w:t>
      </w:r>
      <w:r w:rsidR="00F10DD7" w:rsidRPr="0077595E">
        <w:rPr>
          <w:i/>
        </w:rPr>
        <w:t xml:space="preserve">. </w:t>
      </w:r>
    </w:p>
    <w:p w:rsidR="0053222F" w:rsidRPr="0077595E" w:rsidRDefault="0053222F" w:rsidP="000434D0">
      <w:pPr>
        <w:pStyle w:val="13"/>
        <w:shd w:val="clear" w:color="auto" w:fill="auto"/>
        <w:spacing w:before="0" w:after="0" w:line="240" w:lineRule="auto"/>
        <w:ind w:right="-19" w:firstLine="720"/>
      </w:pPr>
    </w:p>
    <w:p w:rsidR="0053222F" w:rsidRPr="0077595E" w:rsidRDefault="0053222F" w:rsidP="000434D0">
      <w:pPr>
        <w:pStyle w:val="13"/>
        <w:shd w:val="clear" w:color="auto" w:fill="auto"/>
        <w:spacing w:before="60" w:after="0" w:line="240" w:lineRule="auto"/>
        <w:ind w:right="-19" w:firstLine="720"/>
        <w:rPr>
          <w:b/>
          <w:bCs/>
          <w:i/>
        </w:rPr>
      </w:pPr>
      <w:r w:rsidRPr="0077595E">
        <w:rPr>
          <w:b/>
          <w:i/>
        </w:rPr>
        <w:t xml:space="preserve">!!! </w:t>
      </w:r>
      <w:r w:rsidRPr="0077595E">
        <w:rPr>
          <w:b/>
          <w:bCs/>
          <w:i/>
        </w:rPr>
        <w:t xml:space="preserve">Всеки подизпълнител представя отделен ЕЕДОП, съдържащ попълнена следната информация: Част </w:t>
      </w:r>
      <w:r w:rsidRPr="0077595E">
        <w:rPr>
          <w:b/>
          <w:bCs/>
          <w:i/>
          <w:lang w:val="en-US"/>
        </w:rPr>
        <w:t>II</w:t>
      </w:r>
      <w:r w:rsidRPr="0077595E">
        <w:rPr>
          <w:b/>
          <w:bCs/>
          <w:i/>
        </w:rPr>
        <w:t xml:space="preserve"> „Информация за </w:t>
      </w:r>
      <w:r w:rsidR="00F8528D" w:rsidRPr="0077595E">
        <w:rPr>
          <w:b/>
          <w:bCs/>
          <w:i/>
        </w:rPr>
        <w:t xml:space="preserve">Икономическия </w:t>
      </w:r>
      <w:r w:rsidRPr="0077595E">
        <w:rPr>
          <w:b/>
          <w:bCs/>
          <w:i/>
        </w:rPr>
        <w:t xml:space="preserve">оператор“, Раздел А: „Информация за </w:t>
      </w:r>
      <w:r w:rsidR="001B6CD7" w:rsidRPr="0077595E">
        <w:rPr>
          <w:b/>
          <w:bCs/>
          <w:i/>
        </w:rPr>
        <w:t xml:space="preserve">Икономическия </w:t>
      </w:r>
      <w:r w:rsidRPr="0077595E">
        <w:rPr>
          <w:b/>
          <w:bCs/>
          <w:i/>
        </w:rPr>
        <w:t xml:space="preserve">оператор“ и Раздел Б: „Информация за представителите на </w:t>
      </w:r>
      <w:r w:rsidR="001B6CD7" w:rsidRPr="0077595E">
        <w:rPr>
          <w:b/>
          <w:bCs/>
          <w:i/>
        </w:rPr>
        <w:t xml:space="preserve">Икономическия </w:t>
      </w:r>
      <w:r w:rsidRPr="0077595E">
        <w:rPr>
          <w:b/>
          <w:bCs/>
          <w:i/>
        </w:rPr>
        <w:t xml:space="preserve">оператор“, Част </w:t>
      </w:r>
      <w:r w:rsidRPr="0077595E">
        <w:rPr>
          <w:b/>
          <w:bCs/>
          <w:i/>
          <w:lang w:val="en-US"/>
        </w:rPr>
        <w:t>III</w:t>
      </w:r>
      <w:r w:rsidRPr="0077595E">
        <w:rPr>
          <w:b/>
          <w:bCs/>
          <w:i/>
        </w:rPr>
        <w:t xml:space="preserve"> „Основания за изключване“ – </w:t>
      </w:r>
      <w:r w:rsidRPr="0077595E">
        <w:rPr>
          <w:b/>
          <w:bCs/>
          <w:i/>
          <w:u w:val="single"/>
        </w:rPr>
        <w:t>в цялост</w:t>
      </w:r>
      <w:r w:rsidR="00636801" w:rsidRPr="0077595E">
        <w:rPr>
          <w:b/>
          <w:bCs/>
          <w:i/>
        </w:rPr>
        <w:t xml:space="preserve"> (Раздел</w:t>
      </w:r>
      <w:r w:rsidR="004878A1" w:rsidRPr="0077595E">
        <w:rPr>
          <w:b/>
          <w:bCs/>
          <w:i/>
        </w:rPr>
        <w:t>„А“</w:t>
      </w:r>
      <w:r w:rsidR="00636801" w:rsidRPr="00810FB0">
        <w:rPr>
          <w:b/>
          <w:bCs/>
          <w:i/>
          <w:lang w:val="ru-RU"/>
        </w:rPr>
        <w:t xml:space="preserve"> – </w:t>
      </w:r>
      <w:r w:rsidR="00636801" w:rsidRPr="0077595E">
        <w:rPr>
          <w:b/>
          <w:bCs/>
          <w:i/>
        </w:rPr>
        <w:t xml:space="preserve">Раздел </w:t>
      </w:r>
      <w:r w:rsidR="004878A1" w:rsidRPr="0077595E">
        <w:rPr>
          <w:b/>
          <w:bCs/>
          <w:i/>
        </w:rPr>
        <w:t>„Г“</w:t>
      </w:r>
      <w:r w:rsidR="00636801" w:rsidRPr="0077595E">
        <w:rPr>
          <w:b/>
          <w:bCs/>
          <w:i/>
        </w:rPr>
        <w:t>)</w:t>
      </w:r>
      <w:r w:rsidRPr="0077595E">
        <w:rPr>
          <w:b/>
          <w:bCs/>
          <w:i/>
        </w:rPr>
        <w:t xml:space="preserve">и Част </w:t>
      </w:r>
      <w:r w:rsidRPr="0077595E">
        <w:rPr>
          <w:b/>
          <w:bCs/>
          <w:i/>
          <w:lang w:val="en-US"/>
        </w:rPr>
        <w:t>IV</w:t>
      </w:r>
      <w:r w:rsidRPr="0077595E">
        <w:rPr>
          <w:b/>
          <w:bCs/>
          <w:i/>
        </w:rPr>
        <w:t xml:space="preserve"> „Критерии за подбор“ - в съответните </w:t>
      </w:r>
      <w:r w:rsidR="00315B93" w:rsidRPr="0077595E">
        <w:rPr>
          <w:b/>
          <w:bCs/>
          <w:i/>
        </w:rPr>
        <w:t>Раздели</w:t>
      </w:r>
      <w:r w:rsidRPr="0077595E">
        <w:rPr>
          <w:b/>
          <w:bCs/>
          <w:i/>
        </w:rPr>
        <w:t xml:space="preserve">, </w:t>
      </w:r>
      <w:r w:rsidR="00636801" w:rsidRPr="0077595E">
        <w:rPr>
          <w:b/>
          <w:bCs/>
          <w:i/>
        </w:rPr>
        <w:t xml:space="preserve">в които </w:t>
      </w:r>
      <w:r w:rsidR="001B6CD7" w:rsidRPr="0077595E">
        <w:rPr>
          <w:b/>
          <w:bCs/>
          <w:i/>
        </w:rPr>
        <w:t>подлежат на</w:t>
      </w:r>
      <w:r w:rsidR="00636801" w:rsidRPr="0077595E">
        <w:rPr>
          <w:b/>
          <w:bCs/>
          <w:i/>
        </w:rPr>
        <w:t xml:space="preserve"> впис</w:t>
      </w:r>
      <w:r w:rsidR="001B6CD7" w:rsidRPr="0077595E">
        <w:rPr>
          <w:b/>
          <w:bCs/>
          <w:i/>
        </w:rPr>
        <w:t>в</w:t>
      </w:r>
      <w:r w:rsidR="00636801" w:rsidRPr="0077595E">
        <w:rPr>
          <w:b/>
          <w:bCs/>
          <w:i/>
        </w:rPr>
        <w:t>ан</w:t>
      </w:r>
      <w:r w:rsidR="001B6CD7" w:rsidRPr="0077595E">
        <w:rPr>
          <w:b/>
          <w:bCs/>
          <w:i/>
        </w:rPr>
        <w:t>е</w:t>
      </w:r>
      <w:r w:rsidR="00636801" w:rsidRPr="0077595E">
        <w:rPr>
          <w:b/>
          <w:bCs/>
          <w:i/>
        </w:rPr>
        <w:t xml:space="preserve"> тези данни и информация, </w:t>
      </w:r>
      <w:r w:rsidR="001B6CD7" w:rsidRPr="0077595E">
        <w:rPr>
          <w:b/>
          <w:bCs/>
          <w:i/>
        </w:rPr>
        <w:t xml:space="preserve">с които се </w:t>
      </w:r>
      <w:r w:rsidRPr="0077595E">
        <w:rPr>
          <w:b/>
          <w:bCs/>
          <w:i/>
        </w:rPr>
        <w:t>доказва съответствието му с критериите за подбор</w:t>
      </w:r>
      <w:r w:rsidR="00950896" w:rsidRPr="0077595E">
        <w:rPr>
          <w:b/>
          <w:bCs/>
          <w:i/>
        </w:rPr>
        <w:t xml:space="preserve">, </w:t>
      </w:r>
      <w:r w:rsidRPr="0077595E">
        <w:rPr>
          <w:b/>
          <w:bCs/>
          <w:i/>
        </w:rPr>
        <w:t>съобразно вида и дела от поръчката, които подизпълнителят ще изпълнява.</w:t>
      </w:r>
    </w:p>
    <w:p w:rsidR="000B0404" w:rsidRPr="0077595E" w:rsidRDefault="000B0404" w:rsidP="000434D0">
      <w:pPr>
        <w:pStyle w:val="13"/>
        <w:shd w:val="clear" w:color="auto" w:fill="auto"/>
        <w:tabs>
          <w:tab w:val="left" w:pos="709"/>
        </w:tabs>
        <w:spacing w:before="0" w:after="0" w:line="240" w:lineRule="auto"/>
        <w:ind w:right="-19" w:firstLine="720"/>
      </w:pPr>
    </w:p>
    <w:p w:rsidR="000B0404" w:rsidRPr="0077595E" w:rsidRDefault="000B0404" w:rsidP="00953752">
      <w:pPr>
        <w:numPr>
          <w:ilvl w:val="1"/>
          <w:numId w:val="18"/>
        </w:numPr>
        <w:tabs>
          <w:tab w:val="left" w:pos="450"/>
          <w:tab w:val="left" w:pos="851"/>
        </w:tabs>
        <w:ind w:left="0" w:right="-19" w:firstLine="0"/>
        <w:rPr>
          <w:lang w:val="ru-RU"/>
        </w:rPr>
      </w:pPr>
      <w:r w:rsidRPr="0077595E">
        <w:rPr>
          <w:b/>
          <w:i/>
          <w:lang w:val="ru-RU"/>
        </w:rPr>
        <w:t>Използване капацитета на трети лица</w:t>
      </w:r>
    </w:p>
    <w:p w:rsidR="000B0404" w:rsidRPr="00953752" w:rsidRDefault="000B0404" w:rsidP="000434D0">
      <w:pPr>
        <w:tabs>
          <w:tab w:val="left" w:pos="709"/>
          <w:tab w:val="left" w:pos="851"/>
        </w:tabs>
        <w:ind w:right="-19" w:firstLine="720"/>
        <w:jc w:val="both"/>
        <w:rPr>
          <w:sz w:val="10"/>
          <w:szCs w:val="10"/>
          <w:lang w:val="ru-RU"/>
        </w:rPr>
      </w:pPr>
    </w:p>
    <w:p w:rsidR="00590EC2" w:rsidRPr="00CD7D4D" w:rsidRDefault="000B0404" w:rsidP="000434D0">
      <w:pPr>
        <w:spacing w:before="60"/>
        <w:ind w:right="-19" w:firstLine="720"/>
        <w:jc w:val="both"/>
      </w:pPr>
      <w:r w:rsidRPr="0077595E">
        <w:t>По отношение на критериите, свързани с икономическото и финансовото състояние, техническите способности</w:t>
      </w:r>
      <w:r w:rsidR="001C51F6" w:rsidRPr="0077595E">
        <w:t xml:space="preserve"> и професионална</w:t>
      </w:r>
      <w:r w:rsidR="001F53C4" w:rsidRPr="0077595E">
        <w:t>та</w:t>
      </w:r>
      <w:r w:rsidR="001C51F6" w:rsidRPr="0077595E">
        <w:t xml:space="preserve"> компетентност</w:t>
      </w:r>
      <w:r w:rsidRPr="0077595E">
        <w:t>,Участниците могат</w:t>
      </w:r>
      <w:r w:rsidR="001C51F6" w:rsidRPr="0077595E">
        <w:t>, конкретно за настоящата поръчка</w:t>
      </w:r>
      <w:r w:rsidRPr="0077595E">
        <w:rPr>
          <w:b/>
          <w:i/>
        </w:rPr>
        <w:t xml:space="preserve">да се позоват на капацитета </w:t>
      </w:r>
      <w:r w:rsidRPr="00CD7D4D">
        <w:rPr>
          <w:b/>
          <w:i/>
        </w:rPr>
        <w:t>на трети лица</w:t>
      </w:r>
      <w:r w:rsidRPr="00CD7D4D">
        <w:t>, независимо от правната връзка между тях.</w:t>
      </w:r>
    </w:p>
    <w:p w:rsidR="000B0404" w:rsidRPr="00CD7D4D" w:rsidRDefault="000B0404" w:rsidP="000434D0">
      <w:pPr>
        <w:spacing w:before="60"/>
        <w:ind w:right="-19" w:firstLine="720"/>
        <w:jc w:val="both"/>
      </w:pPr>
      <w:r w:rsidRPr="00CD7D4D">
        <w:t xml:space="preserve">По отношение на критериите, свързани с професионална компетентност, утвърдени в т. </w:t>
      </w:r>
      <w:r w:rsidR="00715FBE" w:rsidRPr="00CD7D4D">
        <w:t>5</w:t>
      </w:r>
      <w:r w:rsidRPr="00CD7D4D">
        <w:t>.</w:t>
      </w:r>
      <w:r w:rsidR="001F53C4" w:rsidRPr="00CD7D4D">
        <w:t>1.</w:t>
      </w:r>
      <w:r w:rsidRPr="00CD7D4D">
        <w:t>2</w:t>
      </w:r>
      <w:r w:rsidR="00CD7D4D" w:rsidRPr="00CD7D4D">
        <w:t>.</w:t>
      </w:r>
      <w:r w:rsidR="001F53C4" w:rsidRPr="00CD7D4D">
        <w:t xml:space="preserve">и т. 5.2.2. </w:t>
      </w:r>
      <w:r w:rsidR="00715FBE" w:rsidRPr="00CD7D4D">
        <w:t>по-долу</w:t>
      </w:r>
      <w:r w:rsidR="00412708" w:rsidRPr="00CD7D4D">
        <w:t>, У</w:t>
      </w:r>
      <w:r w:rsidRPr="00CD7D4D">
        <w:t>частниците могат да се позоват на капацитета на трети лица само ако лицата, с чиито образование, квалификация или опит се доказва изпълнение</w:t>
      </w:r>
      <w:r w:rsidR="00412708" w:rsidRPr="00CD7D4D">
        <w:t xml:space="preserve"> на изискванията на Възложителя</w:t>
      </w:r>
      <w:r w:rsidR="003227F3" w:rsidRPr="00CD7D4D">
        <w:t>,</w:t>
      </w:r>
      <w:r w:rsidRPr="00CD7D4D">
        <w:t xml:space="preserve"> ще участват в изпълнението на частта от поръчката, за която е необходим този капацитет.</w:t>
      </w:r>
    </w:p>
    <w:p w:rsidR="000B0404" w:rsidRPr="0077595E" w:rsidRDefault="00506684" w:rsidP="000434D0">
      <w:pPr>
        <w:tabs>
          <w:tab w:val="left" w:pos="709"/>
          <w:tab w:val="right" w:pos="9214"/>
        </w:tabs>
        <w:spacing w:before="60"/>
        <w:ind w:right="-19" w:firstLine="720"/>
        <w:jc w:val="both"/>
      </w:pPr>
      <w:r w:rsidRPr="00CD7D4D">
        <w:rPr>
          <w:b/>
          <w:i/>
        </w:rPr>
        <w:t xml:space="preserve">!!! </w:t>
      </w:r>
      <w:r w:rsidR="000B0404" w:rsidRPr="00CD7D4D">
        <w:t xml:space="preserve">Третите лица </w:t>
      </w:r>
      <w:r w:rsidR="000B0404" w:rsidRPr="00CD7D4D">
        <w:rPr>
          <w:b/>
          <w:i/>
        </w:rPr>
        <w:t>трябва да отговарят на съответните</w:t>
      </w:r>
      <w:r w:rsidR="000B0404" w:rsidRPr="0077595E">
        <w:rPr>
          <w:b/>
          <w:i/>
        </w:rPr>
        <w:t xml:space="preserve"> критерии за подбор</w:t>
      </w:r>
      <w:r w:rsidR="000B0404" w:rsidRPr="0077595E">
        <w:t xml:space="preserve">, за доказването на които Участникът се позовава на техния капацитет </w:t>
      </w:r>
      <w:r w:rsidR="000B0404" w:rsidRPr="0077595E">
        <w:rPr>
          <w:b/>
          <w:i/>
        </w:rPr>
        <w:t>и за тях не трябва да са налице основанията за отстраняване от процедурата</w:t>
      </w:r>
      <w:r w:rsidR="000B0404" w:rsidRPr="0077595E">
        <w:t>. В противен случай Възложителят ще изиска от Участника да замени посочено от него трето лице.</w:t>
      </w:r>
    </w:p>
    <w:p w:rsidR="000B0404" w:rsidRPr="0077595E" w:rsidRDefault="000B0404" w:rsidP="000434D0">
      <w:pPr>
        <w:tabs>
          <w:tab w:val="left" w:pos="709"/>
          <w:tab w:val="right" w:pos="9214"/>
        </w:tabs>
        <w:spacing w:before="60"/>
        <w:ind w:right="-19" w:firstLine="720"/>
        <w:jc w:val="both"/>
        <w:rPr>
          <w:i/>
        </w:rPr>
      </w:pPr>
      <w:r w:rsidRPr="0077595E">
        <w:rPr>
          <w:i/>
        </w:rPr>
        <w:t xml:space="preserve">В случай, че Участник </w:t>
      </w:r>
      <w:r w:rsidR="00506684" w:rsidRPr="0077595E">
        <w:rPr>
          <w:i/>
        </w:rPr>
        <w:t>се позовава</w:t>
      </w:r>
      <w:r w:rsidR="001E5972" w:rsidRPr="0077595E">
        <w:rPr>
          <w:i/>
        </w:rPr>
        <w:t xml:space="preserve"> на</w:t>
      </w:r>
      <w:r w:rsidR="00506684" w:rsidRPr="0077595E">
        <w:rPr>
          <w:i/>
        </w:rPr>
        <w:t>/</w:t>
      </w:r>
      <w:r w:rsidRPr="0077595E">
        <w:rPr>
          <w:i/>
        </w:rPr>
        <w:t>ще ползва капацитета на трети лица, той трябва да може да докаже, че ще разполага с техните ресурси, като представи в офертата документи за поетите от третите лица задължения.</w:t>
      </w:r>
    </w:p>
    <w:p w:rsidR="000B0404" w:rsidRPr="0077595E" w:rsidRDefault="000B0404" w:rsidP="000434D0">
      <w:pPr>
        <w:tabs>
          <w:tab w:val="left" w:pos="709"/>
          <w:tab w:val="right" w:pos="9214"/>
        </w:tabs>
        <w:spacing w:before="60"/>
        <w:ind w:right="-19" w:firstLine="720"/>
        <w:jc w:val="both"/>
        <w:rPr>
          <w:lang w:eastAsia="bg-BG"/>
        </w:rPr>
      </w:pPr>
      <w:r w:rsidRPr="0077595E">
        <w:t xml:space="preserve">Условията, касаещи ползването </w:t>
      </w:r>
      <w:r w:rsidRPr="0077595E">
        <w:rPr>
          <w:lang w:eastAsia="bg-BG"/>
        </w:rPr>
        <w:t>капацитета на трети лица е относимо и когато Участник в процедурата е Обединение от физически и/или юридически лица.</w:t>
      </w:r>
    </w:p>
    <w:p w:rsidR="000B0404" w:rsidRPr="0077595E" w:rsidRDefault="000B0404" w:rsidP="000434D0">
      <w:pPr>
        <w:pStyle w:val="31"/>
        <w:tabs>
          <w:tab w:val="left" w:pos="709"/>
          <w:tab w:val="right" w:pos="9214"/>
        </w:tabs>
        <w:spacing w:after="0"/>
        <w:ind w:left="0" w:right="-19" w:firstLine="720"/>
        <w:jc w:val="both"/>
        <w:rPr>
          <w:sz w:val="24"/>
          <w:szCs w:val="24"/>
          <w:lang w:val="ru-RU"/>
        </w:rPr>
      </w:pPr>
    </w:p>
    <w:p w:rsidR="00F03557" w:rsidRPr="0077595E" w:rsidRDefault="000B0404" w:rsidP="000434D0">
      <w:pPr>
        <w:spacing w:before="60"/>
        <w:ind w:right="-19" w:firstLine="720"/>
        <w:jc w:val="both"/>
        <w:rPr>
          <w:i/>
        </w:rPr>
      </w:pPr>
      <w:r w:rsidRPr="0077595E">
        <w:rPr>
          <w:b/>
          <w:i/>
          <w:u w:val="single"/>
        </w:rPr>
        <w:lastRenderedPageBreak/>
        <w:t>!!!</w:t>
      </w:r>
      <w:r w:rsidRPr="0077595E">
        <w:rPr>
          <w:i/>
        </w:rPr>
        <w:t xml:space="preserve">В </w:t>
      </w:r>
      <w:r w:rsidR="00B4392D">
        <w:rPr>
          <w:i/>
        </w:rPr>
        <w:t>случай</w:t>
      </w:r>
      <w:r w:rsidRPr="0077595E">
        <w:rPr>
          <w:i/>
        </w:rPr>
        <w:t>, че Участник се позовава на капацитета на трето лице за доказване на съответствие с критериите, свързани с икономическото и финансовото състояние (т.</w:t>
      </w:r>
      <w:r w:rsidR="000D5E8A" w:rsidRPr="0077595E">
        <w:rPr>
          <w:i/>
        </w:rPr>
        <w:t xml:space="preserve"> 4.</w:t>
      </w:r>
      <w:r w:rsidRPr="0077595E">
        <w:rPr>
          <w:i/>
        </w:rPr>
        <w:t xml:space="preserve"> по-</w:t>
      </w:r>
      <w:r w:rsidR="00506684" w:rsidRPr="0077595E">
        <w:rPr>
          <w:i/>
        </w:rPr>
        <w:t xml:space="preserve">долу </w:t>
      </w:r>
      <w:r w:rsidRPr="0077595E">
        <w:rPr>
          <w:i/>
        </w:rPr>
        <w:t>на настоящия Раздел), същите ще се считат от Възложителя за солидарно отговорни за изпълнението на поръчката</w:t>
      </w:r>
      <w:r w:rsidR="00506684" w:rsidRPr="0077595E">
        <w:rPr>
          <w:i/>
        </w:rPr>
        <w:t>, предмет на възлагане.</w:t>
      </w:r>
    </w:p>
    <w:p w:rsidR="00F03557" w:rsidRPr="0077595E" w:rsidRDefault="00F03557" w:rsidP="000434D0">
      <w:pPr>
        <w:ind w:right="-19" w:firstLine="720"/>
        <w:jc w:val="both"/>
        <w:rPr>
          <w:i/>
        </w:rPr>
      </w:pPr>
    </w:p>
    <w:p w:rsidR="000B0404" w:rsidRPr="0077595E" w:rsidRDefault="00F03557" w:rsidP="000434D0">
      <w:pPr>
        <w:pStyle w:val="13"/>
        <w:shd w:val="clear" w:color="auto" w:fill="auto"/>
        <w:spacing w:before="60" w:after="0" w:line="240" w:lineRule="auto"/>
        <w:ind w:right="-19" w:firstLine="720"/>
        <w:rPr>
          <w:b/>
          <w:i/>
        </w:rPr>
      </w:pPr>
      <w:r w:rsidRPr="0077595E">
        <w:rPr>
          <w:b/>
          <w:i/>
        </w:rPr>
        <w:t xml:space="preserve">!!! </w:t>
      </w:r>
      <w:r w:rsidRPr="0077595E">
        <w:rPr>
          <w:b/>
          <w:bCs/>
          <w:i/>
        </w:rPr>
        <w:t>Всяко трето лице</w:t>
      </w:r>
      <w:r w:rsidR="00213558" w:rsidRPr="0077595E">
        <w:rPr>
          <w:b/>
          <w:bCs/>
          <w:i/>
        </w:rPr>
        <w:t>, на чийто капацитет се позовава Участника,</w:t>
      </w:r>
      <w:r w:rsidRPr="0077595E">
        <w:rPr>
          <w:b/>
          <w:bCs/>
          <w:i/>
        </w:rPr>
        <w:t xml:space="preserve"> представя от</w:t>
      </w:r>
      <w:r w:rsidR="004213C1">
        <w:rPr>
          <w:b/>
          <w:bCs/>
          <w:i/>
        </w:rPr>
        <w:t>делен ЕЕДОП, съдържащ попълнена, с коя</w:t>
      </w:r>
      <w:r w:rsidR="00BD59B7" w:rsidRPr="0077595E">
        <w:rPr>
          <w:b/>
          <w:bCs/>
          <w:i/>
        </w:rPr>
        <w:t>то се доказва съответствието на третото лице с критериите за подбор</w:t>
      </w:r>
      <w:r w:rsidRPr="0077595E">
        <w:rPr>
          <w:b/>
          <w:bCs/>
          <w:i/>
        </w:rPr>
        <w:t xml:space="preserve">, съобразно капацитета, който </w:t>
      </w:r>
      <w:r w:rsidR="00BD59B7" w:rsidRPr="0077595E">
        <w:rPr>
          <w:b/>
          <w:bCs/>
          <w:i/>
        </w:rPr>
        <w:t>то</w:t>
      </w:r>
      <w:r w:rsidRPr="0077595E">
        <w:rPr>
          <w:b/>
          <w:bCs/>
          <w:i/>
        </w:rPr>
        <w:t xml:space="preserve"> ще предостави на </w:t>
      </w:r>
      <w:r w:rsidR="00395A53" w:rsidRPr="0077595E">
        <w:rPr>
          <w:b/>
          <w:bCs/>
          <w:i/>
        </w:rPr>
        <w:t xml:space="preserve">Участника </w:t>
      </w:r>
      <w:r w:rsidRPr="0077595E">
        <w:rPr>
          <w:b/>
          <w:bCs/>
          <w:i/>
        </w:rPr>
        <w:t xml:space="preserve">за </w:t>
      </w:r>
      <w:r w:rsidR="00BD59B7" w:rsidRPr="0077595E">
        <w:rPr>
          <w:b/>
          <w:bCs/>
          <w:i/>
        </w:rPr>
        <w:t>целите на изпълнението на настоящата поръчка</w:t>
      </w:r>
      <w:r w:rsidR="00395A53" w:rsidRPr="0077595E">
        <w:rPr>
          <w:b/>
          <w:bCs/>
          <w:i/>
        </w:rPr>
        <w:t>.</w:t>
      </w:r>
    </w:p>
    <w:p w:rsidR="000B0404" w:rsidRPr="0077595E" w:rsidRDefault="000B0404" w:rsidP="000434D0">
      <w:pPr>
        <w:pStyle w:val="13"/>
        <w:shd w:val="clear" w:color="auto" w:fill="auto"/>
        <w:spacing w:before="0" w:after="0" w:line="240" w:lineRule="auto"/>
        <w:ind w:right="-19" w:firstLine="720"/>
      </w:pPr>
    </w:p>
    <w:p w:rsidR="00975D5C" w:rsidRPr="0077595E" w:rsidRDefault="003A350D" w:rsidP="00953752">
      <w:pPr>
        <w:ind w:right="-19"/>
        <w:jc w:val="both"/>
        <w:rPr>
          <w:b/>
          <w:i/>
        </w:rPr>
      </w:pPr>
      <w:r w:rsidRPr="0077595E">
        <w:rPr>
          <w:b/>
          <w:i/>
        </w:rPr>
        <w:t xml:space="preserve">1.4. </w:t>
      </w:r>
      <w:r w:rsidR="00975D5C" w:rsidRPr="0077595E">
        <w:rPr>
          <w:b/>
          <w:i/>
        </w:rPr>
        <w:t>Условия за участие на клон на ч</w:t>
      </w:r>
      <w:r w:rsidR="00F36C46" w:rsidRPr="0077595E">
        <w:rPr>
          <w:b/>
          <w:i/>
        </w:rPr>
        <w:t>ужде</w:t>
      </w:r>
      <w:r w:rsidR="00975D5C" w:rsidRPr="0077595E">
        <w:rPr>
          <w:b/>
          <w:i/>
        </w:rPr>
        <w:t>странно лице</w:t>
      </w:r>
    </w:p>
    <w:p w:rsidR="00832455" w:rsidRPr="00953752" w:rsidRDefault="00832455" w:rsidP="000434D0">
      <w:pPr>
        <w:pStyle w:val="13"/>
        <w:shd w:val="clear" w:color="auto" w:fill="auto"/>
        <w:spacing w:before="0" w:after="0" w:line="240" w:lineRule="auto"/>
        <w:ind w:right="-19" w:firstLine="720"/>
        <w:rPr>
          <w:rStyle w:val="ala27"/>
          <w:sz w:val="10"/>
          <w:szCs w:val="10"/>
        </w:rPr>
      </w:pPr>
    </w:p>
    <w:p w:rsidR="00975D5C" w:rsidRPr="0077595E" w:rsidRDefault="00975D5C" w:rsidP="000434D0">
      <w:pPr>
        <w:pStyle w:val="13"/>
        <w:shd w:val="clear" w:color="auto" w:fill="auto"/>
        <w:spacing w:before="60" w:after="0" w:line="240" w:lineRule="auto"/>
        <w:ind w:right="-19" w:firstLine="720"/>
      </w:pPr>
      <w:r w:rsidRPr="0077595E">
        <w:rPr>
          <w:rStyle w:val="ala27"/>
        </w:rPr>
        <w:t>Клон на чуждестранно лице може да е самостоятелен Участник в процедура</w:t>
      </w:r>
      <w:r w:rsidR="00CF6057" w:rsidRPr="0077595E">
        <w:rPr>
          <w:rStyle w:val="ala27"/>
        </w:rPr>
        <w:t>та</w:t>
      </w:r>
      <w:r w:rsidRPr="0077595E">
        <w:rPr>
          <w:rStyle w:val="ala27"/>
        </w:rPr>
        <w:t>, ако може самостоятелно да подава оферти и да сключва договори съгласно законодателството на държавата, в която е установен. В този случай</w:t>
      </w:r>
      <w:r w:rsidRPr="0077595E">
        <w:t>,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453183" w:rsidRPr="0077595E" w:rsidRDefault="00453183" w:rsidP="000434D0">
      <w:pPr>
        <w:ind w:right="-19" w:firstLine="720"/>
        <w:jc w:val="both"/>
        <w:rPr>
          <w:b/>
          <w:i/>
        </w:rPr>
      </w:pPr>
    </w:p>
    <w:p w:rsidR="00BC5EFF" w:rsidRPr="0077595E" w:rsidRDefault="004D2F9C" w:rsidP="00953752">
      <w:pPr>
        <w:tabs>
          <w:tab w:val="right" w:pos="9214"/>
        </w:tabs>
        <w:autoSpaceDE w:val="0"/>
        <w:autoSpaceDN w:val="0"/>
        <w:adjustRightInd w:val="0"/>
        <w:ind w:right="-19"/>
        <w:jc w:val="both"/>
        <w:rPr>
          <w:b/>
          <w:i/>
          <w:lang w:val="ru-RU"/>
        </w:rPr>
      </w:pPr>
      <w:r w:rsidRPr="0077595E">
        <w:rPr>
          <w:b/>
          <w:i/>
        </w:rPr>
        <w:t xml:space="preserve">2. </w:t>
      </w:r>
      <w:r w:rsidR="00937CFE" w:rsidRPr="0077595E">
        <w:rPr>
          <w:b/>
          <w:i/>
        </w:rPr>
        <w:t xml:space="preserve">Изисквания </w:t>
      </w:r>
      <w:r w:rsidR="005F78E8" w:rsidRPr="0077595E">
        <w:rPr>
          <w:b/>
          <w:i/>
        </w:rPr>
        <w:t>към</w:t>
      </w:r>
      <w:r w:rsidR="009E7CE9" w:rsidRPr="0077595E">
        <w:rPr>
          <w:b/>
          <w:i/>
        </w:rPr>
        <w:t xml:space="preserve"> личното състояние </w:t>
      </w:r>
      <w:r w:rsidR="00BC5EFF" w:rsidRPr="0077595E">
        <w:rPr>
          <w:b/>
          <w:i/>
          <w:lang w:val="ru-RU"/>
        </w:rPr>
        <w:t xml:space="preserve">на </w:t>
      </w:r>
      <w:r w:rsidR="006B777A" w:rsidRPr="0077595E">
        <w:rPr>
          <w:b/>
          <w:i/>
          <w:lang w:val="ru-RU"/>
        </w:rPr>
        <w:t>Участниците</w:t>
      </w:r>
      <w:bookmarkEnd w:id="8"/>
    </w:p>
    <w:p w:rsidR="006930AC" w:rsidRPr="00953752" w:rsidRDefault="006930AC" w:rsidP="000434D0">
      <w:pPr>
        <w:tabs>
          <w:tab w:val="right" w:pos="9214"/>
        </w:tabs>
        <w:ind w:right="-19" w:firstLine="720"/>
        <w:jc w:val="both"/>
        <w:rPr>
          <w:b/>
          <w:i/>
          <w:sz w:val="10"/>
          <w:szCs w:val="10"/>
        </w:rPr>
      </w:pPr>
      <w:bookmarkStart w:id="9" w:name="_Ref78442302"/>
    </w:p>
    <w:p w:rsidR="007C560A" w:rsidRPr="0077595E" w:rsidRDefault="007C560A" w:rsidP="000434D0">
      <w:pPr>
        <w:tabs>
          <w:tab w:val="left" w:pos="567"/>
        </w:tabs>
        <w:ind w:right="-19" w:firstLine="720"/>
        <w:jc w:val="both"/>
        <w:rPr>
          <w:b/>
          <w:i/>
          <w:lang w:val="ru-RU"/>
        </w:rPr>
      </w:pPr>
      <w:r w:rsidRPr="0077595E">
        <w:rPr>
          <w:lang w:val="ru-RU"/>
        </w:rPr>
        <w:t xml:space="preserve">Всеки от Участниците трябва да съобрази и да докаже съответствие със следните изисквания </w:t>
      </w:r>
      <w:r w:rsidR="009D15A7" w:rsidRPr="0077595E">
        <w:rPr>
          <w:lang w:val="ru-RU"/>
        </w:rPr>
        <w:t>към</w:t>
      </w:r>
      <w:r w:rsidRPr="0077595E">
        <w:rPr>
          <w:lang w:val="ru-RU"/>
        </w:rPr>
        <w:t xml:space="preserve"> лично</w:t>
      </w:r>
      <w:r w:rsidR="009D15A7" w:rsidRPr="0077595E">
        <w:rPr>
          <w:lang w:val="ru-RU"/>
        </w:rPr>
        <w:t>то</w:t>
      </w:r>
      <w:r w:rsidRPr="0077595E">
        <w:rPr>
          <w:lang w:val="ru-RU"/>
        </w:rPr>
        <w:t xml:space="preserve"> състояние, нормативно установени с разпоредбите на чл. 54, ал. 1 и чл. 107 от ЗОП, </w:t>
      </w:r>
      <w:r w:rsidRPr="0077595E">
        <w:rPr>
          <w:i/>
          <w:u w:val="single"/>
          <w:lang w:val="ru-RU"/>
        </w:rPr>
        <w:t>както и с тези, поставяни от Възложителя на основание чл. 55, ал. 1 от ЗОП</w:t>
      </w:r>
      <w:r w:rsidRPr="0077595E">
        <w:rPr>
          <w:lang w:val="ru-RU"/>
        </w:rPr>
        <w:t>, а именно:</w:t>
      </w:r>
    </w:p>
    <w:p w:rsidR="007C560A" w:rsidRPr="00953752" w:rsidRDefault="007C560A" w:rsidP="000434D0">
      <w:pPr>
        <w:tabs>
          <w:tab w:val="right" w:pos="9214"/>
        </w:tabs>
        <w:ind w:right="-19" w:firstLine="720"/>
        <w:jc w:val="both"/>
        <w:rPr>
          <w:b/>
          <w:i/>
          <w:sz w:val="6"/>
          <w:szCs w:val="6"/>
        </w:rPr>
      </w:pPr>
    </w:p>
    <w:p w:rsidR="006538CD" w:rsidRPr="00FD54BC" w:rsidRDefault="00AC2F97" w:rsidP="00953752">
      <w:pPr>
        <w:tabs>
          <w:tab w:val="right" w:pos="9214"/>
        </w:tabs>
        <w:ind w:right="-19" w:firstLine="720"/>
        <w:jc w:val="both"/>
        <w:rPr>
          <w:b/>
          <w:i/>
        </w:rPr>
      </w:pPr>
      <w:r w:rsidRPr="00FD54BC">
        <w:rPr>
          <w:b/>
          <w:i/>
        </w:rPr>
        <w:t>2.1</w:t>
      </w:r>
      <w:r w:rsidRPr="00FD54BC">
        <w:t xml:space="preserve">. </w:t>
      </w:r>
      <w:r w:rsidR="004563F4" w:rsidRPr="00FD54BC">
        <w:rPr>
          <w:b/>
          <w:i/>
        </w:rPr>
        <w:t>Основания</w:t>
      </w:r>
      <w:r w:rsidR="00AA7117" w:rsidRPr="00FD54BC">
        <w:rPr>
          <w:b/>
          <w:i/>
        </w:rPr>
        <w:t>, наличието на които вод</w:t>
      </w:r>
      <w:r w:rsidR="00A52567" w:rsidRPr="00FD54BC">
        <w:rPr>
          <w:b/>
          <w:i/>
        </w:rPr>
        <w:t>и</w:t>
      </w:r>
      <w:r w:rsidR="00AA7117" w:rsidRPr="00FD54BC">
        <w:rPr>
          <w:b/>
          <w:i/>
        </w:rPr>
        <w:t xml:space="preserve"> до </w:t>
      </w:r>
      <w:r w:rsidR="006538CD" w:rsidRPr="00FD54BC">
        <w:rPr>
          <w:b/>
          <w:i/>
        </w:rPr>
        <w:t>отстраняване</w:t>
      </w:r>
      <w:r w:rsidR="004563F4" w:rsidRPr="00FD54BC">
        <w:rPr>
          <w:b/>
          <w:i/>
        </w:rPr>
        <w:t xml:space="preserve"> от участие в настоящата процедура</w:t>
      </w:r>
    </w:p>
    <w:p w:rsidR="00C21EFA" w:rsidRPr="00FD54BC" w:rsidRDefault="00C21EFA" w:rsidP="000434D0">
      <w:pPr>
        <w:tabs>
          <w:tab w:val="right" w:pos="9214"/>
        </w:tabs>
        <w:ind w:right="-19" w:firstLine="720"/>
        <w:jc w:val="both"/>
        <w:rPr>
          <w:i/>
          <w:u w:val="single"/>
        </w:rPr>
      </w:pPr>
    </w:p>
    <w:p w:rsidR="00AC2F97" w:rsidRPr="00FD54BC" w:rsidRDefault="00AC2F97" w:rsidP="000434D0">
      <w:pPr>
        <w:tabs>
          <w:tab w:val="right" w:pos="9214"/>
        </w:tabs>
        <w:ind w:right="-19" w:firstLine="720"/>
        <w:jc w:val="both"/>
      </w:pPr>
      <w:r w:rsidRPr="00FD54BC">
        <w:rPr>
          <w:i/>
          <w:u w:val="single"/>
        </w:rPr>
        <w:t>Не може да участва</w:t>
      </w:r>
      <w:r w:rsidRPr="00FD54BC">
        <w:t xml:space="preserve"> във възлагането на обществената поръчка лице, съответно </w:t>
      </w:r>
      <w:r w:rsidRPr="00FD54BC">
        <w:rPr>
          <w:b/>
          <w:i/>
          <w:u w:val="single"/>
        </w:rPr>
        <w:t xml:space="preserve">Възложителят ще отстрани </w:t>
      </w:r>
      <w:r w:rsidR="00D768E0" w:rsidRPr="00FD54BC">
        <w:rPr>
          <w:b/>
          <w:i/>
          <w:u w:val="single"/>
        </w:rPr>
        <w:t xml:space="preserve">от участие в настоящата процедура </w:t>
      </w:r>
      <w:r w:rsidRPr="00FD54BC">
        <w:rPr>
          <w:b/>
          <w:i/>
          <w:u w:val="single"/>
        </w:rPr>
        <w:t>всеки Участник, при ко</w:t>
      </w:r>
      <w:r w:rsidR="00D1166A" w:rsidRPr="00FD54BC">
        <w:rPr>
          <w:b/>
          <w:i/>
          <w:u w:val="single"/>
        </w:rPr>
        <w:t>го</w:t>
      </w:r>
      <w:r w:rsidRPr="00FD54BC">
        <w:rPr>
          <w:b/>
          <w:i/>
          <w:u w:val="single"/>
        </w:rPr>
        <w:t>то е налице някое от следните обстоятелства</w:t>
      </w:r>
      <w:r w:rsidRPr="00FD54BC">
        <w:t xml:space="preserve">: </w:t>
      </w:r>
    </w:p>
    <w:p w:rsidR="00B73C98" w:rsidRPr="00FD54BC" w:rsidRDefault="00B73C98" w:rsidP="000434D0">
      <w:pPr>
        <w:tabs>
          <w:tab w:val="right" w:pos="9214"/>
        </w:tabs>
        <w:ind w:right="-19" w:firstLine="720"/>
        <w:jc w:val="both"/>
        <w:rPr>
          <w:b/>
          <w:i/>
        </w:rPr>
      </w:pPr>
    </w:p>
    <w:p w:rsidR="006538CD" w:rsidRPr="00FD54BC" w:rsidRDefault="00AC2F97" w:rsidP="000434D0">
      <w:pPr>
        <w:tabs>
          <w:tab w:val="right" w:pos="9214"/>
        </w:tabs>
        <w:spacing w:before="60"/>
        <w:ind w:right="-19" w:firstLine="720"/>
        <w:jc w:val="both"/>
      </w:pPr>
      <w:r w:rsidRPr="00FD54BC">
        <w:rPr>
          <w:b/>
          <w:i/>
        </w:rPr>
        <w:t>2.1.1</w:t>
      </w:r>
      <w:r w:rsidRPr="00FD54BC">
        <w:rPr>
          <w:b/>
        </w:rPr>
        <w:t>.</w:t>
      </w:r>
      <w:r w:rsidRPr="00FD54BC">
        <w:rPr>
          <w:i/>
          <w:u w:val="single"/>
        </w:rPr>
        <w:t>Лицето (лицата)</w:t>
      </w:r>
      <w:r w:rsidRPr="00FD54BC">
        <w:rPr>
          <w:i/>
        </w:rPr>
        <w:t xml:space="preserve">, </w:t>
      </w:r>
      <w:r w:rsidR="004563F4" w:rsidRPr="00FD54BC">
        <w:t>което/които представлява/т Участника, членовете на управителните и надзорните му органи и други лица, които имат правомощия да упражняват контрол при вземането на решения от тези органи</w:t>
      </w:r>
      <w:r w:rsidRPr="00FD54BC">
        <w:rPr>
          <w:i/>
        </w:rPr>
        <w:t xml:space="preserve"> (лицето/лицата по чл. </w:t>
      </w:r>
      <w:r w:rsidR="004563F4" w:rsidRPr="00FD54BC">
        <w:rPr>
          <w:i/>
        </w:rPr>
        <w:t>54, ал.2</w:t>
      </w:r>
      <w:r w:rsidR="006C46CA" w:rsidRPr="00FD54BC">
        <w:rPr>
          <w:i/>
        </w:rPr>
        <w:t xml:space="preserve">и чл.55, ал. 3 </w:t>
      </w:r>
      <w:r w:rsidRPr="00FD54BC">
        <w:rPr>
          <w:i/>
        </w:rPr>
        <w:t>от ЗОП</w:t>
      </w:r>
      <w:r w:rsidR="006C46CA" w:rsidRPr="00FD54BC">
        <w:rPr>
          <w:i/>
        </w:rPr>
        <w:t xml:space="preserve">, конкретизиранив чл. 40, ал. 1 </w:t>
      </w:r>
      <w:r w:rsidR="00CD48A5" w:rsidRPr="00FD54BC">
        <w:rPr>
          <w:i/>
        </w:rPr>
        <w:t>-</w:t>
      </w:r>
      <w:r w:rsidR="006C46CA" w:rsidRPr="00FD54BC">
        <w:rPr>
          <w:i/>
        </w:rPr>
        <w:t xml:space="preserve"> ал. </w:t>
      </w:r>
      <w:r w:rsidR="00CD48A5" w:rsidRPr="00FD54BC">
        <w:rPr>
          <w:i/>
        </w:rPr>
        <w:t>3</w:t>
      </w:r>
      <w:r w:rsidR="006C46CA" w:rsidRPr="00FD54BC">
        <w:rPr>
          <w:i/>
        </w:rPr>
        <w:t xml:space="preserve"> от ППЗОП</w:t>
      </w:r>
      <w:r w:rsidRPr="00FD54BC">
        <w:rPr>
          <w:i/>
        </w:rPr>
        <w:t>)</w:t>
      </w:r>
      <w:r w:rsidRPr="00FD54BC">
        <w:t>:</w:t>
      </w:r>
    </w:p>
    <w:p w:rsidR="00DD5151" w:rsidRPr="00FD54BC" w:rsidRDefault="00A93F57" w:rsidP="000434D0">
      <w:pPr>
        <w:tabs>
          <w:tab w:val="right" w:pos="9214"/>
        </w:tabs>
        <w:spacing w:before="60"/>
        <w:ind w:right="-19" w:firstLine="720"/>
        <w:jc w:val="both"/>
      </w:pPr>
      <w:r w:rsidRPr="00FD54BC">
        <w:rPr>
          <w:b/>
          <w:i/>
        </w:rPr>
        <w:t>2.1.1.1.</w:t>
      </w:r>
      <w:r w:rsidR="00AC2F97" w:rsidRPr="00FD54BC">
        <w:t xml:space="preserve"> е осъдено</w:t>
      </w:r>
      <w:r w:rsidR="004563F4" w:rsidRPr="00FD54BC">
        <w:t>/са осъдени</w:t>
      </w:r>
      <w:r w:rsidR="00AC2F97" w:rsidRPr="00FD54BC">
        <w:t xml:space="preserve"> с влязла в сила присъда за: </w:t>
      </w:r>
      <w:r w:rsidR="00DD5151" w:rsidRPr="00FD54BC">
        <w:t xml:space="preserve">- </w:t>
      </w:r>
      <w:r w:rsidR="009C05E4" w:rsidRPr="00FD54BC">
        <w:t>тероризъм</w:t>
      </w:r>
      <w:r w:rsidR="004563F4" w:rsidRPr="00FD54BC">
        <w:t xml:space="preserve"> по чл. 108а</w:t>
      </w:r>
      <w:r w:rsidR="00135264" w:rsidRPr="00FD54BC">
        <w:t xml:space="preserve"> от НК</w:t>
      </w:r>
      <w:r w:rsidR="004563F4" w:rsidRPr="00FD54BC">
        <w:t xml:space="preserve">, </w:t>
      </w:r>
    </w:p>
    <w:p w:rsidR="00DD5151" w:rsidRPr="00FD54BC" w:rsidRDefault="00DD5151" w:rsidP="000434D0">
      <w:pPr>
        <w:tabs>
          <w:tab w:val="right" w:pos="9214"/>
        </w:tabs>
        <w:spacing w:before="60"/>
        <w:ind w:right="-19" w:firstLine="720"/>
        <w:jc w:val="both"/>
      </w:pPr>
      <w:r w:rsidRPr="00FD54BC">
        <w:t xml:space="preserve">- </w:t>
      </w:r>
      <w:r w:rsidR="00135264" w:rsidRPr="00FD54BC">
        <w:t xml:space="preserve">трафик на хора </w:t>
      </w:r>
      <w:r w:rsidR="006C46CA" w:rsidRPr="00FD54BC">
        <w:t xml:space="preserve">и детски труд </w:t>
      </w:r>
      <w:r w:rsidR="00135264" w:rsidRPr="00FD54BC">
        <w:t xml:space="preserve">по </w:t>
      </w:r>
      <w:r w:rsidR="004563F4" w:rsidRPr="00FD54BC">
        <w:t>чл. 159а – 159г</w:t>
      </w:r>
      <w:r w:rsidR="00135264" w:rsidRPr="00FD54BC">
        <w:t xml:space="preserve"> от НК</w:t>
      </w:r>
      <w:r w:rsidR="004563F4" w:rsidRPr="00FD54BC">
        <w:t xml:space="preserve">, </w:t>
      </w:r>
    </w:p>
    <w:p w:rsidR="00DD5151" w:rsidRPr="00FD54BC" w:rsidRDefault="00DD5151" w:rsidP="000434D0">
      <w:pPr>
        <w:tabs>
          <w:tab w:val="right" w:pos="9214"/>
        </w:tabs>
        <w:spacing w:before="60"/>
        <w:ind w:right="-19" w:firstLine="720"/>
        <w:jc w:val="both"/>
      </w:pPr>
      <w:r w:rsidRPr="00FD54BC">
        <w:t xml:space="preserve">- </w:t>
      </w:r>
      <w:r w:rsidR="00135264" w:rsidRPr="00FD54BC">
        <w:t>престъплени</w:t>
      </w:r>
      <w:r w:rsidR="00BC33DB" w:rsidRPr="00FD54BC">
        <w:t>е</w:t>
      </w:r>
      <w:r w:rsidR="00135264" w:rsidRPr="00FD54BC">
        <w:t xml:space="preserve"> против трудовите права на гражданите по </w:t>
      </w:r>
      <w:r w:rsidR="004563F4" w:rsidRPr="00FD54BC">
        <w:t>чл. 172</w:t>
      </w:r>
      <w:r w:rsidR="00135264" w:rsidRPr="00FD54BC">
        <w:t xml:space="preserve"> от НК</w:t>
      </w:r>
      <w:r w:rsidR="004563F4" w:rsidRPr="00FD54BC">
        <w:t xml:space="preserve">, </w:t>
      </w:r>
    </w:p>
    <w:p w:rsidR="00DD5151" w:rsidRPr="00FD54BC" w:rsidRDefault="00DD5151" w:rsidP="000434D0">
      <w:pPr>
        <w:tabs>
          <w:tab w:val="right" w:pos="9214"/>
        </w:tabs>
        <w:spacing w:before="60"/>
        <w:ind w:right="-19" w:firstLine="720"/>
        <w:jc w:val="both"/>
      </w:pPr>
      <w:r w:rsidRPr="00FD54BC">
        <w:t xml:space="preserve">- </w:t>
      </w:r>
      <w:r w:rsidR="00135264" w:rsidRPr="00FD54BC">
        <w:t xml:space="preserve">престъпление против младежта по </w:t>
      </w:r>
      <w:r w:rsidR="004563F4" w:rsidRPr="00FD54BC">
        <w:t>чл. 192а</w:t>
      </w:r>
      <w:r w:rsidR="00135264" w:rsidRPr="00FD54BC">
        <w:t xml:space="preserve"> от НК</w:t>
      </w:r>
      <w:r w:rsidR="004563F4" w:rsidRPr="00FD54BC">
        <w:t xml:space="preserve">, </w:t>
      </w:r>
    </w:p>
    <w:p w:rsidR="00DD5151" w:rsidRPr="00FD54BC" w:rsidRDefault="00DD5151" w:rsidP="000434D0">
      <w:pPr>
        <w:tabs>
          <w:tab w:val="right" w:pos="9214"/>
        </w:tabs>
        <w:spacing w:before="60"/>
        <w:ind w:right="-19" w:firstLine="720"/>
        <w:jc w:val="both"/>
      </w:pPr>
      <w:r w:rsidRPr="00FD54BC">
        <w:t xml:space="preserve">- </w:t>
      </w:r>
      <w:r w:rsidR="00135264" w:rsidRPr="00FD54BC">
        <w:t xml:space="preserve">престъпление против собствеността по </w:t>
      </w:r>
      <w:r w:rsidR="004563F4" w:rsidRPr="00FD54BC">
        <w:t>чл. 194 – 217</w:t>
      </w:r>
      <w:r w:rsidR="00135264" w:rsidRPr="00FD54BC">
        <w:t xml:space="preserve"> от НК</w:t>
      </w:r>
      <w:r w:rsidR="004563F4" w:rsidRPr="00FD54BC">
        <w:t xml:space="preserve">, </w:t>
      </w:r>
    </w:p>
    <w:p w:rsidR="00DD5151" w:rsidRPr="00FD54BC" w:rsidRDefault="00DD5151" w:rsidP="000434D0">
      <w:pPr>
        <w:tabs>
          <w:tab w:val="right" w:pos="9214"/>
        </w:tabs>
        <w:spacing w:before="60"/>
        <w:ind w:right="-19" w:firstLine="720"/>
        <w:jc w:val="both"/>
      </w:pPr>
      <w:r w:rsidRPr="00FD54BC">
        <w:t xml:space="preserve">- </w:t>
      </w:r>
      <w:r w:rsidR="00135264" w:rsidRPr="00FD54BC">
        <w:t xml:space="preserve">престъпление против стопанството по </w:t>
      </w:r>
      <w:r w:rsidR="004563F4" w:rsidRPr="00FD54BC">
        <w:t>чл. 219 – 252</w:t>
      </w:r>
      <w:r w:rsidR="00135264" w:rsidRPr="00FD54BC">
        <w:t xml:space="preserve"> от НК</w:t>
      </w:r>
      <w:r w:rsidR="004563F4" w:rsidRPr="00FD54BC">
        <w:t xml:space="preserve">, </w:t>
      </w:r>
    </w:p>
    <w:p w:rsidR="00DD5151" w:rsidRPr="00FD54BC" w:rsidRDefault="00DD5151" w:rsidP="000434D0">
      <w:pPr>
        <w:tabs>
          <w:tab w:val="right" w:pos="9214"/>
        </w:tabs>
        <w:spacing w:before="60"/>
        <w:ind w:right="-19" w:firstLine="720"/>
        <w:jc w:val="both"/>
      </w:pPr>
      <w:r w:rsidRPr="00FD54BC">
        <w:t xml:space="preserve">- </w:t>
      </w:r>
      <w:r w:rsidR="00135264" w:rsidRPr="00FD54BC">
        <w:t xml:space="preserve">престъпление против финансовата, данъчната или осигурителната система </w:t>
      </w:r>
      <w:r w:rsidR="004563F4" w:rsidRPr="00FD54BC">
        <w:t>чл. 253 – 260</w:t>
      </w:r>
      <w:r w:rsidR="00135264" w:rsidRPr="00FD54BC">
        <w:t xml:space="preserve"> от НК</w:t>
      </w:r>
      <w:r w:rsidR="004563F4" w:rsidRPr="00FD54BC">
        <w:t xml:space="preserve">, </w:t>
      </w:r>
    </w:p>
    <w:p w:rsidR="00DD5151" w:rsidRPr="00FD54BC" w:rsidRDefault="00DD5151" w:rsidP="000434D0">
      <w:pPr>
        <w:tabs>
          <w:tab w:val="right" w:pos="9214"/>
        </w:tabs>
        <w:spacing w:before="60"/>
        <w:ind w:right="-19" w:firstLine="720"/>
        <w:jc w:val="both"/>
      </w:pPr>
      <w:r w:rsidRPr="00FD54BC">
        <w:t xml:space="preserve">- </w:t>
      </w:r>
      <w:r w:rsidR="004563F4" w:rsidRPr="00FD54BC">
        <w:t xml:space="preserve">подкуп по чл. 301 – 307 от НК, </w:t>
      </w:r>
    </w:p>
    <w:p w:rsidR="00DD5151" w:rsidRPr="00FD54BC" w:rsidRDefault="00DD5151" w:rsidP="000434D0">
      <w:pPr>
        <w:tabs>
          <w:tab w:val="right" w:pos="9214"/>
        </w:tabs>
        <w:spacing w:before="60"/>
        <w:ind w:right="-19" w:firstLine="720"/>
        <w:jc w:val="both"/>
      </w:pPr>
      <w:r w:rsidRPr="00FD54BC">
        <w:t xml:space="preserve">- </w:t>
      </w:r>
      <w:r w:rsidR="004563F4" w:rsidRPr="00FD54BC">
        <w:t xml:space="preserve">участие в организирана престъпна група по чл. 321, 321а </w:t>
      </w:r>
      <w:r w:rsidR="00135264" w:rsidRPr="00FD54BC">
        <w:t xml:space="preserve">от НК </w:t>
      </w:r>
      <w:r w:rsidR="004563F4" w:rsidRPr="00FD54BC">
        <w:t xml:space="preserve">и </w:t>
      </w:r>
    </w:p>
    <w:p w:rsidR="006F0FFF" w:rsidRPr="00FD54BC" w:rsidRDefault="00DD5151" w:rsidP="000434D0">
      <w:pPr>
        <w:tabs>
          <w:tab w:val="right" w:pos="9214"/>
        </w:tabs>
        <w:spacing w:before="60"/>
        <w:ind w:right="-19" w:firstLine="720"/>
        <w:jc w:val="both"/>
      </w:pPr>
      <w:r w:rsidRPr="00FD54BC">
        <w:t xml:space="preserve">- </w:t>
      </w:r>
      <w:r w:rsidR="00135264" w:rsidRPr="00FD54BC">
        <w:t>престъплени</w:t>
      </w:r>
      <w:r w:rsidR="00BC33DB" w:rsidRPr="00FD54BC">
        <w:t>е</w:t>
      </w:r>
      <w:r w:rsidR="00135264" w:rsidRPr="00FD54BC">
        <w:t xml:space="preserve"> против околната среда по </w:t>
      </w:r>
      <w:r w:rsidR="004563F4" w:rsidRPr="00FD54BC">
        <w:t>чл. 352 – 353е от Наказателния кодекс</w:t>
      </w:r>
      <w:r w:rsidR="00AC2F97" w:rsidRPr="00FD54BC">
        <w:t xml:space="preserve">, </w:t>
      </w:r>
    </w:p>
    <w:p w:rsidR="0036108B" w:rsidRPr="0036108B" w:rsidRDefault="00A93F57" w:rsidP="0036108B">
      <w:pPr>
        <w:tabs>
          <w:tab w:val="right" w:pos="9214"/>
        </w:tabs>
        <w:spacing w:before="60"/>
        <w:ind w:right="-19" w:firstLine="720"/>
        <w:jc w:val="both"/>
        <w:rPr>
          <w:i/>
          <w:u w:val="single"/>
        </w:rPr>
      </w:pPr>
      <w:r w:rsidRPr="00FD54BC">
        <w:rPr>
          <w:b/>
          <w:i/>
        </w:rPr>
        <w:t>2.1.1.2.</w:t>
      </w:r>
      <w:r w:rsidR="00135264" w:rsidRPr="00FD54BC">
        <w:t xml:space="preserve"> е осъдено/са осъдени с влязла в сила присъда за</w:t>
      </w:r>
      <w:r w:rsidR="004563F4" w:rsidRPr="00FD54BC">
        <w:t xml:space="preserve"> престъпление, аналогично на тези по </w:t>
      </w:r>
      <w:r w:rsidRPr="00FD54BC">
        <w:t>т.2.1.1.1.</w:t>
      </w:r>
      <w:r w:rsidR="004563F4" w:rsidRPr="00FD54BC">
        <w:t>, в друга държава членка или трета страна</w:t>
      </w:r>
    </w:p>
    <w:p w:rsidR="007A00C2" w:rsidRPr="00FD54BC" w:rsidRDefault="00A93F57" w:rsidP="000434D0">
      <w:pPr>
        <w:tabs>
          <w:tab w:val="right" w:pos="9214"/>
        </w:tabs>
        <w:spacing w:before="60"/>
        <w:ind w:right="-19" w:firstLine="720"/>
        <w:jc w:val="both"/>
      </w:pPr>
      <w:r w:rsidRPr="00FD54BC">
        <w:rPr>
          <w:b/>
          <w:i/>
        </w:rPr>
        <w:t>2.1.1.3.</w:t>
      </w:r>
      <w:r w:rsidR="007A00C2" w:rsidRPr="00FD54BC">
        <w:t xml:space="preserve"> за което/които е налице конфликт на интереси, който не може да бъде отстранен</w:t>
      </w:r>
      <w:r w:rsidR="00052269" w:rsidRPr="00FD54BC">
        <w:t>;</w:t>
      </w:r>
    </w:p>
    <w:p w:rsidR="007A00C2" w:rsidRPr="00FD54BC" w:rsidRDefault="007A00C2" w:rsidP="000434D0">
      <w:pPr>
        <w:tabs>
          <w:tab w:val="right" w:pos="9214"/>
        </w:tabs>
        <w:spacing w:before="60"/>
        <w:ind w:right="-19" w:firstLine="720"/>
        <w:jc w:val="both"/>
        <w:rPr>
          <w:i/>
          <w:iCs/>
        </w:rPr>
      </w:pPr>
      <w:r w:rsidRPr="00FD54BC">
        <w:t>*** „</w:t>
      </w:r>
      <w:r w:rsidRPr="00FD54BC">
        <w:rPr>
          <w:i/>
          <w:u w:val="single"/>
        </w:rPr>
        <w:t>Конфликт на интереси“</w:t>
      </w:r>
      <w:r w:rsidRPr="00FD54BC">
        <w:t>по смисъла на §2, т. 21 от Допълнителните разпоредби на</w:t>
      </w:r>
      <w:r w:rsidR="00BC1FE0" w:rsidRPr="00FD54BC">
        <w:t xml:space="preserve"> Закона за обществените поръчки</w:t>
      </w:r>
      <w:r w:rsidRPr="00FD54BC">
        <w:t xml:space="preserve"> „</w:t>
      </w:r>
      <w:r w:rsidRPr="00FD54BC">
        <w:rPr>
          <w:i/>
          <w:iCs/>
        </w:rPr>
        <w:t xml:space="preserve">е налице, когато Възложителят, негови служители  или наети от него лица извън неговата структура, които участват в подготовката или възлагането на </w:t>
      </w:r>
      <w:r w:rsidRPr="00FD54BC">
        <w:rPr>
          <w:i/>
          <w:iCs/>
        </w:rPr>
        <w:lastRenderedPageBreak/>
        <w:t>обществената поръчка или могат да повлияят на резултатите от нея, имат интерес, който може да води до облага по смисъла на чл.2, ал.3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7A00C2" w:rsidRPr="00FD54BC" w:rsidRDefault="00A93F57" w:rsidP="000434D0">
      <w:pPr>
        <w:tabs>
          <w:tab w:val="right" w:pos="9214"/>
        </w:tabs>
        <w:spacing w:before="60"/>
        <w:ind w:right="-19" w:firstLine="720"/>
        <w:jc w:val="both"/>
        <w:rPr>
          <w:i/>
          <w:iCs/>
        </w:rPr>
      </w:pPr>
      <w:r w:rsidRPr="00FD54BC">
        <w:rPr>
          <w:b/>
          <w:i/>
          <w:iCs/>
        </w:rPr>
        <w:t>2.1.1.4.</w:t>
      </w:r>
      <w:r w:rsidR="007A00C2" w:rsidRPr="00FD54BC">
        <w:t>е/са опитал</w:t>
      </w:r>
      <w:r w:rsidR="00A52567" w:rsidRPr="00FD54BC">
        <w:t>о</w:t>
      </w:r>
      <w:r w:rsidR="007A00C2" w:rsidRPr="00FD54BC">
        <w:t>/и да:</w:t>
      </w:r>
    </w:p>
    <w:p w:rsidR="007B350F" w:rsidRPr="00FD54BC" w:rsidRDefault="007A00C2" w:rsidP="000434D0">
      <w:pPr>
        <w:tabs>
          <w:tab w:val="right" w:pos="9214"/>
        </w:tabs>
        <w:spacing w:before="60"/>
        <w:ind w:right="-19" w:firstLine="720"/>
        <w:jc w:val="both"/>
      </w:pPr>
      <w:r w:rsidRPr="00FD54BC">
        <w:t xml:space="preserve">- повлияе/ят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w:t>
      </w:r>
    </w:p>
    <w:p w:rsidR="007A00C2" w:rsidRPr="00FD54BC" w:rsidRDefault="007A00C2" w:rsidP="000434D0">
      <w:pPr>
        <w:tabs>
          <w:tab w:val="right" w:pos="9214"/>
        </w:tabs>
        <w:spacing w:before="60"/>
        <w:ind w:right="-19" w:firstLine="720"/>
        <w:jc w:val="both"/>
      </w:pPr>
      <w:r w:rsidRPr="00FD54BC">
        <w:t>или</w:t>
      </w:r>
    </w:p>
    <w:p w:rsidR="00520F01" w:rsidRPr="00FD54BC" w:rsidRDefault="007A00C2" w:rsidP="000434D0">
      <w:pPr>
        <w:spacing w:before="60"/>
        <w:ind w:right="-19" w:firstLine="720"/>
        <w:jc w:val="both"/>
      </w:pPr>
      <w:r w:rsidRPr="00FD54BC">
        <w:t>- получи/ат информация, която може да му/им даде неоснователно предимство в процедура за възлагане на обществена поръчка.</w:t>
      </w:r>
    </w:p>
    <w:p w:rsidR="00520F01" w:rsidRPr="00FD54BC" w:rsidRDefault="00520F01" w:rsidP="000434D0">
      <w:pPr>
        <w:ind w:right="-19" w:firstLine="720"/>
        <w:jc w:val="both"/>
      </w:pPr>
    </w:p>
    <w:p w:rsidR="00520F01" w:rsidRPr="00FD54BC" w:rsidRDefault="00520F01" w:rsidP="000434D0">
      <w:pPr>
        <w:spacing w:before="60"/>
        <w:ind w:right="-19" w:firstLine="720"/>
        <w:jc w:val="both"/>
        <w:rPr>
          <w:lang w:eastAsia="bg-BG"/>
        </w:rPr>
      </w:pPr>
      <w:r w:rsidRPr="00FD54BC">
        <w:t xml:space="preserve">*** </w:t>
      </w:r>
      <w:r w:rsidRPr="00FD54BC">
        <w:rPr>
          <w:lang w:eastAsia="bg-BG"/>
        </w:rPr>
        <w:t xml:space="preserve">Основанията за отстраняване, изброени в </w:t>
      </w:r>
      <w:r w:rsidR="000A768E" w:rsidRPr="00FD54BC">
        <w:rPr>
          <w:lang w:eastAsia="bg-BG"/>
        </w:rPr>
        <w:t>т.2.1.1.1. – т.2.1.1.4.</w:t>
      </w:r>
      <w:r w:rsidRPr="00FD54BC">
        <w:rPr>
          <w:lang w:eastAsia="bg-BG"/>
        </w:rPr>
        <w:t xml:space="preserve"> се отнасят за лицата, които представляват Участника, членовете на </w:t>
      </w:r>
      <w:r w:rsidR="006C46CA" w:rsidRPr="00FD54BC">
        <w:rPr>
          <w:lang w:eastAsia="bg-BG"/>
        </w:rPr>
        <w:t>негови</w:t>
      </w:r>
      <w:r w:rsidR="00BC33DB" w:rsidRPr="00FD54BC">
        <w:rPr>
          <w:lang w:eastAsia="bg-BG"/>
        </w:rPr>
        <w:t>те</w:t>
      </w:r>
      <w:r w:rsidRPr="00FD54BC">
        <w:rPr>
          <w:lang w:eastAsia="bg-BG"/>
        </w:rPr>
        <w:t>управителни и надзорни органи, които лица, съгласно правно организационната форма на Участника</w:t>
      </w:r>
      <w:r w:rsidR="006C46CA" w:rsidRPr="00FD54BC">
        <w:rPr>
          <w:lang w:eastAsia="bg-BG"/>
        </w:rPr>
        <w:t>,</w:t>
      </w:r>
      <w:r w:rsidRPr="00FD54BC">
        <w:rPr>
          <w:lang w:eastAsia="bg-BG"/>
        </w:rPr>
        <w:t xml:space="preserve"> са както следва:</w:t>
      </w:r>
    </w:p>
    <w:p w:rsidR="00520F01" w:rsidRPr="00FD54BC" w:rsidRDefault="00520F01" w:rsidP="000434D0">
      <w:pPr>
        <w:spacing w:before="60"/>
        <w:ind w:right="-19" w:firstLine="720"/>
        <w:jc w:val="both"/>
        <w:rPr>
          <w:i/>
          <w:lang w:val="ru-RU"/>
        </w:rPr>
      </w:pPr>
      <w:r w:rsidRPr="00FD54BC">
        <w:rPr>
          <w:i/>
          <w:lang w:val="ru-RU"/>
        </w:rPr>
        <w:t>а) при събирателно дружество –всеки съдружник, освен ако с дружествения договор не е предвидено друго (</w:t>
      </w:r>
      <w:r w:rsidRPr="00FD54BC">
        <w:rPr>
          <w:i/>
        </w:rPr>
        <w:t>лицата по чл. 84, ал. 1 и чл. 89, ал. 1 от Търговския закон</w:t>
      </w:r>
      <w:r w:rsidRPr="00FD54BC">
        <w:rPr>
          <w:i/>
          <w:lang w:val="ru-RU"/>
        </w:rPr>
        <w:t xml:space="preserve">), </w:t>
      </w:r>
    </w:p>
    <w:p w:rsidR="00520F01" w:rsidRPr="00FD54BC" w:rsidRDefault="00520F01" w:rsidP="000434D0">
      <w:pPr>
        <w:spacing w:before="60"/>
        <w:ind w:right="-19" w:firstLine="720"/>
        <w:jc w:val="both"/>
        <w:rPr>
          <w:i/>
          <w:lang w:val="ru-RU"/>
        </w:rPr>
      </w:pPr>
      <w:r w:rsidRPr="00FD54BC">
        <w:rPr>
          <w:i/>
          <w:lang w:val="ru-RU"/>
        </w:rPr>
        <w:t>б) при командитно дружество - неограничено отговорните съдружници (</w:t>
      </w:r>
      <w:r w:rsidRPr="00FD54BC">
        <w:rPr>
          <w:i/>
        </w:rPr>
        <w:t>лицата по чл. 105 от Търговския закон</w:t>
      </w:r>
      <w:r w:rsidR="00461E28" w:rsidRPr="00FD54BC">
        <w:rPr>
          <w:i/>
        </w:rPr>
        <w:t xml:space="preserve"> (ТЗ)</w:t>
      </w:r>
      <w:r w:rsidRPr="00FD54BC">
        <w:rPr>
          <w:i/>
        </w:rPr>
        <w:t>, без ограничено отговорните съдружници</w:t>
      </w:r>
      <w:r w:rsidRPr="00FD54BC">
        <w:rPr>
          <w:i/>
          <w:lang w:val="ru-RU"/>
        </w:rPr>
        <w:t xml:space="preserve">); </w:t>
      </w:r>
    </w:p>
    <w:p w:rsidR="00520F01" w:rsidRPr="00FD54BC" w:rsidRDefault="00520F01" w:rsidP="000434D0">
      <w:pPr>
        <w:spacing w:before="60"/>
        <w:ind w:right="-19" w:firstLine="720"/>
        <w:jc w:val="both"/>
        <w:rPr>
          <w:i/>
          <w:lang w:val="ru-RU"/>
        </w:rPr>
      </w:pPr>
      <w:r w:rsidRPr="00FD54BC">
        <w:rPr>
          <w:i/>
          <w:lang w:val="ru-RU"/>
        </w:rPr>
        <w:t>в) при дружество с ограничена отговорност –Управителят/ите (</w:t>
      </w:r>
      <w:r w:rsidRPr="00FD54BC">
        <w:rPr>
          <w:i/>
        </w:rPr>
        <w:t xml:space="preserve">лицата по чл. 141, ал. 1 и ал. 2 от </w:t>
      </w:r>
      <w:r w:rsidR="00461E28" w:rsidRPr="00FD54BC">
        <w:rPr>
          <w:i/>
        </w:rPr>
        <w:t>ТЗ</w:t>
      </w:r>
      <w:r w:rsidR="00BC6767" w:rsidRPr="00FD54BC">
        <w:rPr>
          <w:i/>
        </w:rPr>
        <w:t>)</w:t>
      </w:r>
      <w:r w:rsidRPr="00FD54BC">
        <w:rPr>
          <w:i/>
        </w:rPr>
        <w:t xml:space="preserve">, а при еднолично дружество с ограничена отговорност - лицата по чл. 147, ал. 1 от </w:t>
      </w:r>
      <w:r w:rsidR="00461E28" w:rsidRPr="00FD54BC">
        <w:rPr>
          <w:i/>
        </w:rPr>
        <w:t>ТЗ</w:t>
      </w:r>
      <w:r w:rsidRPr="00FD54BC">
        <w:rPr>
          <w:i/>
          <w:lang w:val="ru-RU"/>
        </w:rPr>
        <w:t xml:space="preserve">; </w:t>
      </w:r>
    </w:p>
    <w:p w:rsidR="00520F01" w:rsidRPr="00FD54BC" w:rsidRDefault="00520F01" w:rsidP="000434D0">
      <w:pPr>
        <w:spacing w:before="60"/>
        <w:ind w:right="-19" w:firstLine="720"/>
        <w:jc w:val="both"/>
        <w:rPr>
          <w:i/>
          <w:lang w:val="ru-RU"/>
        </w:rPr>
      </w:pPr>
      <w:r w:rsidRPr="00FD54BC">
        <w:rPr>
          <w:i/>
          <w:lang w:val="ru-RU"/>
        </w:rPr>
        <w:t>г) при акционерно дружество –</w:t>
      </w:r>
      <w:r w:rsidR="00E62D2D" w:rsidRPr="00FD54BC">
        <w:rPr>
          <w:i/>
          <w:lang w:val="ru-RU"/>
        </w:rPr>
        <w:t xml:space="preserve">членовете на Управителния съвет, членовете на Надзорния съвет – при двустепенна система на управление, респ. </w:t>
      </w:r>
      <w:r w:rsidR="00461E28" w:rsidRPr="00FD54BC">
        <w:rPr>
          <w:i/>
          <w:lang w:val="ru-RU"/>
        </w:rPr>
        <w:t xml:space="preserve">- </w:t>
      </w:r>
      <w:r w:rsidR="00E62D2D" w:rsidRPr="00FD54BC">
        <w:rPr>
          <w:i/>
          <w:lang w:val="ru-RU"/>
        </w:rPr>
        <w:t>членовете на Съвета на  директорите при едностепенна система на управление (</w:t>
      </w:r>
      <w:r w:rsidRPr="00FD54BC">
        <w:rPr>
          <w:i/>
          <w:lang w:val="ru-RU"/>
        </w:rPr>
        <w:t xml:space="preserve">лицата по чл. 241, ал. 1, чл. 242, ал. 1 и чл. 244, ал. 1 от </w:t>
      </w:r>
      <w:r w:rsidR="00461E28" w:rsidRPr="00FD54BC">
        <w:rPr>
          <w:i/>
          <w:lang w:val="ru-RU"/>
        </w:rPr>
        <w:t>ТЗ</w:t>
      </w:r>
      <w:r w:rsidR="00E62D2D" w:rsidRPr="00FD54BC">
        <w:rPr>
          <w:i/>
          <w:lang w:val="ru-RU"/>
        </w:rPr>
        <w:t>)</w:t>
      </w:r>
      <w:r w:rsidRPr="00FD54BC">
        <w:rPr>
          <w:i/>
          <w:lang w:val="ru-RU"/>
        </w:rPr>
        <w:t>;</w:t>
      </w:r>
    </w:p>
    <w:p w:rsidR="00520F01" w:rsidRPr="00FD54BC" w:rsidRDefault="00520F01" w:rsidP="000434D0">
      <w:pPr>
        <w:spacing w:before="60"/>
        <w:ind w:right="-19" w:firstLine="720"/>
        <w:jc w:val="both"/>
        <w:rPr>
          <w:i/>
          <w:lang w:val="ru-RU"/>
        </w:rPr>
      </w:pPr>
      <w:r w:rsidRPr="00FD54BC">
        <w:rPr>
          <w:i/>
          <w:lang w:val="ru-RU"/>
        </w:rPr>
        <w:t>д) при командитно дружество с акции –</w:t>
      </w:r>
      <w:r w:rsidR="00E62D2D" w:rsidRPr="00FD54BC">
        <w:rPr>
          <w:i/>
          <w:lang w:val="ru-RU"/>
        </w:rPr>
        <w:t>членовете на Съвета на Директорите (</w:t>
      </w:r>
      <w:r w:rsidRPr="00FD54BC">
        <w:rPr>
          <w:i/>
        </w:rPr>
        <w:t xml:space="preserve">лицата по чл. 256, във връзка с чл. 244, ал. 1 от </w:t>
      </w:r>
      <w:r w:rsidR="00461E28" w:rsidRPr="00FD54BC">
        <w:rPr>
          <w:i/>
        </w:rPr>
        <w:t>ТЗ</w:t>
      </w:r>
      <w:r w:rsidRPr="00FD54BC">
        <w:rPr>
          <w:i/>
          <w:lang w:val="ru-RU"/>
        </w:rPr>
        <w:t xml:space="preserve">); </w:t>
      </w:r>
    </w:p>
    <w:p w:rsidR="00520F01" w:rsidRPr="00FD54BC" w:rsidRDefault="00520F01" w:rsidP="000434D0">
      <w:pPr>
        <w:spacing w:before="60"/>
        <w:ind w:right="-19" w:firstLine="720"/>
        <w:jc w:val="both"/>
      </w:pPr>
      <w:r w:rsidRPr="00FD54BC">
        <w:rPr>
          <w:i/>
          <w:lang w:val="ru-RU"/>
        </w:rPr>
        <w:t>е)</w:t>
      </w:r>
      <w:r w:rsidRPr="00FD54BC">
        <w:rPr>
          <w:i/>
        </w:rPr>
        <w:t>при едноличен търговец - физическото лице - търговец</w:t>
      </w:r>
      <w:r w:rsidRPr="00FD54BC">
        <w:t>;</w:t>
      </w:r>
    </w:p>
    <w:p w:rsidR="00520F01" w:rsidRPr="00FD54BC" w:rsidRDefault="00520F01" w:rsidP="000434D0">
      <w:pPr>
        <w:spacing w:before="60"/>
        <w:ind w:right="-19" w:firstLine="720"/>
        <w:jc w:val="both"/>
        <w:rPr>
          <w:i/>
          <w:lang w:val="ru-RU"/>
        </w:rPr>
      </w:pPr>
      <w:r w:rsidRPr="00FD54BC">
        <w:rPr>
          <w:i/>
        </w:rPr>
        <w:t>ж)</w:t>
      </w:r>
      <w:r w:rsidRPr="00FD54BC">
        <w:rPr>
          <w:i/>
          <w:lang w:val="ru-RU"/>
        </w:rPr>
        <w:t xml:space="preserve"> при клон на чужд</w:t>
      </w:r>
      <w:r w:rsidR="002962C4" w:rsidRPr="00FD54BC">
        <w:rPr>
          <w:i/>
          <w:lang w:val="ru-RU"/>
        </w:rPr>
        <w:t>е</w:t>
      </w:r>
      <w:r w:rsidRPr="00FD54BC">
        <w:rPr>
          <w:i/>
          <w:lang w:val="ru-RU"/>
        </w:rPr>
        <w:t>странно лице – лицето, което управлява и представлява клона, или има аналогични права, съгласно законодателството на държавата, в която клонът е регистиран;</w:t>
      </w:r>
    </w:p>
    <w:p w:rsidR="0081748D" w:rsidRPr="00FD54BC" w:rsidRDefault="00520F01" w:rsidP="000434D0">
      <w:pPr>
        <w:spacing w:before="60"/>
        <w:ind w:right="-19" w:firstLine="720"/>
        <w:jc w:val="both"/>
        <w:rPr>
          <w:i/>
          <w:lang w:val="ru-RU"/>
        </w:rPr>
      </w:pPr>
      <w:r w:rsidRPr="00FD54BC">
        <w:rPr>
          <w:i/>
          <w:lang w:val="ru-RU"/>
        </w:rPr>
        <w:t xml:space="preserve"> з) в случаите по б. „а” - б. „ж” – и прокуристите, когато има такива. Когато чуждестранно лице има повече от един прокурист, изискванията се прилагат само по отношение на прокуриста, в чиято представителна власт е включена територията на Република България;</w:t>
      </w:r>
    </w:p>
    <w:p w:rsidR="00520F01" w:rsidRPr="00FD54BC" w:rsidRDefault="00520F01" w:rsidP="000434D0">
      <w:pPr>
        <w:spacing w:before="60"/>
        <w:ind w:right="-19" w:firstLine="720"/>
        <w:jc w:val="both"/>
        <w:rPr>
          <w:i/>
          <w:lang w:val="ru-RU"/>
        </w:rPr>
      </w:pPr>
      <w:r w:rsidRPr="00FD54BC">
        <w:rPr>
          <w:i/>
          <w:lang w:val="ru-RU"/>
        </w:rPr>
        <w:t>и) във всички останали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6C46CA" w:rsidRPr="00FD54BC" w:rsidRDefault="006C46CA" w:rsidP="000434D0">
      <w:pPr>
        <w:ind w:right="-19" w:firstLine="720"/>
        <w:jc w:val="both"/>
        <w:rPr>
          <w:lang w:eastAsia="bg-BG"/>
        </w:rPr>
      </w:pPr>
    </w:p>
    <w:p w:rsidR="00520F01" w:rsidRPr="00FD54BC" w:rsidRDefault="006C46CA" w:rsidP="000434D0">
      <w:pPr>
        <w:spacing w:before="60"/>
        <w:ind w:right="-19" w:firstLine="720"/>
        <w:jc w:val="both"/>
        <w:rPr>
          <w:lang w:eastAsia="bg-BG"/>
        </w:rPr>
      </w:pPr>
      <w:r w:rsidRPr="00FD54BC">
        <w:rPr>
          <w:lang w:val="ru-RU" w:eastAsia="bg-BG"/>
        </w:rPr>
        <w:t xml:space="preserve">*** </w:t>
      </w:r>
      <w:r w:rsidRPr="00FD54BC">
        <w:rPr>
          <w:lang w:eastAsia="bg-BG"/>
        </w:rPr>
        <w:t xml:space="preserve">Горепосочените основания за отстраняване са относими и за други лица със статут, който им позволява да влияят пряко върху дейността на </w:t>
      </w:r>
      <w:r w:rsidR="007B6198" w:rsidRPr="00FD54BC">
        <w:rPr>
          <w:lang w:eastAsia="bg-BG"/>
        </w:rPr>
        <w:t xml:space="preserve">Икономическия </w:t>
      </w:r>
      <w:r w:rsidRPr="00FD54BC">
        <w:rPr>
          <w:lang w:eastAsia="bg-BG"/>
        </w:rPr>
        <w:t>оператор по начин, еквивалентен на този, валиден за представляващите го лица, членовете на управителните и надзорните му органи</w:t>
      </w:r>
      <w:r w:rsidR="004D4819" w:rsidRPr="00FD54BC">
        <w:rPr>
          <w:lang w:eastAsia="bg-BG"/>
        </w:rPr>
        <w:t xml:space="preserve"> (лицата по чл. 40, ал. 1, т. 3 от ППЗОП).</w:t>
      </w:r>
    </w:p>
    <w:p w:rsidR="004D4819" w:rsidRPr="00FD54BC" w:rsidRDefault="004D4819" w:rsidP="000434D0">
      <w:pPr>
        <w:ind w:right="-19" w:firstLine="720"/>
        <w:jc w:val="both"/>
      </w:pPr>
    </w:p>
    <w:p w:rsidR="00D40A26" w:rsidRPr="00FD54BC" w:rsidRDefault="00D40A26" w:rsidP="000434D0">
      <w:pPr>
        <w:spacing w:before="60"/>
        <w:ind w:right="-19" w:firstLine="720"/>
        <w:jc w:val="both"/>
      </w:pPr>
      <w:bookmarkStart w:id="10" w:name="_Ref78442209"/>
      <w:r w:rsidRPr="00FD54BC">
        <w:rPr>
          <w:b/>
          <w:i/>
        </w:rPr>
        <w:t>2.1.2.</w:t>
      </w:r>
      <w:r w:rsidR="00461E28" w:rsidRPr="00FD54BC">
        <w:rPr>
          <w:i/>
          <w:u w:val="single"/>
        </w:rPr>
        <w:t xml:space="preserve">По </w:t>
      </w:r>
      <w:r w:rsidRPr="00FD54BC">
        <w:rPr>
          <w:i/>
          <w:u w:val="single"/>
        </w:rPr>
        <w:t xml:space="preserve">отношение на </w:t>
      </w:r>
      <w:r w:rsidR="000756A6" w:rsidRPr="00FD54BC">
        <w:rPr>
          <w:i/>
          <w:u w:val="single"/>
        </w:rPr>
        <w:t xml:space="preserve">самия </w:t>
      </w:r>
      <w:r w:rsidRPr="00FD54BC">
        <w:rPr>
          <w:i/>
          <w:u w:val="single"/>
        </w:rPr>
        <w:t>Участник</w:t>
      </w:r>
      <w:r w:rsidRPr="00FD54BC">
        <w:t xml:space="preserve">, е налице някое от следните обстоятелства: </w:t>
      </w:r>
    </w:p>
    <w:bookmarkEnd w:id="10"/>
    <w:p w:rsidR="002E6499" w:rsidRPr="00FD54BC" w:rsidRDefault="008372C6" w:rsidP="000434D0">
      <w:pPr>
        <w:widowControl w:val="0"/>
        <w:autoSpaceDE w:val="0"/>
        <w:autoSpaceDN w:val="0"/>
        <w:adjustRightInd w:val="0"/>
        <w:spacing w:before="60"/>
        <w:ind w:right="-19" w:firstLine="720"/>
        <w:jc w:val="both"/>
      </w:pPr>
      <w:r w:rsidRPr="00FD54BC">
        <w:rPr>
          <w:b/>
          <w:i/>
        </w:rPr>
        <w:t>2.1.2.1.</w:t>
      </w:r>
      <w:r w:rsidR="00F34CAE">
        <w:rPr>
          <w:rFonts w:ascii="Roboto" w:hAnsi="Roboto" w:cs="Arial"/>
          <w:color w:val="000000"/>
          <w:sz w:val="21"/>
          <w:szCs w:val="21"/>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000756A6" w:rsidRPr="00FD54BC">
        <w:t>;</w:t>
      </w:r>
    </w:p>
    <w:p w:rsidR="002E6499" w:rsidRPr="00FD54BC" w:rsidRDefault="002E6499" w:rsidP="000434D0">
      <w:pPr>
        <w:widowControl w:val="0"/>
        <w:autoSpaceDE w:val="0"/>
        <w:autoSpaceDN w:val="0"/>
        <w:adjustRightInd w:val="0"/>
        <w:spacing w:before="60"/>
        <w:ind w:right="-19" w:firstLine="720"/>
        <w:jc w:val="both"/>
        <w:rPr>
          <w:i/>
          <w:iCs/>
          <w:lang w:eastAsia="bg-BG"/>
        </w:rPr>
      </w:pPr>
      <w:r w:rsidRPr="00FD54BC">
        <w:rPr>
          <w:i/>
          <w:u w:val="single"/>
        </w:rPr>
        <w:t>!!! Пояснение:</w:t>
      </w:r>
      <w:r w:rsidRPr="00FD54BC">
        <w:rPr>
          <w:i/>
          <w:lang w:eastAsia="bg-BG"/>
        </w:rPr>
        <w:t xml:space="preserve">Изискването </w:t>
      </w:r>
      <w:r w:rsidRPr="00FD54BC">
        <w:rPr>
          <w:i/>
          <w:iCs/>
          <w:u w:val="single"/>
          <w:lang w:eastAsia="bg-BG"/>
        </w:rPr>
        <w:t>не се прилага</w:t>
      </w:r>
      <w:r w:rsidRPr="00FD54BC">
        <w:rPr>
          <w:i/>
          <w:iCs/>
          <w:lang w:eastAsia="bg-BG"/>
        </w:rPr>
        <w:t xml:space="preserve">, когато </w:t>
      </w:r>
      <w:r w:rsidRPr="00FD54BC">
        <w:rPr>
          <w:i/>
        </w:rPr>
        <w:t xml:space="preserve">се налага да се защитят особено важни държавни или обществени интереси и/или </w:t>
      </w:r>
      <w:r w:rsidRPr="00FD54BC">
        <w:rPr>
          <w:i/>
          <w:iCs/>
          <w:lang w:eastAsia="bg-BG"/>
        </w:rPr>
        <w:t xml:space="preserve">размерът на неплатените дължими данъци или </w:t>
      </w:r>
      <w:r w:rsidRPr="00FD54BC">
        <w:rPr>
          <w:i/>
          <w:iCs/>
          <w:lang w:eastAsia="bg-BG"/>
        </w:rPr>
        <w:lastRenderedPageBreak/>
        <w:t>социалноосигурителни вноски е не повече от 1% (едно на сто) от сумата на годишния общ оборот за последн</w:t>
      </w:r>
      <w:r w:rsidR="00F34CAE">
        <w:rPr>
          <w:i/>
          <w:iCs/>
          <w:lang w:eastAsia="bg-BG"/>
        </w:rPr>
        <w:t>ата приключена финансова година но не повече от 50 000.00 лв.</w:t>
      </w:r>
    </w:p>
    <w:p w:rsidR="0009496C" w:rsidRPr="00FD54BC" w:rsidRDefault="008372C6" w:rsidP="000434D0">
      <w:pPr>
        <w:widowControl w:val="0"/>
        <w:autoSpaceDE w:val="0"/>
        <w:autoSpaceDN w:val="0"/>
        <w:adjustRightInd w:val="0"/>
        <w:spacing w:before="60"/>
        <w:ind w:right="-19" w:firstLine="720"/>
        <w:jc w:val="both"/>
      </w:pPr>
      <w:r w:rsidRPr="00FD54BC">
        <w:rPr>
          <w:b/>
          <w:i/>
        </w:rPr>
        <w:t>2.1.2.2.</w:t>
      </w:r>
      <w:r w:rsidR="000756A6" w:rsidRPr="00FD54BC">
        <w:t xml:space="preserve"> за когото е </w:t>
      </w:r>
      <w:r w:rsidR="0009496C" w:rsidRPr="00FD54BC">
        <w:t>налице неравнопоставеност, в хипотезите на чл. 44, ал. 5 от ЗОП;</w:t>
      </w:r>
    </w:p>
    <w:p w:rsidR="000756A6" w:rsidRPr="00FD54BC" w:rsidRDefault="0009496C" w:rsidP="000434D0">
      <w:pPr>
        <w:widowControl w:val="0"/>
        <w:autoSpaceDE w:val="0"/>
        <w:autoSpaceDN w:val="0"/>
        <w:adjustRightInd w:val="0"/>
        <w:spacing w:before="60"/>
        <w:ind w:right="-19" w:firstLine="720"/>
        <w:jc w:val="both"/>
      </w:pPr>
      <w:r w:rsidRPr="00FD54BC">
        <w:rPr>
          <w:b/>
          <w:i/>
        </w:rPr>
        <w:t>2.1.2.3.</w:t>
      </w:r>
      <w:r w:rsidRPr="00FD54BC">
        <w:t xml:space="preserve"> за когото е </w:t>
      </w:r>
      <w:r w:rsidR="000756A6" w:rsidRPr="00FD54BC">
        <w:t>установено, че:</w:t>
      </w:r>
    </w:p>
    <w:p w:rsidR="000756A6" w:rsidRPr="00FD54BC" w:rsidRDefault="000756A6" w:rsidP="000434D0">
      <w:pPr>
        <w:widowControl w:val="0"/>
        <w:autoSpaceDE w:val="0"/>
        <w:autoSpaceDN w:val="0"/>
        <w:adjustRightInd w:val="0"/>
        <w:spacing w:before="60"/>
        <w:ind w:right="-19" w:firstLine="720"/>
        <w:jc w:val="both"/>
      </w:pPr>
      <w:r w:rsidRPr="00FD54BC">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756A6" w:rsidRPr="00FD54BC" w:rsidRDefault="000756A6" w:rsidP="000434D0">
      <w:pPr>
        <w:widowControl w:val="0"/>
        <w:autoSpaceDE w:val="0"/>
        <w:autoSpaceDN w:val="0"/>
        <w:adjustRightInd w:val="0"/>
        <w:spacing w:before="60"/>
        <w:ind w:right="-19" w:firstLine="720"/>
        <w:jc w:val="both"/>
      </w:pPr>
      <w:r w:rsidRPr="00FD54BC">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34CAE" w:rsidRPr="00F34CAE" w:rsidRDefault="008372C6" w:rsidP="000434D0">
      <w:pPr>
        <w:widowControl w:val="0"/>
        <w:autoSpaceDE w:val="0"/>
        <w:autoSpaceDN w:val="0"/>
        <w:adjustRightInd w:val="0"/>
        <w:spacing w:before="60"/>
        <w:ind w:right="-19" w:firstLine="720"/>
        <w:jc w:val="both"/>
        <w:rPr>
          <w:color w:val="000000"/>
        </w:rPr>
      </w:pPr>
      <w:r w:rsidRPr="00FD54BC">
        <w:rPr>
          <w:b/>
          <w:i/>
        </w:rPr>
        <w:t>2.1.2.</w:t>
      </w:r>
      <w:r w:rsidR="0009496C" w:rsidRPr="00FD54BC">
        <w:rPr>
          <w:b/>
          <w:i/>
        </w:rPr>
        <w:t>4</w:t>
      </w:r>
      <w:r w:rsidRPr="00FD54BC">
        <w:rPr>
          <w:b/>
          <w:i/>
        </w:rPr>
        <w:t>.</w:t>
      </w:r>
      <w:r w:rsidR="00F34CAE" w:rsidRPr="00F34CAE">
        <w:rPr>
          <w:color w:val="000000"/>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E6499" w:rsidRPr="00FD54BC" w:rsidRDefault="008372C6" w:rsidP="000434D0">
      <w:pPr>
        <w:widowControl w:val="0"/>
        <w:autoSpaceDE w:val="0"/>
        <w:autoSpaceDN w:val="0"/>
        <w:adjustRightInd w:val="0"/>
        <w:spacing w:before="60"/>
        <w:ind w:right="-19" w:firstLine="720"/>
        <w:jc w:val="both"/>
      </w:pPr>
      <w:r w:rsidRPr="00FD54BC">
        <w:rPr>
          <w:b/>
          <w:i/>
        </w:rPr>
        <w:t>2.1.2.</w:t>
      </w:r>
      <w:r w:rsidR="0009496C" w:rsidRPr="00FD54BC">
        <w:rPr>
          <w:b/>
          <w:i/>
        </w:rPr>
        <w:t>5</w:t>
      </w:r>
      <w:r w:rsidRPr="00FD54BC">
        <w:rPr>
          <w:b/>
          <w:i/>
        </w:rPr>
        <w:t>.</w:t>
      </w:r>
      <w:r w:rsidR="007B6C35" w:rsidRPr="00FD54BC">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w:t>
      </w:r>
      <w:r w:rsidR="00F3583D" w:rsidRPr="00FD54BC">
        <w:t xml:space="preserve">Участникът </w:t>
      </w:r>
      <w:r w:rsidR="007B6C35" w:rsidRPr="00FD54BC">
        <w:t>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9C4F9F" w:rsidRPr="00FD54BC" w:rsidRDefault="009C4F9F" w:rsidP="000434D0">
      <w:pPr>
        <w:widowControl w:val="0"/>
        <w:autoSpaceDE w:val="0"/>
        <w:autoSpaceDN w:val="0"/>
        <w:adjustRightInd w:val="0"/>
        <w:spacing w:before="60"/>
        <w:ind w:right="-19" w:firstLine="720"/>
        <w:jc w:val="both"/>
        <w:rPr>
          <w:lang w:eastAsia="bg-BG"/>
        </w:rPr>
      </w:pPr>
      <w:r w:rsidRPr="00FD54BC">
        <w:rPr>
          <w:i/>
          <w:u w:val="single"/>
        </w:rPr>
        <w:t>!!! Пояснение</w:t>
      </w:r>
      <w:r w:rsidRPr="00FD54BC">
        <w:rPr>
          <w:i/>
        </w:rPr>
        <w:t xml:space="preserve">: </w:t>
      </w:r>
      <w:r w:rsidRPr="00FD54BC">
        <w:rPr>
          <w:i/>
          <w:lang w:eastAsia="bg-BG"/>
        </w:rPr>
        <w:t xml:space="preserve">Възложителят </w:t>
      </w:r>
      <w:r w:rsidRPr="00FD54BC">
        <w:rPr>
          <w:i/>
          <w:u w:val="single"/>
          <w:lang w:eastAsia="bg-BG"/>
        </w:rPr>
        <w:t xml:space="preserve">има правото да </w:t>
      </w:r>
      <w:r w:rsidRPr="00FD54BC">
        <w:rPr>
          <w:b/>
          <w:i/>
          <w:u w:val="single"/>
          <w:lang w:eastAsia="bg-BG"/>
        </w:rPr>
        <w:t>не</w:t>
      </w:r>
      <w:r w:rsidRPr="00FD54BC">
        <w:rPr>
          <w:i/>
          <w:u w:val="single"/>
          <w:lang w:eastAsia="bg-BG"/>
        </w:rPr>
        <w:t xml:space="preserve"> отстрани</w:t>
      </w:r>
      <w:r w:rsidR="0009496C" w:rsidRPr="00FD54BC">
        <w:rPr>
          <w:i/>
          <w:lang w:eastAsia="bg-BG"/>
        </w:rPr>
        <w:t xml:space="preserve">от процедурата </w:t>
      </w:r>
      <w:r w:rsidRPr="00FD54BC">
        <w:rPr>
          <w:i/>
          <w:lang w:eastAsia="bg-BG"/>
        </w:rPr>
        <w:t>Участник при наличие на посоченото основание, ако се докаже, че Участникът не е преустановил дейността си и е в състояние да изпълни поръчката</w:t>
      </w:r>
      <w:r w:rsidR="00435B9B" w:rsidRPr="00FD54BC">
        <w:rPr>
          <w:i/>
          <w:lang w:eastAsia="bg-BG"/>
        </w:rPr>
        <w:t>,</w:t>
      </w:r>
      <w:r w:rsidRPr="00FD54BC">
        <w:rPr>
          <w:i/>
          <w:lang w:eastAsia="bg-BG"/>
        </w:rPr>
        <w:t xml:space="preserve"> съгласно приложимите национални правила за продължаване на стопанска дейност в държавата, в която е установен</w:t>
      </w:r>
      <w:r w:rsidRPr="00FD54BC">
        <w:rPr>
          <w:lang w:eastAsia="bg-BG"/>
        </w:rPr>
        <w:t>.</w:t>
      </w:r>
    </w:p>
    <w:p w:rsidR="002E6499" w:rsidRPr="00FD54BC" w:rsidRDefault="008372C6" w:rsidP="000434D0">
      <w:pPr>
        <w:widowControl w:val="0"/>
        <w:autoSpaceDE w:val="0"/>
        <w:autoSpaceDN w:val="0"/>
        <w:adjustRightInd w:val="0"/>
        <w:spacing w:before="60"/>
        <w:ind w:right="-19" w:firstLine="720"/>
        <w:jc w:val="both"/>
      </w:pPr>
      <w:r w:rsidRPr="00FD54BC">
        <w:rPr>
          <w:b/>
          <w:i/>
        </w:rPr>
        <w:t>2.1.2.</w:t>
      </w:r>
      <w:r w:rsidR="0009496C" w:rsidRPr="00FD54BC">
        <w:rPr>
          <w:b/>
          <w:i/>
        </w:rPr>
        <w:t>6</w:t>
      </w:r>
      <w:r w:rsidRPr="00FD54BC">
        <w:rPr>
          <w:b/>
          <w:i/>
        </w:rPr>
        <w:t>.</w:t>
      </w:r>
      <w:r w:rsidR="007B6C35" w:rsidRPr="00FD54BC">
        <w:t>лишен е от правото да упражнява определена професия или дейност</w:t>
      </w:r>
      <w:r w:rsidR="002E6499" w:rsidRPr="00FD54BC">
        <w:t>,</w:t>
      </w:r>
      <w:r w:rsidR="007B6C35" w:rsidRPr="00FD54BC">
        <w:t xml:space="preserve"> съгласно законодателството на държавата, в която е извършено деянието;</w:t>
      </w:r>
    </w:p>
    <w:p w:rsidR="009C4F9F" w:rsidRPr="00FD54BC" w:rsidRDefault="008372C6" w:rsidP="000434D0">
      <w:pPr>
        <w:widowControl w:val="0"/>
        <w:autoSpaceDE w:val="0"/>
        <w:autoSpaceDN w:val="0"/>
        <w:adjustRightInd w:val="0"/>
        <w:spacing w:before="60"/>
        <w:ind w:right="-19" w:firstLine="720"/>
        <w:jc w:val="both"/>
      </w:pPr>
      <w:r w:rsidRPr="00FD54BC">
        <w:rPr>
          <w:b/>
          <w:i/>
        </w:rPr>
        <w:t>2.1.2.</w:t>
      </w:r>
      <w:r w:rsidR="0009496C" w:rsidRPr="00FD54BC">
        <w:rPr>
          <w:b/>
          <w:i/>
        </w:rPr>
        <w:t>7</w:t>
      </w:r>
      <w:r w:rsidRPr="00FD54BC">
        <w:rPr>
          <w:b/>
          <w:i/>
        </w:rPr>
        <w:t>.</w:t>
      </w:r>
      <w:r w:rsidR="007B6C35" w:rsidRPr="00FD54BC">
        <w:t>сключил е споразумение с други лица с цел нарушаване на конкуренцията, когато нарушението е установено с акт на компетентен орган;</w:t>
      </w:r>
    </w:p>
    <w:p w:rsidR="0063247E" w:rsidRPr="00F34CAE" w:rsidRDefault="008372C6" w:rsidP="000434D0">
      <w:pPr>
        <w:widowControl w:val="0"/>
        <w:autoSpaceDE w:val="0"/>
        <w:autoSpaceDN w:val="0"/>
        <w:adjustRightInd w:val="0"/>
        <w:spacing w:before="60"/>
        <w:ind w:right="-19" w:firstLine="720"/>
        <w:jc w:val="both"/>
      </w:pPr>
      <w:r w:rsidRPr="00FD54BC">
        <w:rPr>
          <w:b/>
          <w:i/>
        </w:rPr>
        <w:t>2.1.2.</w:t>
      </w:r>
      <w:r w:rsidR="0009496C" w:rsidRPr="00FD54BC">
        <w:rPr>
          <w:b/>
          <w:i/>
        </w:rPr>
        <w:t>8</w:t>
      </w:r>
      <w:r w:rsidR="00F34CAE">
        <w:rPr>
          <w:b/>
          <w:i/>
        </w:rPr>
        <w:t xml:space="preserve">. </w:t>
      </w:r>
      <w:r w:rsidR="00F34CAE" w:rsidRPr="00F34CAE">
        <w:rPr>
          <w:color w:val="000000"/>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009C4F9F" w:rsidRPr="00F34CAE">
        <w:t>.</w:t>
      </w:r>
    </w:p>
    <w:p w:rsidR="0063247E" w:rsidRPr="00B4392D" w:rsidRDefault="0063247E" w:rsidP="000434D0">
      <w:pPr>
        <w:widowControl w:val="0"/>
        <w:autoSpaceDE w:val="0"/>
        <w:autoSpaceDN w:val="0"/>
        <w:adjustRightInd w:val="0"/>
        <w:ind w:right="-19" w:firstLine="720"/>
        <w:jc w:val="both"/>
        <w:rPr>
          <w:sz w:val="10"/>
          <w:szCs w:val="10"/>
        </w:rPr>
      </w:pPr>
    </w:p>
    <w:p w:rsidR="001158C5" w:rsidRPr="00FD54BC" w:rsidRDefault="00530382" w:rsidP="000434D0">
      <w:pPr>
        <w:widowControl w:val="0"/>
        <w:autoSpaceDE w:val="0"/>
        <w:autoSpaceDN w:val="0"/>
        <w:adjustRightInd w:val="0"/>
        <w:spacing w:before="60"/>
        <w:ind w:right="-19" w:firstLine="720"/>
        <w:jc w:val="both"/>
        <w:rPr>
          <w:b/>
          <w:i/>
          <w:lang w:eastAsia="bg-BG"/>
        </w:rPr>
      </w:pPr>
      <w:r w:rsidRPr="00FD54BC">
        <w:rPr>
          <w:b/>
          <w:i/>
          <w:u w:val="single"/>
        </w:rPr>
        <w:t>!!!</w:t>
      </w:r>
      <w:r w:rsidRPr="00FD54BC">
        <w:rPr>
          <w:b/>
          <w:i/>
          <w:lang w:eastAsia="bg-BG"/>
        </w:rPr>
        <w:t>При подаването на офертата</w:t>
      </w:r>
      <w:r w:rsidR="0009496C" w:rsidRPr="00FD54BC">
        <w:rPr>
          <w:b/>
          <w:i/>
          <w:lang w:eastAsia="bg-BG"/>
        </w:rPr>
        <w:t xml:space="preserve"> си</w:t>
      </w:r>
      <w:r w:rsidR="0009496C" w:rsidRPr="00FD54BC">
        <w:rPr>
          <w:lang w:eastAsia="bg-BG"/>
        </w:rPr>
        <w:t xml:space="preserve">, </w:t>
      </w:r>
      <w:r w:rsidRPr="00FD54BC">
        <w:rPr>
          <w:lang w:eastAsia="bg-BG"/>
        </w:rPr>
        <w:t>Участникът</w:t>
      </w:r>
      <w:r w:rsidRPr="00FD54BC">
        <w:rPr>
          <w:i/>
          <w:lang w:eastAsia="bg-BG"/>
        </w:rPr>
        <w:t xml:space="preserve"> декларира липса на </w:t>
      </w:r>
      <w:r w:rsidR="0003074A" w:rsidRPr="00FD54BC">
        <w:rPr>
          <w:i/>
          <w:lang w:eastAsia="bg-BG"/>
        </w:rPr>
        <w:t xml:space="preserve">гореизброените от т. 2.1.1.1. до т. 2.1.2.8. </w:t>
      </w:r>
      <w:r w:rsidRPr="00FD54BC">
        <w:rPr>
          <w:i/>
          <w:lang w:eastAsia="bg-BG"/>
        </w:rPr>
        <w:t>основания за отстраняване</w:t>
      </w:r>
      <w:r w:rsidR="0003074A" w:rsidRPr="00FD54BC">
        <w:rPr>
          <w:i/>
          <w:lang w:eastAsia="bg-BG"/>
        </w:rPr>
        <w:t>,</w:t>
      </w:r>
      <w:r w:rsidRPr="00FD54BC">
        <w:rPr>
          <w:i/>
          <w:lang w:eastAsia="bg-BG"/>
        </w:rPr>
        <w:t xml:space="preserve"> чрез представянето на Единен европейски документ за обществени поръчки (ЕЕДОП)</w:t>
      </w:r>
      <w:r w:rsidR="0003074A" w:rsidRPr="00FD54BC">
        <w:rPr>
          <w:i/>
          <w:lang w:eastAsia="bg-BG"/>
        </w:rPr>
        <w:t xml:space="preserve">, </w:t>
      </w:r>
      <w:r w:rsidR="0003074A" w:rsidRPr="00FD54BC">
        <w:rPr>
          <w:b/>
          <w:i/>
          <w:lang w:eastAsia="bg-BG"/>
        </w:rPr>
        <w:t xml:space="preserve">попълвайки </w:t>
      </w:r>
      <w:r w:rsidRPr="00FD54BC">
        <w:rPr>
          <w:b/>
          <w:i/>
          <w:lang w:eastAsia="bg-BG"/>
        </w:rPr>
        <w:t>Час</w:t>
      </w:r>
      <w:r w:rsidR="004D4819" w:rsidRPr="00FD54BC">
        <w:rPr>
          <w:b/>
          <w:i/>
          <w:lang w:eastAsia="bg-BG"/>
        </w:rPr>
        <w:t>т III „Основания за изключване“</w:t>
      </w:r>
      <w:r w:rsidR="0003074A" w:rsidRPr="00FD54BC">
        <w:rPr>
          <w:b/>
          <w:i/>
          <w:lang w:eastAsia="bg-BG"/>
        </w:rPr>
        <w:t>, Раздели „А“ – „Г“</w:t>
      </w:r>
      <w:r w:rsidR="004D4819" w:rsidRPr="00FD54BC">
        <w:rPr>
          <w:b/>
          <w:i/>
          <w:lang w:eastAsia="bg-BG"/>
        </w:rPr>
        <w:t>.</w:t>
      </w:r>
    </w:p>
    <w:p w:rsidR="001158C5" w:rsidRPr="00FD54BC" w:rsidRDefault="001158C5" w:rsidP="000434D0">
      <w:pPr>
        <w:widowControl w:val="0"/>
        <w:autoSpaceDE w:val="0"/>
        <w:autoSpaceDN w:val="0"/>
        <w:adjustRightInd w:val="0"/>
        <w:spacing w:before="60"/>
        <w:ind w:right="-19" w:firstLine="720"/>
        <w:jc w:val="both"/>
        <w:rPr>
          <w:b/>
          <w:bCs/>
          <w:i/>
          <w:iCs/>
        </w:rPr>
      </w:pPr>
      <w:r w:rsidRPr="00FD54BC">
        <w:rPr>
          <w:b/>
          <w:bCs/>
          <w:i/>
          <w:iCs/>
        </w:rPr>
        <w:t xml:space="preserve">!!! Липсата на основанията по чл. 108а, чл. 172, чл. 194-208, чл. 213а-217, чл. 219-252 и чл. 254а-260 от НК </w:t>
      </w:r>
      <w:r w:rsidRPr="00FD54BC">
        <w:rPr>
          <w:b/>
          <w:bCs/>
          <w:i/>
          <w:iCs/>
          <w:u w:val="single"/>
        </w:rPr>
        <w:t>се посочва в Част ІІІ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Pr="00FD54BC">
        <w:rPr>
          <w:b/>
          <w:bCs/>
          <w:i/>
          <w:iCs/>
        </w:rPr>
        <w:t>.</w:t>
      </w:r>
    </w:p>
    <w:p w:rsidR="001158C5" w:rsidRPr="00FD54BC" w:rsidRDefault="001158C5" w:rsidP="000434D0">
      <w:pPr>
        <w:widowControl w:val="0"/>
        <w:autoSpaceDE w:val="0"/>
        <w:autoSpaceDN w:val="0"/>
        <w:adjustRightInd w:val="0"/>
        <w:ind w:right="-19" w:firstLine="720"/>
        <w:jc w:val="both"/>
        <w:rPr>
          <w:b/>
          <w:i/>
        </w:rPr>
      </w:pPr>
    </w:p>
    <w:p w:rsidR="00530382" w:rsidRPr="00FD54BC" w:rsidRDefault="00530382" w:rsidP="000434D0">
      <w:pPr>
        <w:spacing w:before="60"/>
        <w:ind w:right="-19" w:firstLine="720"/>
        <w:jc w:val="both"/>
        <w:rPr>
          <w:i/>
          <w:lang w:eastAsia="bg-BG"/>
        </w:rPr>
      </w:pPr>
      <w:r w:rsidRPr="00FD54BC">
        <w:rPr>
          <w:i/>
          <w:lang w:eastAsia="bg-BG"/>
        </w:rPr>
        <w:t>В ЕЕДОП се вписва/предоставя съответната информация</w:t>
      </w:r>
      <w:r w:rsidR="001158C5" w:rsidRPr="00FD54BC">
        <w:rPr>
          <w:i/>
          <w:lang w:eastAsia="bg-BG"/>
        </w:rPr>
        <w:t>,</w:t>
      </w:r>
      <w:r w:rsidRPr="00FD54BC">
        <w:rPr>
          <w:i/>
          <w:lang w:eastAsia="bg-BG"/>
        </w:rPr>
        <w:t xml:space="preserve"> изискана </w:t>
      </w:r>
      <w:r w:rsidR="00052269" w:rsidRPr="00FD54BC">
        <w:rPr>
          <w:i/>
          <w:lang w:eastAsia="bg-BG"/>
        </w:rPr>
        <w:t xml:space="preserve">по-горе </w:t>
      </w:r>
      <w:r w:rsidRPr="00FD54BC">
        <w:rPr>
          <w:i/>
          <w:lang w:eastAsia="bg-BG"/>
        </w:rPr>
        <w:t xml:space="preserve">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w:t>
      </w:r>
      <w:r w:rsidR="00BC7220" w:rsidRPr="00FD54BC">
        <w:rPr>
          <w:i/>
          <w:lang w:eastAsia="bg-BG"/>
        </w:rPr>
        <w:t xml:space="preserve">Участникът </w:t>
      </w:r>
      <w:r w:rsidRPr="00FD54BC">
        <w:rPr>
          <w:i/>
          <w:lang w:eastAsia="bg-BG"/>
        </w:rPr>
        <w:t>е установен са длъжни да предоставят информация</w:t>
      </w:r>
      <w:r w:rsidR="007B6198" w:rsidRPr="00FD54BC">
        <w:rPr>
          <w:i/>
          <w:lang w:eastAsia="bg-BG"/>
        </w:rPr>
        <w:t xml:space="preserve"> на Възложителя</w:t>
      </w:r>
      <w:r w:rsidRPr="00FD54BC">
        <w:rPr>
          <w:i/>
          <w:lang w:eastAsia="bg-BG"/>
        </w:rPr>
        <w:t>.</w:t>
      </w:r>
    </w:p>
    <w:p w:rsidR="00530382" w:rsidRPr="00FD54BC" w:rsidRDefault="00530382" w:rsidP="000434D0">
      <w:pPr>
        <w:spacing w:before="60"/>
        <w:ind w:right="-19" w:firstLine="720"/>
        <w:jc w:val="both"/>
        <w:rPr>
          <w:i/>
          <w:lang w:eastAsia="bg-BG"/>
        </w:rPr>
      </w:pPr>
      <w:r w:rsidRPr="00FD54BC">
        <w:rPr>
          <w:i/>
          <w:lang w:eastAsia="bg-BG"/>
        </w:rPr>
        <w:t xml:space="preserve">Когато основанията за отстраняване по т. 2.1.1.1. – т. 2.1.1.4. се отнасят за повече от едно лице, всички лица подписват </w:t>
      </w:r>
      <w:r w:rsidRPr="00FD54BC">
        <w:rPr>
          <w:i/>
          <w:u w:val="single"/>
          <w:lang w:eastAsia="bg-BG"/>
        </w:rPr>
        <w:t>един и същ</w:t>
      </w:r>
      <w:r w:rsidRPr="00FD54BC">
        <w:rPr>
          <w:i/>
          <w:lang w:eastAsia="bg-BG"/>
        </w:rPr>
        <w:t xml:space="preserve"> ЕЕДОП</w:t>
      </w:r>
      <w:r w:rsidR="001158C5" w:rsidRPr="00FD54BC">
        <w:rPr>
          <w:i/>
          <w:lang w:eastAsia="bg-BG"/>
        </w:rPr>
        <w:t xml:space="preserve">, освен ако </w:t>
      </w:r>
      <w:r w:rsidRPr="00FD54BC">
        <w:rPr>
          <w:i/>
          <w:lang w:eastAsia="bg-BG"/>
        </w:rPr>
        <w:t>е налице необходимост от защита на лични данни</w:t>
      </w:r>
      <w:r w:rsidR="001158C5" w:rsidRPr="00FD54BC">
        <w:rPr>
          <w:i/>
          <w:lang w:eastAsia="bg-BG"/>
        </w:rPr>
        <w:t>,</w:t>
      </w:r>
      <w:r w:rsidRPr="00FD54BC">
        <w:rPr>
          <w:i/>
          <w:lang w:eastAsia="bg-BG"/>
        </w:rPr>
        <w:t xml:space="preserve"> или различие в обстоятелствата, свързани с личното състояние, </w:t>
      </w:r>
      <w:r w:rsidR="001158C5" w:rsidRPr="00FD54BC">
        <w:rPr>
          <w:i/>
          <w:lang w:eastAsia="bg-BG"/>
        </w:rPr>
        <w:t xml:space="preserve">в които случаи </w:t>
      </w:r>
      <w:r w:rsidRPr="00FD54BC">
        <w:rPr>
          <w:i/>
          <w:lang w:eastAsia="bg-BG"/>
        </w:rPr>
        <w:t xml:space="preserve">информацията се попълва в </w:t>
      </w:r>
      <w:r w:rsidRPr="00FD54BC">
        <w:rPr>
          <w:i/>
          <w:u w:val="single"/>
          <w:lang w:eastAsia="bg-BG"/>
        </w:rPr>
        <w:t>отделен</w:t>
      </w:r>
      <w:r w:rsidRPr="00FD54BC">
        <w:rPr>
          <w:i/>
          <w:lang w:eastAsia="bg-BG"/>
        </w:rPr>
        <w:t xml:space="preserve"> ЕЕДОП за всяко от лицата или за някои от лицата.</w:t>
      </w:r>
    </w:p>
    <w:p w:rsidR="00530382" w:rsidRPr="00FD54BC" w:rsidRDefault="00530382" w:rsidP="000434D0">
      <w:pPr>
        <w:spacing w:before="60"/>
        <w:ind w:right="-19" w:firstLine="720"/>
        <w:jc w:val="both"/>
        <w:rPr>
          <w:i/>
        </w:rPr>
      </w:pPr>
      <w:r w:rsidRPr="00FD54BC">
        <w:rPr>
          <w:i/>
        </w:rPr>
        <w:t xml:space="preserve">!!! В хипотеза, че Участникът е посочил, че ще използва </w:t>
      </w:r>
      <w:r w:rsidR="001158C5" w:rsidRPr="00FD54BC">
        <w:rPr>
          <w:i/>
        </w:rPr>
        <w:t xml:space="preserve">подизпълнители, или се позовава на </w:t>
      </w:r>
      <w:r w:rsidRPr="00FD54BC">
        <w:rPr>
          <w:i/>
        </w:rPr>
        <w:t xml:space="preserve">капацитета на трети лица за доказване на съответствие с критериите за подбор, </w:t>
      </w:r>
      <w:r w:rsidRPr="00FD54BC">
        <w:rPr>
          <w:i/>
          <w:u w:val="single"/>
        </w:rPr>
        <w:t>за всяко от тези лица се представя отделен ЕЕДОП, който съдържа горепосочената информация</w:t>
      </w:r>
      <w:r w:rsidRPr="00FD54BC">
        <w:rPr>
          <w:i/>
        </w:rPr>
        <w:t>.</w:t>
      </w:r>
    </w:p>
    <w:p w:rsidR="00530382" w:rsidRPr="00FD54BC" w:rsidRDefault="00530382" w:rsidP="000434D0">
      <w:pPr>
        <w:spacing w:before="60"/>
        <w:ind w:right="-19" w:firstLine="720"/>
        <w:jc w:val="both"/>
        <w:rPr>
          <w:i/>
          <w:u w:val="single"/>
          <w:lang w:val="ru-RU" w:eastAsia="bg-BG"/>
        </w:rPr>
      </w:pPr>
      <w:r w:rsidRPr="00FD54BC">
        <w:rPr>
          <w:i/>
          <w:lang w:val="ru-RU" w:eastAsia="bg-BG"/>
        </w:rPr>
        <w:t xml:space="preserve">Когато Участникът е Обединение от физически и/или юридически лица, условията на т. 2.1.1.1. – </w:t>
      </w:r>
      <w:r w:rsidR="0005185F" w:rsidRPr="00FD54BC">
        <w:rPr>
          <w:i/>
          <w:lang w:val="ru-RU" w:eastAsia="bg-BG"/>
        </w:rPr>
        <w:t xml:space="preserve">т. </w:t>
      </w:r>
      <w:r w:rsidRPr="00FD54BC">
        <w:rPr>
          <w:i/>
          <w:lang w:val="ru-RU" w:eastAsia="bg-BG"/>
        </w:rPr>
        <w:t xml:space="preserve">2.1.1.4. и на т. 2.1.2.1. – </w:t>
      </w:r>
      <w:r w:rsidR="0005185F" w:rsidRPr="00FD54BC">
        <w:rPr>
          <w:i/>
          <w:lang w:val="ru-RU" w:eastAsia="bg-BG"/>
        </w:rPr>
        <w:t>т.</w:t>
      </w:r>
      <w:r w:rsidRPr="00FD54BC">
        <w:rPr>
          <w:i/>
          <w:lang w:val="ru-RU" w:eastAsia="bg-BG"/>
        </w:rPr>
        <w:t>2.1.2.</w:t>
      </w:r>
      <w:r w:rsidR="001158C5" w:rsidRPr="00FD54BC">
        <w:rPr>
          <w:i/>
          <w:lang w:val="ru-RU" w:eastAsia="bg-BG"/>
        </w:rPr>
        <w:t>8</w:t>
      </w:r>
      <w:r w:rsidRPr="00FD54BC">
        <w:rPr>
          <w:i/>
          <w:lang w:val="ru-RU" w:eastAsia="bg-BG"/>
        </w:rPr>
        <w:t xml:space="preserve">. </w:t>
      </w:r>
      <w:r w:rsidRPr="00FD54BC">
        <w:rPr>
          <w:i/>
          <w:u w:val="single"/>
          <w:lang w:val="ru-RU" w:eastAsia="bg-BG"/>
        </w:rPr>
        <w:t>се прилагат за всеки член на Обединението.</w:t>
      </w:r>
    </w:p>
    <w:p w:rsidR="00BC7220" w:rsidRPr="00FD54BC" w:rsidRDefault="00BC7220" w:rsidP="000434D0">
      <w:pPr>
        <w:ind w:right="-19" w:firstLine="720"/>
        <w:jc w:val="both"/>
        <w:textAlignment w:val="center"/>
        <w:rPr>
          <w:lang w:val="ru-RU"/>
        </w:rPr>
      </w:pPr>
    </w:p>
    <w:p w:rsidR="005D18F2" w:rsidRPr="00FD54BC" w:rsidRDefault="005D18F2" w:rsidP="000434D0">
      <w:pPr>
        <w:widowControl w:val="0"/>
        <w:autoSpaceDE w:val="0"/>
        <w:autoSpaceDN w:val="0"/>
        <w:adjustRightInd w:val="0"/>
        <w:ind w:right="-19" w:firstLine="720"/>
        <w:jc w:val="both"/>
        <w:rPr>
          <w:b/>
          <w:i/>
        </w:rPr>
      </w:pPr>
      <w:r w:rsidRPr="00FD54BC">
        <w:rPr>
          <w:b/>
          <w:i/>
        </w:rPr>
        <w:t>2.2.Прилагане на основанията за отстраняване</w:t>
      </w:r>
    </w:p>
    <w:p w:rsidR="00C21EFA" w:rsidRPr="00B4392D" w:rsidRDefault="00C21EFA" w:rsidP="000434D0">
      <w:pPr>
        <w:ind w:right="-19" w:firstLine="720"/>
        <w:jc w:val="both"/>
        <w:rPr>
          <w:sz w:val="10"/>
          <w:szCs w:val="10"/>
          <w:lang w:eastAsia="bg-BG"/>
        </w:rPr>
      </w:pPr>
    </w:p>
    <w:p w:rsidR="00875B71" w:rsidRPr="00FD54BC" w:rsidRDefault="00BD7CBA" w:rsidP="000434D0">
      <w:pPr>
        <w:spacing w:before="60"/>
        <w:ind w:right="-19" w:firstLine="720"/>
        <w:jc w:val="both"/>
        <w:rPr>
          <w:lang w:eastAsia="bg-BG"/>
        </w:rPr>
      </w:pPr>
      <w:r w:rsidRPr="00FD54BC">
        <w:rPr>
          <w:lang w:eastAsia="bg-BG"/>
        </w:rPr>
        <w:t>Основанията за отстраняване, конкретизираниот</w:t>
      </w:r>
      <w:r w:rsidR="00875B71" w:rsidRPr="00FD54BC">
        <w:rPr>
          <w:lang w:eastAsia="bg-BG"/>
        </w:rPr>
        <w:t xml:space="preserve"> т. 2.1.1.</w:t>
      </w:r>
      <w:r w:rsidRPr="00FD54BC">
        <w:rPr>
          <w:lang w:eastAsia="bg-BG"/>
        </w:rPr>
        <w:t>1.</w:t>
      </w:r>
      <w:r w:rsidR="00AB408E" w:rsidRPr="00FD54BC">
        <w:rPr>
          <w:lang w:eastAsia="bg-BG"/>
        </w:rPr>
        <w:t>до</w:t>
      </w:r>
      <w:r w:rsidR="00875B71" w:rsidRPr="00FD54BC">
        <w:rPr>
          <w:lang w:eastAsia="bg-BG"/>
        </w:rPr>
        <w:t xml:space="preserve"> т. 2.1.2.</w:t>
      </w:r>
      <w:r w:rsidRPr="00FD54BC">
        <w:rPr>
          <w:lang w:eastAsia="bg-BG"/>
        </w:rPr>
        <w:t>8.</w:t>
      </w:r>
      <w:r w:rsidR="00875B71" w:rsidRPr="00FD54BC">
        <w:rPr>
          <w:lang w:eastAsia="bg-BG"/>
        </w:rPr>
        <w:t xml:space="preserve"> се прилагат, когато са възникнали преди или по време на </w:t>
      </w:r>
      <w:r w:rsidR="001175F7" w:rsidRPr="00FD54BC">
        <w:rPr>
          <w:lang w:eastAsia="bg-BG"/>
        </w:rPr>
        <w:t>п</w:t>
      </w:r>
      <w:r w:rsidR="002C00AE" w:rsidRPr="00FD54BC">
        <w:rPr>
          <w:lang w:eastAsia="bg-BG"/>
        </w:rPr>
        <w:t>р</w:t>
      </w:r>
      <w:r w:rsidR="001175F7" w:rsidRPr="00FD54BC">
        <w:rPr>
          <w:lang w:eastAsia="bg-BG"/>
        </w:rPr>
        <w:t xml:space="preserve">овеждане на </w:t>
      </w:r>
      <w:r w:rsidR="00875B71" w:rsidRPr="00FD54BC">
        <w:rPr>
          <w:lang w:eastAsia="bg-BG"/>
        </w:rPr>
        <w:t>процедурата.</w:t>
      </w:r>
    </w:p>
    <w:p w:rsidR="00875B71" w:rsidRPr="00FD54BC" w:rsidRDefault="00875B71" w:rsidP="000434D0">
      <w:pPr>
        <w:spacing w:before="60"/>
        <w:ind w:right="-19" w:firstLine="720"/>
        <w:jc w:val="both"/>
        <w:rPr>
          <w:lang w:eastAsia="bg-BG"/>
        </w:rPr>
      </w:pPr>
      <w:r w:rsidRPr="00FD54BC">
        <w:t xml:space="preserve">Възложителят ще отстрани от участие в процедурата и Участник - Обединение от физически и/или юридически лица, когато по отношение на член на Обединението е налице някое от основанията за отстраняване по </w:t>
      </w:r>
      <w:r w:rsidRPr="00FD54BC">
        <w:rPr>
          <w:lang w:eastAsia="bg-BG"/>
        </w:rPr>
        <w:t>т. 2.1.1. и</w:t>
      </w:r>
      <w:r w:rsidR="00FC001F" w:rsidRPr="00FD54BC">
        <w:rPr>
          <w:lang w:eastAsia="bg-BG"/>
        </w:rPr>
        <w:t xml:space="preserve">/илипо </w:t>
      </w:r>
      <w:r w:rsidRPr="00FD54BC">
        <w:rPr>
          <w:lang w:eastAsia="bg-BG"/>
        </w:rPr>
        <w:t>т.2.1.2.</w:t>
      </w:r>
    </w:p>
    <w:p w:rsidR="00875B71" w:rsidRPr="00FD54BC" w:rsidRDefault="00875B71" w:rsidP="000434D0">
      <w:pPr>
        <w:spacing w:before="60"/>
        <w:ind w:right="-19" w:firstLine="720"/>
        <w:jc w:val="both"/>
        <w:rPr>
          <w:b/>
          <w:i/>
        </w:rPr>
      </w:pPr>
      <w:r w:rsidRPr="00FD54BC">
        <w:rPr>
          <w:lang w:eastAsia="bg-BG"/>
        </w:rPr>
        <w:t>Основанията за отстраняване се прилагат до изтича</w:t>
      </w:r>
      <w:r w:rsidR="00BC7220" w:rsidRPr="00FD54BC">
        <w:rPr>
          <w:lang w:eastAsia="bg-BG"/>
        </w:rPr>
        <w:t>н</w:t>
      </w:r>
      <w:r w:rsidRPr="00FD54BC">
        <w:rPr>
          <w:lang w:eastAsia="bg-BG"/>
        </w:rPr>
        <w:t>е на следните срокове:</w:t>
      </w:r>
    </w:p>
    <w:p w:rsidR="008B0B46" w:rsidRPr="008B0B46" w:rsidRDefault="008B0B46" w:rsidP="008B0B46">
      <w:r>
        <w:rPr>
          <w:lang w:val="en-US"/>
        </w:rPr>
        <w:t xml:space="preserve">            </w:t>
      </w:r>
      <w:r w:rsidRPr="008B0B46">
        <w:t>- пет години от влизане в сила на присъдата по т. 2.1.1.1. и т. 2.1.1.2., освен ако в присъдата е посочен друг срок  на наказанието;</w:t>
      </w:r>
    </w:p>
    <w:p w:rsidR="008B0B46" w:rsidRPr="008B0B46" w:rsidRDefault="008B0B46" w:rsidP="008B0B46">
      <w:pPr>
        <w:spacing w:before="60"/>
        <w:ind w:right="-19" w:firstLine="720"/>
        <w:jc w:val="both"/>
        <w:rPr>
          <w:lang w:eastAsia="bg-BG"/>
        </w:rPr>
      </w:pPr>
      <w:r w:rsidRPr="008B0B46">
        <w:rPr>
          <w:color w:val="000000" w:themeColor="text1"/>
          <w:lang w:eastAsia="bg-BG"/>
        </w:rPr>
        <w:t>-</w:t>
      </w:r>
      <w:r w:rsidRPr="008B0B46">
        <w:rPr>
          <w:color w:val="FF0000"/>
          <w:lang w:eastAsia="bg-BG"/>
        </w:rPr>
        <w:t xml:space="preserve"> </w:t>
      </w:r>
      <w:r w:rsidRPr="008B0B46">
        <w:rPr>
          <w:color w:val="000000" w:themeColor="text1"/>
          <w:lang w:eastAsia="bg-BG"/>
        </w:rPr>
        <w:t xml:space="preserve">три години от влизането в сила на решението на възложителя, с което кандидатът или участникът е отстранен за наличие на </w:t>
      </w:r>
      <w:r w:rsidRPr="008B0B46">
        <w:rPr>
          <w:lang w:eastAsia="bg-BG"/>
        </w:rPr>
        <w:t>обстоятелствата по т. 2.1.2.3.(изречение  първо), т. 2.1.2.4. – до т. 2.1.2.7., освен ако в акта, с който е установено обстоятелството е посочен друг срок.</w:t>
      </w:r>
    </w:p>
    <w:p w:rsidR="008B0B46" w:rsidRPr="008B0B46" w:rsidRDefault="008B0B46" w:rsidP="008B0B46">
      <w:pPr>
        <w:spacing w:before="60"/>
        <w:ind w:right="-19" w:firstLine="720"/>
        <w:jc w:val="both"/>
        <w:rPr>
          <w:color w:val="000000" w:themeColor="text1"/>
          <w:lang w:eastAsia="bg-BG"/>
        </w:rPr>
      </w:pPr>
      <w:r w:rsidRPr="008B0B46">
        <w:rPr>
          <w:color w:val="000000" w:themeColor="text1"/>
          <w:lang w:eastAsia="bg-BG"/>
        </w:rPr>
        <w:t>- три години от влизането в сила на съдебно решение или на друг документ, с който се доказва наличието на обстоятелствата по т.2.1.2.8.</w:t>
      </w:r>
    </w:p>
    <w:p w:rsidR="004D102A" w:rsidRPr="00FD54BC" w:rsidRDefault="009C4F9F" w:rsidP="000434D0">
      <w:pPr>
        <w:widowControl w:val="0"/>
        <w:autoSpaceDE w:val="0"/>
        <w:autoSpaceDN w:val="0"/>
        <w:adjustRightInd w:val="0"/>
        <w:ind w:right="-19" w:firstLine="720"/>
        <w:jc w:val="both"/>
        <w:rPr>
          <w:b/>
          <w:i/>
        </w:rPr>
      </w:pPr>
      <w:r w:rsidRPr="00FD54BC">
        <w:rPr>
          <w:b/>
          <w:i/>
        </w:rPr>
        <w:t>2.</w:t>
      </w:r>
      <w:r w:rsidR="00841762" w:rsidRPr="00FD54BC">
        <w:rPr>
          <w:b/>
          <w:i/>
        </w:rPr>
        <w:t>3</w:t>
      </w:r>
      <w:r w:rsidRPr="00FD54BC">
        <w:rPr>
          <w:b/>
          <w:i/>
        </w:rPr>
        <w:t>.Мерки за доказване на надеждност</w:t>
      </w:r>
    </w:p>
    <w:p w:rsidR="00C21EFA" w:rsidRPr="00B4392D" w:rsidRDefault="00C21EFA" w:rsidP="000434D0">
      <w:pPr>
        <w:widowControl w:val="0"/>
        <w:autoSpaceDE w:val="0"/>
        <w:autoSpaceDN w:val="0"/>
        <w:adjustRightInd w:val="0"/>
        <w:ind w:right="-19" w:firstLine="720"/>
        <w:jc w:val="both"/>
        <w:rPr>
          <w:sz w:val="10"/>
          <w:szCs w:val="10"/>
          <w:lang w:eastAsia="bg-BG"/>
        </w:rPr>
      </w:pPr>
    </w:p>
    <w:p w:rsidR="004D102A" w:rsidRPr="00FD54BC" w:rsidRDefault="004D102A" w:rsidP="000434D0">
      <w:pPr>
        <w:widowControl w:val="0"/>
        <w:autoSpaceDE w:val="0"/>
        <w:autoSpaceDN w:val="0"/>
        <w:adjustRightInd w:val="0"/>
        <w:spacing w:before="60"/>
        <w:ind w:right="-19" w:firstLine="720"/>
        <w:jc w:val="both"/>
        <w:rPr>
          <w:lang w:eastAsia="bg-BG"/>
        </w:rPr>
      </w:pPr>
      <w:r w:rsidRPr="00FD54BC">
        <w:rPr>
          <w:lang w:eastAsia="bg-BG"/>
        </w:rPr>
        <w:t xml:space="preserve">В случай, че за Участник </w:t>
      </w:r>
      <w:r w:rsidR="00737137" w:rsidRPr="00FD54BC">
        <w:rPr>
          <w:lang w:eastAsia="bg-BG"/>
        </w:rPr>
        <w:t>е</w:t>
      </w:r>
      <w:r w:rsidRPr="00FD54BC">
        <w:rPr>
          <w:lang w:eastAsia="bg-BG"/>
        </w:rPr>
        <w:t xml:space="preserve"> налице някое от посочените </w:t>
      </w:r>
      <w:r w:rsidR="00BD7CBA" w:rsidRPr="00FD54BC">
        <w:rPr>
          <w:lang w:eastAsia="bg-BG"/>
        </w:rPr>
        <w:t>от</w:t>
      </w:r>
      <w:r w:rsidRPr="00FD54BC">
        <w:rPr>
          <w:lang w:eastAsia="bg-BG"/>
        </w:rPr>
        <w:t xml:space="preserve"> т. 2.1.1</w:t>
      </w:r>
      <w:r w:rsidR="00BD7CBA" w:rsidRPr="00FD54BC">
        <w:rPr>
          <w:lang w:eastAsia="bg-BG"/>
        </w:rPr>
        <w:t>.1.до</w:t>
      </w:r>
      <w:r w:rsidRPr="00FD54BC">
        <w:rPr>
          <w:lang w:eastAsia="bg-BG"/>
        </w:rPr>
        <w:t xml:space="preserve"> т.2.1.2.</w:t>
      </w:r>
      <w:r w:rsidR="00BD7CBA" w:rsidRPr="00FD54BC">
        <w:rPr>
          <w:lang w:eastAsia="bg-BG"/>
        </w:rPr>
        <w:t>8.</w:t>
      </w:r>
      <w:r w:rsidR="00737137" w:rsidRPr="00FD54BC">
        <w:rPr>
          <w:lang w:eastAsia="bg-BG"/>
        </w:rPr>
        <w:t xml:space="preserve"> по-горе </w:t>
      </w:r>
      <w:r w:rsidRPr="00FD54BC">
        <w:rPr>
          <w:lang w:eastAsia="bg-BG"/>
        </w:rPr>
        <w:t>основания за отстраняване</w:t>
      </w:r>
      <w:r w:rsidR="00737137" w:rsidRPr="00FD54BC">
        <w:rPr>
          <w:lang w:eastAsia="bg-BG"/>
        </w:rPr>
        <w:t>,</w:t>
      </w:r>
      <w:r w:rsidRPr="00FD54BC">
        <w:rPr>
          <w:lang w:eastAsia="bg-BG"/>
        </w:rPr>
        <w:t xml:space="preserve"> същият има правото да представи доказателства, че е предприел мерки, които гарантират надеждността му, въпреки наличието на съответното основание за отстраняване. </w:t>
      </w:r>
    </w:p>
    <w:p w:rsidR="00737137" w:rsidRPr="00FD54BC" w:rsidRDefault="004D102A" w:rsidP="000434D0">
      <w:pPr>
        <w:widowControl w:val="0"/>
        <w:autoSpaceDE w:val="0"/>
        <w:autoSpaceDN w:val="0"/>
        <w:adjustRightInd w:val="0"/>
        <w:spacing w:before="60"/>
        <w:ind w:right="-19" w:firstLine="720"/>
        <w:jc w:val="both"/>
        <w:rPr>
          <w:b/>
          <w:i/>
        </w:rPr>
      </w:pPr>
      <w:r w:rsidRPr="00FD54BC">
        <w:rPr>
          <w:lang w:eastAsia="bg-BG"/>
        </w:rPr>
        <w:t>За целта Участникът може да докаже, че:</w:t>
      </w:r>
    </w:p>
    <w:p w:rsidR="0054622A" w:rsidRPr="00FD54BC" w:rsidRDefault="00737137" w:rsidP="000434D0">
      <w:pPr>
        <w:widowControl w:val="0"/>
        <w:autoSpaceDE w:val="0"/>
        <w:autoSpaceDN w:val="0"/>
        <w:adjustRightInd w:val="0"/>
        <w:spacing w:before="60"/>
        <w:ind w:right="-19" w:firstLine="720"/>
        <w:jc w:val="both"/>
        <w:rPr>
          <w:lang w:eastAsia="bg-BG"/>
        </w:rPr>
      </w:pPr>
      <w:r w:rsidRPr="00FD54BC">
        <w:rPr>
          <w:b/>
          <w:i/>
        </w:rPr>
        <w:t>2.</w:t>
      </w:r>
      <w:r w:rsidR="00841762" w:rsidRPr="00FD54BC">
        <w:rPr>
          <w:b/>
          <w:i/>
        </w:rPr>
        <w:t>3</w:t>
      </w:r>
      <w:r w:rsidRPr="00FD54BC">
        <w:rPr>
          <w:b/>
          <w:i/>
        </w:rPr>
        <w:t>.1.</w:t>
      </w:r>
      <w:r w:rsidR="004D102A" w:rsidRPr="00FD54BC">
        <w:rPr>
          <w:lang w:eastAsia="bg-BG"/>
        </w:rPr>
        <w:t xml:space="preserve"> е погасил задълженията си по </w:t>
      </w:r>
      <w:r w:rsidRPr="00FD54BC">
        <w:rPr>
          <w:lang w:eastAsia="bg-BG"/>
        </w:rPr>
        <w:t>т.2.</w:t>
      </w:r>
      <w:r w:rsidR="00443FA0" w:rsidRPr="00FD54BC">
        <w:rPr>
          <w:lang w:eastAsia="bg-BG"/>
        </w:rPr>
        <w:t>1.2.1.</w:t>
      </w:r>
      <w:r w:rsidR="004D102A" w:rsidRPr="00FD54BC">
        <w:rPr>
          <w:lang w:eastAsia="bg-BG"/>
        </w:rPr>
        <w:t>, включително начислените лихви и/или глоби или че те са разсрочени, отсрочени или обезпечени;</w:t>
      </w:r>
    </w:p>
    <w:p w:rsidR="0054622A" w:rsidRPr="00FD54BC" w:rsidRDefault="0054622A" w:rsidP="000434D0">
      <w:pPr>
        <w:widowControl w:val="0"/>
        <w:autoSpaceDE w:val="0"/>
        <w:autoSpaceDN w:val="0"/>
        <w:adjustRightInd w:val="0"/>
        <w:spacing w:before="60"/>
        <w:ind w:right="-19" w:firstLine="720"/>
        <w:jc w:val="both"/>
        <w:rPr>
          <w:lang w:eastAsia="bg-BG"/>
        </w:rPr>
      </w:pPr>
      <w:r w:rsidRPr="00FD54BC">
        <w:rPr>
          <w:b/>
          <w:i/>
          <w:lang w:eastAsia="bg-BG"/>
        </w:rPr>
        <w:t>2.</w:t>
      </w:r>
      <w:r w:rsidR="00841762" w:rsidRPr="00FD54BC">
        <w:rPr>
          <w:b/>
          <w:i/>
          <w:lang w:eastAsia="bg-BG"/>
        </w:rPr>
        <w:t>3</w:t>
      </w:r>
      <w:r w:rsidRPr="00FD54BC">
        <w:rPr>
          <w:b/>
          <w:i/>
          <w:lang w:eastAsia="bg-BG"/>
        </w:rPr>
        <w:t>.2.</w:t>
      </w:r>
      <w:r w:rsidR="004D102A" w:rsidRPr="00FD54BC">
        <w:rPr>
          <w:lang w:eastAsia="bg-BG"/>
        </w:rPr>
        <w:t xml:space="preserve"> е платил или </w:t>
      </w:r>
      <w:r w:rsidR="00F3583D" w:rsidRPr="00FD54BC">
        <w:rPr>
          <w:lang w:eastAsia="bg-BG"/>
        </w:rPr>
        <w:t xml:space="preserve">е </w:t>
      </w:r>
      <w:r w:rsidR="004D102A" w:rsidRPr="00FD54BC">
        <w:rPr>
          <w:lang w:eastAsia="bg-BG"/>
        </w:rPr>
        <w:t>в процес на изплащане на дължимо обезщетение за всички вреди, настъпили в резултат от извършеното от него престъпление или нарушение;</w:t>
      </w:r>
    </w:p>
    <w:p w:rsidR="0054622A" w:rsidRPr="00FD54BC" w:rsidRDefault="0054622A" w:rsidP="000434D0">
      <w:pPr>
        <w:widowControl w:val="0"/>
        <w:autoSpaceDE w:val="0"/>
        <w:autoSpaceDN w:val="0"/>
        <w:adjustRightInd w:val="0"/>
        <w:spacing w:before="60"/>
        <w:ind w:right="-19" w:firstLine="720"/>
        <w:jc w:val="both"/>
        <w:rPr>
          <w:lang w:eastAsia="bg-BG"/>
        </w:rPr>
      </w:pPr>
      <w:r w:rsidRPr="00FD54BC">
        <w:rPr>
          <w:b/>
          <w:i/>
          <w:lang w:eastAsia="bg-BG"/>
        </w:rPr>
        <w:t>2.</w:t>
      </w:r>
      <w:r w:rsidR="00841762" w:rsidRPr="00FD54BC">
        <w:rPr>
          <w:b/>
          <w:i/>
          <w:lang w:eastAsia="bg-BG"/>
        </w:rPr>
        <w:t>3</w:t>
      </w:r>
      <w:r w:rsidRPr="00FD54BC">
        <w:rPr>
          <w:b/>
          <w:i/>
          <w:lang w:eastAsia="bg-BG"/>
        </w:rPr>
        <w:t>.3.</w:t>
      </w:r>
      <w:r w:rsidR="004D102A" w:rsidRPr="00FD54BC">
        <w:rPr>
          <w:lang w:eastAsia="bg-BG"/>
        </w:rPr>
        <w:t xml:space="preserve">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F05B35" w:rsidRPr="00FD54BC" w:rsidRDefault="0054622A" w:rsidP="000434D0">
      <w:pPr>
        <w:widowControl w:val="0"/>
        <w:autoSpaceDE w:val="0"/>
        <w:autoSpaceDN w:val="0"/>
        <w:adjustRightInd w:val="0"/>
        <w:spacing w:before="60"/>
        <w:ind w:right="-19" w:firstLine="720"/>
        <w:jc w:val="both"/>
        <w:rPr>
          <w:lang w:eastAsia="bg-BG"/>
        </w:rPr>
      </w:pPr>
      <w:r w:rsidRPr="00FD54BC">
        <w:rPr>
          <w:lang w:eastAsia="bg-BG"/>
        </w:rPr>
        <w:t xml:space="preserve">В случай, че с влязла в сила присъда или друг акт съгласно законодателството на държавата, в която е произнесена присъдата или е издаден актът, Участникът е лишен от правото да участва в процедури за обществени поръчки или концесии, той </w:t>
      </w:r>
      <w:r w:rsidRPr="00FD54BC">
        <w:rPr>
          <w:b/>
          <w:i/>
          <w:u w:val="single"/>
          <w:lang w:eastAsia="bg-BG"/>
        </w:rPr>
        <w:t>няма право</w:t>
      </w:r>
      <w:r w:rsidRPr="00FD54BC">
        <w:rPr>
          <w:i/>
          <w:u w:val="single"/>
          <w:lang w:eastAsia="bg-BG"/>
        </w:rPr>
        <w:t xml:space="preserve"> да използва предвидените мерки за доказване на надеждност</w:t>
      </w:r>
      <w:r w:rsidRPr="00FD54BC">
        <w:rPr>
          <w:lang w:eastAsia="bg-BG"/>
        </w:rPr>
        <w:t xml:space="preserve"> по чл. 56, ал.1 от ЗОП за времето, определено с присъдата или акта.</w:t>
      </w:r>
    </w:p>
    <w:p w:rsidR="00F05B35" w:rsidRPr="00FD54BC" w:rsidRDefault="00F05B35" w:rsidP="000434D0">
      <w:pPr>
        <w:widowControl w:val="0"/>
        <w:autoSpaceDE w:val="0"/>
        <w:autoSpaceDN w:val="0"/>
        <w:adjustRightInd w:val="0"/>
        <w:ind w:right="-19" w:firstLine="720"/>
        <w:jc w:val="both"/>
        <w:rPr>
          <w:i/>
          <w:lang w:eastAsia="bg-BG"/>
        </w:rPr>
      </w:pPr>
    </w:p>
    <w:p w:rsidR="00147D4B" w:rsidRPr="00FD54BC" w:rsidRDefault="00F05B35" w:rsidP="000434D0">
      <w:pPr>
        <w:widowControl w:val="0"/>
        <w:autoSpaceDE w:val="0"/>
        <w:autoSpaceDN w:val="0"/>
        <w:adjustRightInd w:val="0"/>
        <w:spacing w:before="60"/>
        <w:ind w:right="-19" w:firstLine="720"/>
        <w:jc w:val="both"/>
        <w:rPr>
          <w:bCs/>
          <w:i/>
          <w:kern w:val="32"/>
        </w:rPr>
      </w:pPr>
      <w:r w:rsidRPr="00FD54BC">
        <w:rPr>
          <w:i/>
          <w:lang w:eastAsia="bg-BG"/>
        </w:rPr>
        <w:t xml:space="preserve">!!! </w:t>
      </w:r>
      <w:r w:rsidR="004D102A" w:rsidRPr="00FD54BC">
        <w:rPr>
          <w:i/>
          <w:lang w:eastAsia="bg-BG"/>
        </w:rPr>
        <w:t xml:space="preserve">Когато </w:t>
      </w:r>
      <w:r w:rsidR="007463D3" w:rsidRPr="00FD54BC">
        <w:rPr>
          <w:bCs/>
          <w:i/>
          <w:kern w:val="32"/>
        </w:rPr>
        <w:t>за</w:t>
      </w:r>
      <w:r w:rsidR="00D235BE" w:rsidRPr="00FD54BC">
        <w:rPr>
          <w:i/>
          <w:lang w:eastAsia="bg-BG"/>
        </w:rPr>
        <w:t xml:space="preserve">Участник </w:t>
      </w:r>
      <w:r w:rsidR="007463D3" w:rsidRPr="00FD54BC">
        <w:rPr>
          <w:bCs/>
          <w:i/>
          <w:kern w:val="32"/>
        </w:rPr>
        <w:t>е налице някое от основанията по чл. 54, ал. 1 и/или чл. 55, ал. 1 от ЗОП и преди подаване на оферта той е предприел мерки за доказване на надеждност</w:t>
      </w:r>
      <w:r w:rsidR="004D102A" w:rsidRPr="00FD54BC">
        <w:rPr>
          <w:i/>
          <w:lang w:eastAsia="bg-BG"/>
        </w:rPr>
        <w:t>, тези мерки се описват в ЕЕДО</w:t>
      </w:r>
      <w:r w:rsidR="007463D3" w:rsidRPr="00FD54BC">
        <w:rPr>
          <w:i/>
          <w:lang w:eastAsia="bg-BG"/>
        </w:rPr>
        <w:t xml:space="preserve">П - </w:t>
      </w:r>
      <w:r w:rsidR="006B4DC8" w:rsidRPr="00FD54BC">
        <w:rPr>
          <w:bCs/>
          <w:i/>
          <w:kern w:val="32"/>
        </w:rPr>
        <w:t xml:space="preserve">Част </w:t>
      </w:r>
      <w:r w:rsidR="006B4DC8" w:rsidRPr="00FD54BC">
        <w:rPr>
          <w:bCs/>
          <w:i/>
          <w:kern w:val="32"/>
          <w:lang w:val="en-US"/>
        </w:rPr>
        <w:t>I</w:t>
      </w:r>
      <w:r w:rsidR="00BD7CBA" w:rsidRPr="00FD54BC">
        <w:rPr>
          <w:bCs/>
          <w:i/>
          <w:kern w:val="32"/>
          <w:lang w:val="en-US"/>
        </w:rPr>
        <w:t>I</w:t>
      </w:r>
      <w:r w:rsidR="006B4DC8" w:rsidRPr="00FD54BC">
        <w:rPr>
          <w:bCs/>
          <w:i/>
          <w:kern w:val="32"/>
          <w:lang w:val="en-US"/>
        </w:rPr>
        <w:t>I</w:t>
      </w:r>
      <w:r w:rsidR="006B4DC8" w:rsidRPr="00FD54BC">
        <w:rPr>
          <w:bCs/>
          <w:i/>
          <w:kern w:val="32"/>
        </w:rPr>
        <w:t xml:space="preserve">, </w:t>
      </w:r>
      <w:r w:rsidR="007463D3" w:rsidRPr="00FD54BC">
        <w:rPr>
          <w:bCs/>
          <w:i/>
          <w:kern w:val="32"/>
        </w:rPr>
        <w:t>Р</w:t>
      </w:r>
      <w:r w:rsidR="006B4DC8" w:rsidRPr="00FD54BC">
        <w:rPr>
          <w:bCs/>
          <w:i/>
          <w:kern w:val="32"/>
        </w:rPr>
        <w:t xml:space="preserve">аздел А: </w:t>
      </w:r>
      <w:r w:rsidR="007463D3" w:rsidRPr="00FD54BC">
        <w:rPr>
          <w:bCs/>
          <w:i/>
          <w:kern w:val="32"/>
        </w:rPr>
        <w:t>„</w:t>
      </w:r>
      <w:r w:rsidR="006B4DC8" w:rsidRPr="00FD54BC">
        <w:rPr>
          <w:bCs/>
          <w:i/>
          <w:kern w:val="32"/>
        </w:rPr>
        <w:t xml:space="preserve">Основания, свързани с наказателни присъди“, </w:t>
      </w:r>
      <w:r w:rsidR="007463D3" w:rsidRPr="00FD54BC">
        <w:rPr>
          <w:bCs/>
          <w:i/>
          <w:kern w:val="32"/>
        </w:rPr>
        <w:t>Р</w:t>
      </w:r>
      <w:r w:rsidR="006B4DC8" w:rsidRPr="00FD54BC">
        <w:rPr>
          <w:bCs/>
          <w:i/>
          <w:kern w:val="32"/>
        </w:rPr>
        <w:t xml:space="preserve">аздел Б: </w:t>
      </w:r>
      <w:r w:rsidR="007463D3" w:rsidRPr="00FD54BC">
        <w:rPr>
          <w:bCs/>
          <w:i/>
          <w:kern w:val="32"/>
        </w:rPr>
        <w:t>„</w:t>
      </w:r>
      <w:r w:rsidR="006B4DC8" w:rsidRPr="00FD54BC">
        <w:rPr>
          <w:bCs/>
          <w:i/>
          <w:kern w:val="32"/>
        </w:rPr>
        <w:t xml:space="preserve">Основания, свързани с плащането на данъци или социалноосигурителни вноски“, </w:t>
      </w:r>
      <w:r w:rsidR="007463D3" w:rsidRPr="00FD54BC">
        <w:rPr>
          <w:bCs/>
          <w:i/>
          <w:kern w:val="32"/>
        </w:rPr>
        <w:t>Р</w:t>
      </w:r>
      <w:r w:rsidR="006B4DC8" w:rsidRPr="00FD54BC">
        <w:rPr>
          <w:bCs/>
          <w:i/>
          <w:kern w:val="32"/>
        </w:rPr>
        <w:t xml:space="preserve">аздел </w:t>
      </w:r>
      <w:r w:rsidR="006B4DC8" w:rsidRPr="00FD54BC">
        <w:rPr>
          <w:i/>
        </w:rPr>
        <w:t xml:space="preserve">В: </w:t>
      </w:r>
      <w:r w:rsidR="007463D3" w:rsidRPr="00FD54BC">
        <w:rPr>
          <w:i/>
        </w:rPr>
        <w:t>„</w:t>
      </w:r>
      <w:r w:rsidR="006B4DC8" w:rsidRPr="00FD54BC">
        <w:rPr>
          <w:i/>
        </w:rPr>
        <w:t xml:space="preserve">Основания, свързани с несъстоятелност, конфликти на интереси или професионално нарушение“ и </w:t>
      </w:r>
      <w:r w:rsidR="007463D3" w:rsidRPr="00FD54BC">
        <w:rPr>
          <w:bCs/>
          <w:i/>
          <w:kern w:val="32"/>
        </w:rPr>
        <w:t>Р</w:t>
      </w:r>
      <w:r w:rsidR="006B4DC8" w:rsidRPr="00FD54BC">
        <w:rPr>
          <w:bCs/>
          <w:i/>
          <w:kern w:val="32"/>
        </w:rPr>
        <w:t xml:space="preserve">аздел </w:t>
      </w:r>
      <w:r w:rsidR="006B4DC8" w:rsidRPr="00FD54BC">
        <w:rPr>
          <w:i/>
        </w:rPr>
        <w:t xml:space="preserve">Г: </w:t>
      </w:r>
      <w:r w:rsidR="007463D3" w:rsidRPr="00FD54BC">
        <w:rPr>
          <w:i/>
        </w:rPr>
        <w:t>„</w:t>
      </w:r>
      <w:r w:rsidR="006B4DC8" w:rsidRPr="00FD54BC">
        <w:rPr>
          <w:i/>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007463D3" w:rsidRPr="00FD54BC">
        <w:rPr>
          <w:bCs/>
          <w:i/>
          <w:kern w:val="32"/>
        </w:rPr>
        <w:t>“</w:t>
      </w:r>
      <w:r w:rsidR="006B4DC8" w:rsidRPr="00FD54BC">
        <w:rPr>
          <w:bCs/>
          <w:i/>
          <w:kern w:val="32"/>
        </w:rPr>
        <w:t>.</w:t>
      </w:r>
    </w:p>
    <w:p w:rsidR="00D20BED" w:rsidRPr="00FD54BC" w:rsidRDefault="00D20BED" w:rsidP="000434D0">
      <w:pPr>
        <w:widowControl w:val="0"/>
        <w:autoSpaceDE w:val="0"/>
        <w:autoSpaceDN w:val="0"/>
        <w:adjustRightInd w:val="0"/>
        <w:ind w:right="-19" w:firstLine="720"/>
        <w:jc w:val="both"/>
        <w:rPr>
          <w:bCs/>
          <w:i/>
          <w:kern w:val="32"/>
        </w:rPr>
      </w:pPr>
    </w:p>
    <w:p w:rsidR="00147D4B" w:rsidRPr="00FD54BC" w:rsidRDefault="00147D4B" w:rsidP="000434D0">
      <w:pPr>
        <w:widowControl w:val="0"/>
        <w:autoSpaceDE w:val="0"/>
        <w:autoSpaceDN w:val="0"/>
        <w:adjustRightInd w:val="0"/>
        <w:spacing w:before="60"/>
        <w:ind w:right="-19" w:firstLine="720"/>
        <w:jc w:val="both"/>
        <w:rPr>
          <w:i/>
          <w:lang w:eastAsia="bg-BG"/>
        </w:rPr>
      </w:pPr>
      <w:r w:rsidRPr="00FD54BC">
        <w:rPr>
          <w:bCs/>
          <w:kern w:val="32"/>
        </w:rPr>
        <w:t>Участникът доказва надеждността си с представянето на следните документи:</w:t>
      </w:r>
    </w:p>
    <w:p w:rsidR="00D235BE" w:rsidRPr="00FD54BC" w:rsidRDefault="00F05B35" w:rsidP="000434D0">
      <w:pPr>
        <w:widowControl w:val="0"/>
        <w:autoSpaceDE w:val="0"/>
        <w:autoSpaceDN w:val="0"/>
        <w:adjustRightInd w:val="0"/>
        <w:spacing w:before="60"/>
        <w:ind w:right="-19" w:firstLine="720"/>
        <w:jc w:val="both"/>
        <w:rPr>
          <w:i/>
          <w:lang w:eastAsia="bg-BG"/>
        </w:rPr>
      </w:pPr>
      <w:r w:rsidRPr="00FD54BC">
        <w:rPr>
          <w:i/>
          <w:lang w:eastAsia="bg-BG"/>
        </w:rPr>
        <w:t>-</w:t>
      </w:r>
      <w:r w:rsidR="004D102A" w:rsidRPr="00FD54BC">
        <w:rPr>
          <w:i/>
          <w:lang w:eastAsia="bg-BG"/>
        </w:rPr>
        <w:t xml:space="preserve"> по отношение на обстоятелствата по </w:t>
      </w:r>
      <w:r w:rsidRPr="00FD54BC">
        <w:rPr>
          <w:i/>
          <w:lang w:eastAsia="bg-BG"/>
        </w:rPr>
        <w:t>т. 2.</w:t>
      </w:r>
      <w:r w:rsidR="00841762" w:rsidRPr="00FD54BC">
        <w:rPr>
          <w:i/>
          <w:lang w:eastAsia="bg-BG"/>
        </w:rPr>
        <w:t>3</w:t>
      </w:r>
      <w:r w:rsidRPr="00FD54BC">
        <w:rPr>
          <w:i/>
          <w:lang w:eastAsia="bg-BG"/>
        </w:rPr>
        <w:t>.1</w:t>
      </w:r>
      <w:r w:rsidR="0065600E" w:rsidRPr="00FD54BC">
        <w:rPr>
          <w:i/>
          <w:lang w:eastAsia="bg-BG"/>
        </w:rPr>
        <w:t>.</w:t>
      </w:r>
      <w:r w:rsidRPr="00FD54BC">
        <w:rPr>
          <w:i/>
          <w:lang w:eastAsia="bg-BG"/>
        </w:rPr>
        <w:t xml:space="preserve"> и т. 2.</w:t>
      </w:r>
      <w:r w:rsidR="00841762" w:rsidRPr="00FD54BC">
        <w:rPr>
          <w:i/>
          <w:lang w:eastAsia="bg-BG"/>
        </w:rPr>
        <w:t>3</w:t>
      </w:r>
      <w:r w:rsidRPr="00FD54BC">
        <w:rPr>
          <w:i/>
          <w:lang w:eastAsia="bg-BG"/>
        </w:rPr>
        <w:t>.2.</w:t>
      </w:r>
      <w:r w:rsidR="004D102A" w:rsidRPr="00FD54BC">
        <w:rPr>
          <w:i/>
          <w:lang w:eastAsia="bg-BG"/>
        </w:rPr>
        <w:t xml:space="preserve"> – документ за извършеното плащане или споразумение или друг документ, от който да е видно, че задълженията са обезпечени или че страните са договорили тяхното отсрочване</w:t>
      </w:r>
      <w:r w:rsidR="00C701B4" w:rsidRPr="00FD54BC">
        <w:rPr>
          <w:i/>
          <w:lang w:eastAsia="bg-BG"/>
        </w:rPr>
        <w:t>,</w:t>
      </w:r>
      <w:r w:rsidR="004D102A" w:rsidRPr="00FD54BC">
        <w:rPr>
          <w:i/>
          <w:lang w:eastAsia="bg-BG"/>
        </w:rPr>
        <w:t xml:space="preserve"> или разсрочване, заедно с погасителен план и/или с посочени дати за окончателно изплащане на дължимите задължения</w:t>
      </w:r>
      <w:r w:rsidR="00C701B4" w:rsidRPr="00FD54BC">
        <w:rPr>
          <w:i/>
          <w:lang w:eastAsia="bg-BG"/>
        </w:rPr>
        <w:t>,</w:t>
      </w:r>
      <w:r w:rsidR="004D102A" w:rsidRPr="00FD54BC">
        <w:rPr>
          <w:i/>
          <w:lang w:eastAsia="bg-BG"/>
        </w:rPr>
        <w:t xml:space="preserve"> или е в процес на изплащане на дължимото обезщетение; </w:t>
      </w:r>
    </w:p>
    <w:p w:rsidR="004D102A" w:rsidRPr="00FD54BC" w:rsidRDefault="00D235BE" w:rsidP="000434D0">
      <w:pPr>
        <w:widowControl w:val="0"/>
        <w:autoSpaceDE w:val="0"/>
        <w:autoSpaceDN w:val="0"/>
        <w:adjustRightInd w:val="0"/>
        <w:ind w:right="-19" w:firstLine="720"/>
        <w:jc w:val="both"/>
        <w:rPr>
          <w:i/>
          <w:lang w:eastAsia="bg-BG"/>
        </w:rPr>
      </w:pPr>
      <w:r w:rsidRPr="00FD54BC">
        <w:rPr>
          <w:i/>
          <w:lang w:eastAsia="bg-BG"/>
        </w:rPr>
        <w:t xml:space="preserve">- </w:t>
      </w:r>
      <w:r w:rsidR="004D102A" w:rsidRPr="00FD54BC">
        <w:rPr>
          <w:i/>
          <w:lang w:eastAsia="bg-BG"/>
        </w:rPr>
        <w:t xml:space="preserve">по отношение на обстоятелствата по </w:t>
      </w:r>
      <w:r w:rsidRPr="00FD54BC">
        <w:rPr>
          <w:i/>
          <w:lang w:eastAsia="bg-BG"/>
        </w:rPr>
        <w:t>т. 2.</w:t>
      </w:r>
      <w:r w:rsidR="00841762" w:rsidRPr="00FD54BC">
        <w:rPr>
          <w:i/>
          <w:lang w:eastAsia="bg-BG"/>
        </w:rPr>
        <w:t>3</w:t>
      </w:r>
      <w:r w:rsidRPr="00FD54BC">
        <w:rPr>
          <w:i/>
          <w:lang w:eastAsia="bg-BG"/>
        </w:rPr>
        <w:t>.3.</w:t>
      </w:r>
      <w:r w:rsidR="004D102A" w:rsidRPr="00FD54BC">
        <w:rPr>
          <w:i/>
          <w:lang w:eastAsia="bg-BG"/>
        </w:rPr>
        <w:t xml:space="preserve"> – документ от съответния компетентен орган за потвърждение на описаните обстоятелства. </w:t>
      </w:r>
    </w:p>
    <w:p w:rsidR="00841762" w:rsidRPr="00FD54BC" w:rsidRDefault="00841762" w:rsidP="000434D0">
      <w:pPr>
        <w:widowControl w:val="0"/>
        <w:autoSpaceDE w:val="0"/>
        <w:autoSpaceDN w:val="0"/>
        <w:adjustRightInd w:val="0"/>
        <w:ind w:right="-19" w:firstLine="720"/>
        <w:jc w:val="both"/>
        <w:rPr>
          <w:b/>
          <w:i/>
        </w:rPr>
      </w:pPr>
    </w:p>
    <w:p w:rsidR="00875B71" w:rsidRPr="00FD54BC" w:rsidRDefault="00875B71" w:rsidP="000434D0">
      <w:pPr>
        <w:widowControl w:val="0"/>
        <w:autoSpaceDE w:val="0"/>
        <w:autoSpaceDN w:val="0"/>
        <w:adjustRightInd w:val="0"/>
        <w:ind w:right="-19" w:firstLine="720"/>
        <w:jc w:val="both"/>
        <w:rPr>
          <w:b/>
          <w:i/>
        </w:rPr>
      </w:pPr>
      <w:r w:rsidRPr="00FD54BC">
        <w:rPr>
          <w:b/>
          <w:i/>
        </w:rPr>
        <w:t>2.</w:t>
      </w:r>
      <w:r w:rsidR="00841762" w:rsidRPr="00FD54BC">
        <w:rPr>
          <w:b/>
          <w:i/>
        </w:rPr>
        <w:t>4</w:t>
      </w:r>
      <w:r w:rsidRPr="00FD54BC">
        <w:rPr>
          <w:b/>
          <w:i/>
        </w:rPr>
        <w:t>.</w:t>
      </w:r>
      <w:r w:rsidR="005C6F6D" w:rsidRPr="00FD54BC">
        <w:rPr>
          <w:b/>
          <w:i/>
        </w:rPr>
        <w:t>Други основания за отстраняване</w:t>
      </w:r>
    </w:p>
    <w:p w:rsidR="00C21EFA" w:rsidRPr="00FD54BC" w:rsidRDefault="00C21EFA" w:rsidP="000434D0">
      <w:pPr>
        <w:widowControl w:val="0"/>
        <w:autoSpaceDE w:val="0"/>
        <w:autoSpaceDN w:val="0"/>
        <w:adjustRightInd w:val="0"/>
        <w:ind w:right="-19" w:firstLine="720"/>
        <w:jc w:val="both"/>
      </w:pPr>
    </w:p>
    <w:p w:rsidR="005C6F6D" w:rsidRPr="00FD54BC" w:rsidRDefault="005C6F6D" w:rsidP="000434D0">
      <w:pPr>
        <w:widowControl w:val="0"/>
        <w:autoSpaceDE w:val="0"/>
        <w:autoSpaceDN w:val="0"/>
        <w:adjustRightInd w:val="0"/>
        <w:spacing w:before="60"/>
        <w:ind w:right="-19" w:firstLine="720"/>
        <w:jc w:val="both"/>
      </w:pPr>
      <w:r w:rsidRPr="00FD54BC">
        <w:lastRenderedPageBreak/>
        <w:t>Освен на основанията по т. 2.1.1.</w:t>
      </w:r>
      <w:r w:rsidR="00007C56" w:rsidRPr="00FD54BC">
        <w:t xml:space="preserve">1. – </w:t>
      </w:r>
      <w:r w:rsidR="00913D6E" w:rsidRPr="00810FB0">
        <w:rPr>
          <w:lang w:val="ru-RU"/>
        </w:rPr>
        <w:t xml:space="preserve">т. </w:t>
      </w:r>
      <w:r w:rsidR="00007C56" w:rsidRPr="00FD54BC">
        <w:t>2.1.4.</w:t>
      </w:r>
      <w:r w:rsidRPr="00FD54BC">
        <w:t xml:space="preserve"> и т. 2.1.2.</w:t>
      </w:r>
      <w:r w:rsidR="00007C56" w:rsidRPr="00FD54BC">
        <w:t xml:space="preserve">1. – </w:t>
      </w:r>
      <w:r w:rsidR="00913D6E" w:rsidRPr="00FD54BC">
        <w:t xml:space="preserve">т. </w:t>
      </w:r>
      <w:r w:rsidR="00007C56" w:rsidRPr="00FD54BC">
        <w:t>2.1.2.8.</w:t>
      </w:r>
      <w:r w:rsidRPr="00FD54BC">
        <w:t>, Възложителят ще отстрани от участие в процедурата и:</w:t>
      </w:r>
    </w:p>
    <w:p w:rsidR="00AC5E8D" w:rsidRPr="00FD54BC" w:rsidRDefault="005C6F6D" w:rsidP="000434D0">
      <w:pPr>
        <w:widowControl w:val="0"/>
        <w:autoSpaceDE w:val="0"/>
        <w:autoSpaceDN w:val="0"/>
        <w:adjustRightInd w:val="0"/>
        <w:spacing w:before="60"/>
        <w:ind w:right="-19" w:firstLine="720"/>
        <w:jc w:val="both"/>
      </w:pPr>
      <w:r w:rsidRPr="00FD54BC">
        <w:rPr>
          <w:b/>
          <w:i/>
        </w:rPr>
        <w:t xml:space="preserve">2.4.1. </w:t>
      </w:r>
      <w:r w:rsidRPr="00FD54BC">
        <w:t xml:space="preserve">Участник, </w:t>
      </w:r>
      <w:r w:rsidRPr="00FD54BC">
        <w:rPr>
          <w:b/>
          <w:i/>
        </w:rPr>
        <w:t>който не отговаря</w:t>
      </w:r>
      <w:r w:rsidRPr="00FD54BC">
        <w:t xml:space="preserve"> на поставените критерии за подбор</w:t>
      </w:r>
      <w:r w:rsidR="00AC5E8D" w:rsidRPr="00FD54BC">
        <w:t xml:space="preserve">, утвърдени от Възложителя в т. </w:t>
      </w:r>
      <w:r w:rsidR="006875A0" w:rsidRPr="00FD54BC">
        <w:t>3</w:t>
      </w:r>
      <w:r w:rsidR="005776C6" w:rsidRPr="00FD54BC">
        <w:t>.</w:t>
      </w:r>
      <w:r w:rsidR="003A350D" w:rsidRPr="00FD54BC">
        <w:t xml:space="preserve"> – </w:t>
      </w:r>
      <w:r w:rsidR="006875A0" w:rsidRPr="00FD54BC">
        <w:t>5.</w:t>
      </w:r>
      <w:r w:rsidR="00AC5E8D" w:rsidRPr="00FD54BC">
        <w:t xml:space="preserve"> на настоящия Раздел</w:t>
      </w:r>
      <w:r w:rsidR="004A558F" w:rsidRPr="00FD54BC">
        <w:t xml:space="preserve">; </w:t>
      </w:r>
    </w:p>
    <w:p w:rsidR="005C6F6D" w:rsidRPr="00FD54BC" w:rsidRDefault="00AC5E8D" w:rsidP="000434D0">
      <w:pPr>
        <w:widowControl w:val="0"/>
        <w:autoSpaceDE w:val="0"/>
        <w:autoSpaceDN w:val="0"/>
        <w:adjustRightInd w:val="0"/>
        <w:spacing w:before="60"/>
        <w:ind w:right="-19" w:firstLine="720"/>
        <w:jc w:val="both"/>
      </w:pPr>
      <w:r w:rsidRPr="00FD54BC">
        <w:rPr>
          <w:b/>
          <w:i/>
        </w:rPr>
        <w:t xml:space="preserve">2.4.2. </w:t>
      </w:r>
      <w:r w:rsidR="00C701B4" w:rsidRPr="00FD54BC">
        <w:t xml:space="preserve">Участник, </w:t>
      </w:r>
      <w:r w:rsidR="00C701B4" w:rsidRPr="00FD54BC">
        <w:rPr>
          <w:b/>
          <w:i/>
        </w:rPr>
        <w:t xml:space="preserve">който </w:t>
      </w:r>
      <w:r w:rsidRPr="00FD54BC">
        <w:rPr>
          <w:b/>
          <w:i/>
        </w:rPr>
        <w:t>н</w:t>
      </w:r>
      <w:r w:rsidR="00443FA0" w:rsidRPr="00FD54BC">
        <w:rPr>
          <w:b/>
          <w:i/>
        </w:rPr>
        <w:t>е</w:t>
      </w:r>
      <w:r w:rsidR="005C6F6D" w:rsidRPr="00FD54BC">
        <w:rPr>
          <w:b/>
          <w:i/>
        </w:rPr>
        <w:t>изпълни</w:t>
      </w:r>
      <w:r w:rsidR="005C6F6D" w:rsidRPr="00FD54BC">
        <w:t xml:space="preserve"> друго условие, посочено в </w:t>
      </w:r>
      <w:r w:rsidR="00443FA0" w:rsidRPr="00FD54BC">
        <w:t xml:space="preserve">Обявлението </w:t>
      </w:r>
      <w:r w:rsidR="005C6F6D" w:rsidRPr="00FD54BC">
        <w:t xml:space="preserve">за обществена поръчка, </w:t>
      </w:r>
      <w:r w:rsidR="00007C56" w:rsidRPr="00FD54BC">
        <w:t xml:space="preserve">настоящите Указания, </w:t>
      </w:r>
      <w:r w:rsidR="005C6F6D" w:rsidRPr="00FD54BC">
        <w:t xml:space="preserve">или в </w:t>
      </w:r>
      <w:r w:rsidR="00E53E4C" w:rsidRPr="00FD54BC">
        <w:t>останалите части на Д</w:t>
      </w:r>
      <w:r w:rsidR="005C6F6D" w:rsidRPr="00FD54BC">
        <w:t>окументацията</w:t>
      </w:r>
      <w:r w:rsidRPr="00FD54BC">
        <w:t xml:space="preserve"> за участие в процедурата</w:t>
      </w:r>
      <w:r w:rsidR="005C6F6D" w:rsidRPr="00FD54BC">
        <w:t>;</w:t>
      </w:r>
    </w:p>
    <w:p w:rsidR="005C6F6D" w:rsidRPr="00FD54BC" w:rsidRDefault="00AC5E8D" w:rsidP="000434D0">
      <w:pPr>
        <w:widowControl w:val="0"/>
        <w:autoSpaceDE w:val="0"/>
        <w:autoSpaceDN w:val="0"/>
        <w:adjustRightInd w:val="0"/>
        <w:spacing w:before="60"/>
        <w:ind w:right="-19" w:firstLine="720"/>
        <w:jc w:val="both"/>
      </w:pPr>
      <w:r w:rsidRPr="00FD54BC">
        <w:rPr>
          <w:b/>
          <w:i/>
        </w:rPr>
        <w:t>2.4.3</w:t>
      </w:r>
      <w:r w:rsidRPr="00FD54BC">
        <w:t>.Участник</w:t>
      </w:r>
      <w:r w:rsidR="005C6F6D" w:rsidRPr="00FD54BC">
        <w:t xml:space="preserve">, който е представил </w:t>
      </w:r>
      <w:r w:rsidR="005C6F6D" w:rsidRPr="00FD54BC">
        <w:rPr>
          <w:b/>
          <w:i/>
        </w:rPr>
        <w:t>оферта, която не отговаря</w:t>
      </w:r>
      <w:r w:rsidR="005C6F6D" w:rsidRPr="00FD54BC">
        <w:t xml:space="preserve"> на:</w:t>
      </w:r>
    </w:p>
    <w:p w:rsidR="005C6F6D" w:rsidRPr="00FD54BC" w:rsidRDefault="005C6F6D" w:rsidP="000434D0">
      <w:pPr>
        <w:widowControl w:val="0"/>
        <w:autoSpaceDE w:val="0"/>
        <w:autoSpaceDN w:val="0"/>
        <w:adjustRightInd w:val="0"/>
        <w:spacing w:before="60"/>
        <w:ind w:right="-19" w:firstLine="720"/>
        <w:jc w:val="both"/>
      </w:pPr>
      <w:r w:rsidRPr="00FD54BC">
        <w:t>а) предварително обявените условия на поръчката;</w:t>
      </w:r>
    </w:p>
    <w:p w:rsidR="00AC5E8D" w:rsidRPr="00FD54BC" w:rsidRDefault="005C6F6D" w:rsidP="000434D0">
      <w:pPr>
        <w:widowControl w:val="0"/>
        <w:autoSpaceDE w:val="0"/>
        <w:autoSpaceDN w:val="0"/>
        <w:adjustRightInd w:val="0"/>
        <w:spacing w:before="60"/>
        <w:ind w:right="-19" w:firstLine="720"/>
        <w:jc w:val="both"/>
      </w:pPr>
      <w:r w:rsidRPr="00FD54BC">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w:t>
      </w:r>
      <w:r w:rsidR="00AC5E8D" w:rsidRPr="00FD54BC">
        <w:t>съобразно приложение № 10 от ЗОП;</w:t>
      </w:r>
    </w:p>
    <w:p w:rsidR="005C6F6D" w:rsidRPr="00FD54BC" w:rsidRDefault="00AC5E8D" w:rsidP="000434D0">
      <w:pPr>
        <w:widowControl w:val="0"/>
        <w:autoSpaceDE w:val="0"/>
        <w:autoSpaceDN w:val="0"/>
        <w:adjustRightInd w:val="0"/>
        <w:spacing w:before="60"/>
        <w:ind w:right="-19" w:firstLine="720"/>
        <w:jc w:val="both"/>
      </w:pPr>
      <w:r w:rsidRPr="00FD54BC">
        <w:rPr>
          <w:b/>
          <w:i/>
        </w:rPr>
        <w:t>2.4.4.</w:t>
      </w:r>
      <w:r w:rsidRPr="00FD54BC">
        <w:t>Участник</w:t>
      </w:r>
      <w:r w:rsidR="005C6F6D" w:rsidRPr="00FD54BC">
        <w:t>,</w:t>
      </w:r>
      <w:r w:rsidR="005C6F6D" w:rsidRPr="00FD54BC">
        <w:rPr>
          <w:b/>
          <w:i/>
        </w:rPr>
        <w:t xml:space="preserve"> койтоне е представил</w:t>
      </w:r>
      <w:r w:rsidR="005C6F6D" w:rsidRPr="00FD54BC">
        <w:t xml:space="preserve"> в срок обосновка по чл. 72, ал. 1</w:t>
      </w:r>
      <w:r w:rsidRPr="00FD54BC">
        <w:t xml:space="preserve"> от ЗОП,</w:t>
      </w:r>
      <w:r w:rsidR="005C6F6D" w:rsidRPr="00FD54BC">
        <w:t xml:space="preserve"> или чиято оферта не е приета съгласно чл. 72, ал. 3 – </w:t>
      </w:r>
      <w:r w:rsidRPr="00FD54BC">
        <w:t>ал. 5 от ЗОП</w:t>
      </w:r>
      <w:r w:rsidR="005776C6" w:rsidRPr="00FD54BC">
        <w:t xml:space="preserve"> (</w:t>
      </w:r>
      <w:r w:rsidR="00CE5E4C" w:rsidRPr="00FD54BC">
        <w:rPr>
          <w:lang w:val="ru-RU"/>
        </w:rPr>
        <w:t>в случай на възникване на подобна хипотеза</w:t>
      </w:r>
      <w:r w:rsidR="005776C6" w:rsidRPr="00FD54BC">
        <w:t>)</w:t>
      </w:r>
      <w:r w:rsidR="005C6F6D" w:rsidRPr="00FD54BC">
        <w:t>;</w:t>
      </w:r>
    </w:p>
    <w:p w:rsidR="005C6F6D" w:rsidRPr="00FD54BC" w:rsidRDefault="00AC5E8D" w:rsidP="000434D0">
      <w:pPr>
        <w:widowControl w:val="0"/>
        <w:autoSpaceDE w:val="0"/>
        <w:autoSpaceDN w:val="0"/>
        <w:adjustRightInd w:val="0"/>
        <w:spacing w:before="60"/>
        <w:ind w:right="-19" w:firstLine="720"/>
        <w:jc w:val="both"/>
      </w:pPr>
      <w:r w:rsidRPr="00FD54BC">
        <w:rPr>
          <w:b/>
          <w:i/>
        </w:rPr>
        <w:t>2.4.5.Участници</w:t>
      </w:r>
      <w:r w:rsidR="00E75D84" w:rsidRPr="00FD54BC">
        <w:rPr>
          <w:b/>
          <w:i/>
        </w:rPr>
        <w:t>,</w:t>
      </w:r>
      <w:r w:rsidR="005C6F6D" w:rsidRPr="00FD54BC">
        <w:rPr>
          <w:b/>
          <w:i/>
        </w:rPr>
        <w:t xml:space="preserve"> коитоса свързани лица</w:t>
      </w:r>
      <w:r w:rsidR="00EC5CF8" w:rsidRPr="00FD54BC">
        <w:t>.</w:t>
      </w:r>
    </w:p>
    <w:p w:rsidR="00D34F5F" w:rsidRPr="00FD54BC" w:rsidRDefault="000438B2" w:rsidP="000434D0">
      <w:pPr>
        <w:spacing w:before="60"/>
        <w:ind w:right="-19" w:firstLine="720"/>
        <w:jc w:val="both"/>
        <w:rPr>
          <w:i/>
          <w:lang w:eastAsia="bg-BG"/>
        </w:rPr>
      </w:pPr>
      <w:r w:rsidRPr="00FD54BC">
        <w:rPr>
          <w:i/>
        </w:rPr>
        <w:t>*** „</w:t>
      </w:r>
      <w:r w:rsidRPr="00FD54BC">
        <w:rPr>
          <w:i/>
          <w:u w:val="single"/>
        </w:rPr>
        <w:t xml:space="preserve">Свързани лица" </w:t>
      </w:r>
      <w:r w:rsidRPr="00FD54BC">
        <w:rPr>
          <w:i/>
        </w:rPr>
        <w:t xml:space="preserve">по смисъла на </w:t>
      </w:r>
      <w:r w:rsidR="00AC5E8D" w:rsidRPr="00FD54BC">
        <w:rPr>
          <w:i/>
        </w:rPr>
        <w:t xml:space="preserve">§ 1, т. 13 и 14 от Допълнителните разпоредби на Закона за публичното предлагане на ценни книжа, субсидиарно приложими на основание </w:t>
      </w:r>
      <w:r w:rsidRPr="00FD54BC">
        <w:rPr>
          <w:i/>
        </w:rPr>
        <w:t>§</w:t>
      </w:r>
      <w:r w:rsidR="00C701B4" w:rsidRPr="00FD54BC">
        <w:rPr>
          <w:i/>
        </w:rPr>
        <w:t>2</w:t>
      </w:r>
      <w:r w:rsidRPr="00FD54BC">
        <w:rPr>
          <w:i/>
        </w:rPr>
        <w:t xml:space="preserve">, т. </w:t>
      </w:r>
      <w:r w:rsidR="00AC5E8D" w:rsidRPr="00FD54BC">
        <w:rPr>
          <w:i/>
        </w:rPr>
        <w:t>45</w:t>
      </w:r>
      <w:r w:rsidRPr="00FD54BC">
        <w:rPr>
          <w:i/>
        </w:rPr>
        <w:t xml:space="preserve"> от Допълнителните разпоредби на Закона за обществените поръчки са: </w:t>
      </w:r>
      <w:r w:rsidR="00AC5E8D" w:rsidRPr="00FD54BC">
        <w:rPr>
          <w:i/>
        </w:rPr>
        <w:t>(1</w:t>
      </w:r>
      <w:r w:rsidR="00AC5E8D" w:rsidRPr="00FD54BC">
        <w:rPr>
          <w:i/>
          <w:lang w:eastAsia="bg-BG"/>
        </w:rPr>
        <w:t>) лицата, едното от които контролира другото лице или негово дъщерно дружество; (2) лицата, чиято дейност се контролира от трето лице; (3) лицата, които съвместно контролират трето лице; (4)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CD4D08" w:rsidRPr="00FD54BC" w:rsidRDefault="00D34F5F" w:rsidP="000434D0">
      <w:pPr>
        <w:spacing w:before="60"/>
        <w:ind w:right="-19" w:firstLine="720"/>
        <w:jc w:val="both"/>
        <w:rPr>
          <w:i/>
          <w:lang w:eastAsia="bg-BG"/>
        </w:rPr>
      </w:pPr>
      <w:r w:rsidRPr="00FD54BC">
        <w:rPr>
          <w:i/>
          <w:lang w:eastAsia="bg-BG"/>
        </w:rPr>
        <w:t>„</w:t>
      </w:r>
      <w:r w:rsidR="00AC5E8D" w:rsidRPr="00FD54BC">
        <w:rPr>
          <w:i/>
          <w:lang w:eastAsia="bg-BG"/>
        </w:rPr>
        <w:t>Контрол</w:t>
      </w:r>
      <w:r w:rsidRPr="00FD54BC">
        <w:rPr>
          <w:i/>
          <w:lang w:eastAsia="bg-BG"/>
        </w:rPr>
        <w:t>“</w:t>
      </w:r>
      <w:r w:rsidR="00AC5E8D" w:rsidRPr="00FD54BC">
        <w:rPr>
          <w:i/>
          <w:lang w:eastAsia="bg-BG"/>
        </w:rPr>
        <w:t xml:space="preserve"> е налице, когато едно лице:а)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илиб) може да определя пряко или непряко повече от половината от членовете на управителния или контролния орган на едно юридическо лице; илив) може по друг начин да упражнява решаващо влияние върху вземането на решения във връзка с дейността на юридическо лице.</w:t>
      </w:r>
      <w:bookmarkEnd w:id="9"/>
    </w:p>
    <w:p w:rsidR="001A7D8F" w:rsidRPr="00FD54BC" w:rsidRDefault="005776C6" w:rsidP="000434D0">
      <w:pPr>
        <w:spacing w:before="60"/>
        <w:ind w:right="-19" w:firstLine="720"/>
        <w:jc w:val="both"/>
        <w:rPr>
          <w:b/>
          <w:i/>
          <w:u w:val="single"/>
          <w:lang w:eastAsia="bg-BG"/>
        </w:rPr>
      </w:pPr>
      <w:r w:rsidRPr="00FD54BC">
        <w:rPr>
          <w:b/>
          <w:i/>
          <w:lang w:eastAsia="bg-BG"/>
        </w:rPr>
        <w:t xml:space="preserve">!!! Липсата на обстоятелството на свързаност се </w:t>
      </w:r>
      <w:r w:rsidR="000B305A" w:rsidRPr="00FD54BC">
        <w:rPr>
          <w:b/>
          <w:i/>
          <w:lang w:eastAsia="bg-BG"/>
        </w:rPr>
        <w:t>декларира</w:t>
      </w:r>
      <w:r w:rsidRPr="00FD54BC">
        <w:rPr>
          <w:b/>
          <w:i/>
          <w:lang w:eastAsia="bg-BG"/>
        </w:rPr>
        <w:t xml:space="preserve"> чрез попълването на </w:t>
      </w:r>
      <w:r w:rsidRPr="00FD54BC">
        <w:rPr>
          <w:b/>
          <w:i/>
          <w:u w:val="single"/>
          <w:lang w:eastAsia="bg-BG"/>
        </w:rPr>
        <w:t xml:space="preserve">Част III, </w:t>
      </w:r>
      <w:r w:rsidR="00B959FB" w:rsidRPr="00FD54BC">
        <w:rPr>
          <w:b/>
          <w:i/>
          <w:u w:val="single"/>
          <w:lang w:eastAsia="bg-BG"/>
        </w:rPr>
        <w:t>Раздел</w:t>
      </w:r>
      <w:r w:rsidRPr="00FD54BC">
        <w:rPr>
          <w:b/>
          <w:i/>
          <w:u w:val="single"/>
          <w:lang w:eastAsia="bg-BG"/>
        </w:rPr>
        <w:t xml:space="preserve"> „Г“ от ЕЕДОП.</w:t>
      </w:r>
    </w:p>
    <w:p w:rsidR="00770CDF" w:rsidRPr="00FD54BC" w:rsidRDefault="00770CDF" w:rsidP="000434D0">
      <w:pPr>
        <w:ind w:right="-19" w:firstLine="720"/>
        <w:jc w:val="both"/>
        <w:rPr>
          <w:b/>
          <w:i/>
        </w:rPr>
      </w:pPr>
    </w:p>
    <w:p w:rsidR="005776C6" w:rsidRPr="00FD54BC" w:rsidRDefault="00B43CF0" w:rsidP="000434D0">
      <w:pPr>
        <w:ind w:right="-19" w:firstLine="720"/>
        <w:jc w:val="both"/>
      </w:pPr>
      <w:r w:rsidRPr="00FD54BC">
        <w:rPr>
          <w:b/>
          <w:i/>
        </w:rPr>
        <w:t>2.</w:t>
      </w:r>
      <w:r w:rsidR="00CD4D08" w:rsidRPr="00FD54BC">
        <w:rPr>
          <w:b/>
          <w:i/>
        </w:rPr>
        <w:t>5</w:t>
      </w:r>
      <w:r w:rsidR="00AA3E50" w:rsidRPr="00FD54BC">
        <w:rPr>
          <w:b/>
          <w:i/>
        </w:rPr>
        <w:t>.</w:t>
      </w:r>
      <w:r w:rsidR="005776C6" w:rsidRPr="00FD54BC">
        <w:rPr>
          <w:b/>
          <w:i/>
        </w:rPr>
        <w:t xml:space="preserve">Специфични основания за </w:t>
      </w:r>
      <w:r w:rsidR="00A73B14" w:rsidRPr="00FD54BC">
        <w:rPr>
          <w:b/>
          <w:i/>
        </w:rPr>
        <w:t>о</w:t>
      </w:r>
      <w:r w:rsidR="001901D7" w:rsidRPr="00FD54BC">
        <w:rPr>
          <w:b/>
          <w:i/>
        </w:rPr>
        <w:t>т</w:t>
      </w:r>
      <w:r w:rsidR="00A73B14" w:rsidRPr="00FD54BC">
        <w:rPr>
          <w:b/>
          <w:i/>
        </w:rPr>
        <w:t>страняване</w:t>
      </w:r>
    </w:p>
    <w:p w:rsidR="00C21EFA" w:rsidRPr="00FD54BC" w:rsidRDefault="00C21EFA" w:rsidP="000434D0">
      <w:pPr>
        <w:ind w:right="-19" w:firstLine="720"/>
        <w:jc w:val="both"/>
        <w:rPr>
          <w:i/>
          <w:u w:val="single"/>
        </w:rPr>
      </w:pPr>
    </w:p>
    <w:p w:rsidR="00B43CF0" w:rsidRPr="00FD54BC" w:rsidRDefault="00AD4206" w:rsidP="000434D0">
      <w:pPr>
        <w:spacing w:before="60"/>
        <w:ind w:right="-19" w:firstLine="720"/>
        <w:jc w:val="both"/>
        <w:rPr>
          <w:bCs/>
        </w:rPr>
      </w:pPr>
      <w:r w:rsidRPr="00FD54BC">
        <w:rPr>
          <w:b/>
          <w:i/>
        </w:rPr>
        <w:t>2.5.1.</w:t>
      </w:r>
      <w:r w:rsidR="00B43CF0" w:rsidRPr="00FD54BC">
        <w:rPr>
          <w:i/>
          <w:u w:val="single"/>
        </w:rPr>
        <w:t>Не може да участва</w:t>
      </w:r>
      <w:r w:rsidR="00B43CF0" w:rsidRPr="00FD54BC">
        <w:t xml:space="preserve"> в процедурата пряко или косвено и физическо или юридическо лице, за което е налице забраната по чл. 3</w:t>
      </w:r>
      <w:r w:rsidR="005776C6" w:rsidRPr="00FD54BC">
        <w:t>, т. 8</w:t>
      </w:r>
      <w:r w:rsidR="00B43CF0" w:rsidRPr="00FD54BC">
        <w:t xml:space="preserve"> от </w:t>
      </w:r>
      <w:r w:rsidR="00B43CF0" w:rsidRPr="00FD54BC">
        <w:rPr>
          <w:bCs/>
        </w:rPr>
        <w:t xml:space="preserve">Закона за икономическите и финансовите отношения с дружествата, регистрирани в юрисдикции с преференциален данъчен режим, </w:t>
      </w:r>
      <w:r w:rsidR="005776C6" w:rsidRPr="00FD54BC">
        <w:rPr>
          <w:bCs/>
        </w:rPr>
        <w:t xml:space="preserve">контролираните от </w:t>
      </w:r>
      <w:r w:rsidR="00255C50">
        <w:rPr>
          <w:bCs/>
        </w:rPr>
        <w:t>тях лица и техните дей</w:t>
      </w:r>
      <w:r w:rsidR="00B43CF0" w:rsidRPr="00FD54BC">
        <w:rPr>
          <w:bCs/>
        </w:rPr>
        <w:t>ствителни собственици</w:t>
      </w:r>
      <w:r w:rsidR="00CD6535" w:rsidRPr="00FD54BC">
        <w:rPr>
          <w:bCs/>
        </w:rPr>
        <w:t xml:space="preserve"> (ЗИФОДРЮПДРКЛТДС)</w:t>
      </w:r>
      <w:r w:rsidR="00B43CF0" w:rsidRPr="00FD54BC">
        <w:rPr>
          <w:bCs/>
        </w:rPr>
        <w:t>, освен ако не е налице изключението по чл. 4 от същия Закон.</w:t>
      </w:r>
    </w:p>
    <w:p w:rsidR="00A60E99" w:rsidRPr="00FD54BC" w:rsidRDefault="00F4087D" w:rsidP="000434D0">
      <w:pPr>
        <w:spacing w:before="60"/>
        <w:ind w:right="-19" w:firstLine="720"/>
        <w:jc w:val="both"/>
        <w:rPr>
          <w:b/>
          <w:i/>
          <w:u w:val="single"/>
          <w:lang w:eastAsia="bg-BG"/>
        </w:rPr>
      </w:pPr>
      <w:r w:rsidRPr="00FD54BC">
        <w:rPr>
          <w:b/>
          <w:i/>
          <w:lang w:eastAsia="bg-BG"/>
        </w:rPr>
        <w:t xml:space="preserve">!!! </w:t>
      </w:r>
      <w:r w:rsidR="00620720" w:rsidRPr="00FD54BC">
        <w:rPr>
          <w:b/>
          <w:i/>
          <w:lang w:eastAsia="bg-BG"/>
        </w:rPr>
        <w:t xml:space="preserve">Липсата на тези обстоятелства се </w:t>
      </w:r>
      <w:r w:rsidR="000B305A" w:rsidRPr="00FD54BC">
        <w:rPr>
          <w:b/>
          <w:i/>
          <w:lang w:eastAsia="bg-BG"/>
        </w:rPr>
        <w:t>декларира</w:t>
      </w:r>
      <w:r w:rsidR="00620720" w:rsidRPr="00FD54BC">
        <w:rPr>
          <w:b/>
          <w:i/>
          <w:lang w:eastAsia="bg-BG"/>
        </w:rPr>
        <w:t xml:space="preserve"> чрез попълването на </w:t>
      </w:r>
      <w:r w:rsidR="00620720" w:rsidRPr="00FD54BC">
        <w:rPr>
          <w:b/>
          <w:i/>
          <w:u w:val="single"/>
          <w:lang w:eastAsia="bg-BG"/>
        </w:rPr>
        <w:t xml:space="preserve">Част III, </w:t>
      </w:r>
      <w:r w:rsidRPr="00FD54BC">
        <w:rPr>
          <w:b/>
          <w:i/>
          <w:u w:val="single"/>
          <w:lang w:eastAsia="bg-BG"/>
        </w:rPr>
        <w:t>Раздел</w:t>
      </w:r>
      <w:r w:rsidR="00620720" w:rsidRPr="00FD54BC">
        <w:rPr>
          <w:b/>
          <w:i/>
          <w:u w:val="single"/>
          <w:lang w:eastAsia="bg-BG"/>
        </w:rPr>
        <w:t xml:space="preserve"> „Г“ от ЕЕДОП.</w:t>
      </w:r>
      <w:bookmarkStart w:id="11" w:name="_Toc299312420"/>
    </w:p>
    <w:p w:rsidR="00AD4206" w:rsidRPr="00FD54BC" w:rsidRDefault="00AD4206" w:rsidP="000434D0">
      <w:pPr>
        <w:ind w:right="-19" w:firstLine="720"/>
        <w:jc w:val="both"/>
        <w:rPr>
          <w:b/>
          <w:lang w:val="ru-RU"/>
        </w:rPr>
      </w:pPr>
    </w:p>
    <w:p w:rsidR="00AD4206" w:rsidRPr="00FD54BC" w:rsidRDefault="00AD4206" w:rsidP="000434D0">
      <w:pPr>
        <w:spacing w:before="60"/>
        <w:ind w:right="-19" w:firstLine="720"/>
        <w:jc w:val="both"/>
        <w:rPr>
          <w:iCs/>
          <w:lang w:val="ru-RU" w:eastAsia="bg-BG"/>
        </w:rPr>
      </w:pPr>
      <w:r w:rsidRPr="00FD54BC">
        <w:rPr>
          <w:b/>
          <w:i/>
          <w:lang w:eastAsia="bg-BG"/>
        </w:rPr>
        <w:t xml:space="preserve">2.5.2. </w:t>
      </w:r>
      <w:r w:rsidRPr="00FD54BC">
        <w:rPr>
          <w:iCs/>
          <w:lang w:eastAsia="bg-BG"/>
        </w:rPr>
        <w:t>На основание чл. 101, ал. 9</w:t>
      </w:r>
      <w:r w:rsidR="00F91C67" w:rsidRPr="00FD54BC">
        <w:rPr>
          <w:iCs/>
          <w:lang w:eastAsia="bg-BG"/>
        </w:rPr>
        <w:t>, във връзка с ал. 13</w:t>
      </w:r>
      <w:r w:rsidRPr="00FD54BC">
        <w:rPr>
          <w:iCs/>
          <w:lang w:eastAsia="bg-BG"/>
        </w:rPr>
        <w:t xml:space="preserve"> от ЗОП, лице, което участва в Обединение или е дало съгласие и фигурира като подизпълнител в офертата на друг Участник, </w:t>
      </w:r>
      <w:r w:rsidRPr="00FD54BC">
        <w:rPr>
          <w:b/>
          <w:i/>
          <w:iCs/>
          <w:lang w:eastAsia="bg-BG"/>
        </w:rPr>
        <w:t>не може да представя самостоятелна оферта за участие</w:t>
      </w:r>
      <w:r w:rsidR="006D5CB8">
        <w:rPr>
          <w:b/>
          <w:i/>
          <w:iCs/>
          <w:lang w:eastAsia="bg-BG"/>
        </w:rPr>
        <w:t>.</w:t>
      </w:r>
    </w:p>
    <w:p w:rsidR="00AD4206" w:rsidRPr="00FD54BC" w:rsidRDefault="00AD4206" w:rsidP="000434D0">
      <w:pPr>
        <w:pStyle w:val="31"/>
        <w:spacing w:after="0"/>
        <w:ind w:left="0" w:right="-19" w:firstLine="720"/>
        <w:jc w:val="both"/>
        <w:rPr>
          <w:b/>
          <w:i/>
          <w:sz w:val="24"/>
          <w:szCs w:val="24"/>
        </w:rPr>
      </w:pPr>
    </w:p>
    <w:p w:rsidR="00AD4206" w:rsidRDefault="00AD4206" w:rsidP="000434D0">
      <w:pPr>
        <w:pStyle w:val="31"/>
        <w:spacing w:before="60" w:after="0"/>
        <w:ind w:left="0" w:right="-19" w:firstLine="720"/>
        <w:jc w:val="both"/>
        <w:rPr>
          <w:b/>
          <w:i/>
          <w:sz w:val="24"/>
          <w:szCs w:val="24"/>
        </w:rPr>
      </w:pPr>
      <w:r w:rsidRPr="00FD54BC">
        <w:rPr>
          <w:b/>
          <w:i/>
          <w:sz w:val="24"/>
          <w:szCs w:val="24"/>
        </w:rPr>
        <w:t>2.5.3.</w:t>
      </w:r>
      <w:r w:rsidRPr="00FD54BC">
        <w:rPr>
          <w:iCs/>
          <w:sz w:val="24"/>
          <w:szCs w:val="24"/>
          <w:lang w:eastAsia="bg-BG"/>
        </w:rPr>
        <w:t>На основание чл. 101, ал. 10</w:t>
      </w:r>
      <w:r w:rsidR="00F91C67" w:rsidRPr="00FD54BC">
        <w:rPr>
          <w:iCs/>
          <w:sz w:val="24"/>
          <w:szCs w:val="24"/>
          <w:lang w:eastAsia="bg-BG"/>
        </w:rPr>
        <w:t xml:space="preserve">, във връзка с ал. 13 </w:t>
      </w:r>
      <w:r w:rsidRPr="00FD54BC">
        <w:rPr>
          <w:iCs/>
          <w:sz w:val="24"/>
          <w:szCs w:val="24"/>
          <w:lang w:eastAsia="bg-BG"/>
        </w:rPr>
        <w:t xml:space="preserve"> от ЗОП</w:t>
      </w:r>
      <w:r w:rsidRPr="00FD54BC">
        <w:rPr>
          <w:sz w:val="24"/>
          <w:szCs w:val="24"/>
        </w:rPr>
        <w:t xml:space="preserve"> едно физическо или юридическо лице </w:t>
      </w:r>
      <w:r w:rsidRPr="00FD54BC">
        <w:rPr>
          <w:b/>
          <w:i/>
          <w:sz w:val="24"/>
          <w:szCs w:val="24"/>
        </w:rPr>
        <w:t>може да бъде партньор само в едно Обединение</w:t>
      </w:r>
      <w:r w:rsidR="006D5CB8">
        <w:rPr>
          <w:b/>
          <w:i/>
          <w:sz w:val="24"/>
          <w:szCs w:val="24"/>
        </w:rPr>
        <w:t>.</w:t>
      </w:r>
    </w:p>
    <w:p w:rsidR="006D5CB8" w:rsidRPr="00FD54BC" w:rsidRDefault="006D5CB8" w:rsidP="000434D0">
      <w:pPr>
        <w:pStyle w:val="31"/>
        <w:spacing w:before="60" w:after="0"/>
        <w:ind w:left="0" w:right="-19" w:firstLine="720"/>
        <w:jc w:val="both"/>
        <w:rPr>
          <w:b/>
          <w:i/>
          <w:sz w:val="24"/>
          <w:szCs w:val="24"/>
        </w:rPr>
      </w:pPr>
    </w:p>
    <w:p w:rsidR="009426F7" w:rsidRPr="00FD54BC" w:rsidRDefault="00AD4206" w:rsidP="000434D0">
      <w:pPr>
        <w:spacing w:before="60"/>
        <w:ind w:right="-19" w:firstLine="720"/>
        <w:jc w:val="both"/>
        <w:rPr>
          <w:b/>
          <w:i/>
          <w:u w:val="single"/>
          <w:lang w:eastAsia="bg-BG"/>
        </w:rPr>
      </w:pPr>
      <w:r w:rsidRPr="00FD54BC">
        <w:rPr>
          <w:b/>
          <w:i/>
          <w:lang w:eastAsia="bg-BG"/>
        </w:rPr>
        <w:t xml:space="preserve">!!! </w:t>
      </w:r>
      <w:r w:rsidR="009426F7" w:rsidRPr="00FD54BC">
        <w:rPr>
          <w:b/>
          <w:i/>
          <w:lang w:eastAsia="bg-BG"/>
        </w:rPr>
        <w:t xml:space="preserve">Липсата на </w:t>
      </w:r>
      <w:r w:rsidRPr="00FD54BC">
        <w:rPr>
          <w:b/>
          <w:i/>
          <w:lang w:eastAsia="bg-BG"/>
        </w:rPr>
        <w:t>обстоятелствата по</w:t>
      </w:r>
      <w:r w:rsidR="00C05E6B" w:rsidRPr="00FD54BC">
        <w:rPr>
          <w:b/>
          <w:i/>
          <w:lang w:eastAsia="bg-BG"/>
        </w:rPr>
        <w:t xml:space="preserve"> чл. 101, ал. 9 и ал. 10 от ЗОП, Уч</w:t>
      </w:r>
      <w:r w:rsidR="008D1209" w:rsidRPr="00FD54BC">
        <w:rPr>
          <w:b/>
          <w:i/>
          <w:lang w:eastAsia="bg-BG"/>
        </w:rPr>
        <w:t>а</w:t>
      </w:r>
      <w:r w:rsidR="00C05E6B" w:rsidRPr="00FD54BC">
        <w:rPr>
          <w:b/>
          <w:i/>
          <w:lang w:eastAsia="bg-BG"/>
        </w:rPr>
        <w:t>стникът следва да</w:t>
      </w:r>
      <w:r w:rsidRPr="00FD54BC">
        <w:rPr>
          <w:b/>
          <w:i/>
          <w:lang w:eastAsia="bg-BG"/>
        </w:rPr>
        <w:t xml:space="preserve"> декларира чрез попълването на </w:t>
      </w:r>
      <w:r w:rsidRPr="00FD54BC">
        <w:rPr>
          <w:b/>
          <w:i/>
          <w:u w:val="single"/>
          <w:lang w:eastAsia="bg-BG"/>
        </w:rPr>
        <w:t>Част III, Раздел „Г“ от ЕЕДОП.</w:t>
      </w:r>
    </w:p>
    <w:p w:rsidR="009426F7" w:rsidRPr="00FD54BC" w:rsidRDefault="009426F7" w:rsidP="000434D0">
      <w:pPr>
        <w:ind w:right="-19" w:firstLine="720"/>
        <w:jc w:val="both"/>
        <w:rPr>
          <w:bCs/>
          <w:i/>
          <w:lang w:val="ru-RU"/>
        </w:rPr>
      </w:pPr>
    </w:p>
    <w:p w:rsidR="007207D5" w:rsidRPr="00164449" w:rsidRDefault="007207D5" w:rsidP="000434D0">
      <w:pPr>
        <w:spacing w:before="60"/>
        <w:ind w:right="-19" w:firstLine="720"/>
        <w:jc w:val="both"/>
        <w:rPr>
          <w:b/>
          <w:i/>
          <w:u w:val="single"/>
          <w:lang w:eastAsia="bg-BG"/>
        </w:rPr>
      </w:pPr>
    </w:p>
    <w:p w:rsidR="003921E7" w:rsidRPr="00164449" w:rsidRDefault="00EC7AAA" w:rsidP="000D3E4B">
      <w:pPr>
        <w:ind w:right="-19"/>
        <w:jc w:val="both"/>
        <w:rPr>
          <w:b/>
          <w:i/>
          <w:lang w:val="ru-RU"/>
        </w:rPr>
      </w:pPr>
      <w:r w:rsidRPr="00164449">
        <w:rPr>
          <w:b/>
          <w:i/>
          <w:lang w:val="ru-RU"/>
        </w:rPr>
        <w:t xml:space="preserve">3. </w:t>
      </w:r>
      <w:bookmarkEnd w:id="11"/>
      <w:r w:rsidR="003921E7" w:rsidRPr="00164449">
        <w:rPr>
          <w:b/>
          <w:i/>
          <w:lang w:val="ru-RU"/>
        </w:rPr>
        <w:t>Критерии за подбор, включващи минимални изисквания за годност (правоспособност) за упражняване на професионална дейност</w:t>
      </w:r>
    </w:p>
    <w:p w:rsidR="00C21EFA" w:rsidRPr="00164449" w:rsidRDefault="00C21EFA" w:rsidP="000434D0">
      <w:pPr>
        <w:pStyle w:val="4"/>
        <w:tabs>
          <w:tab w:val="right" w:pos="9072"/>
        </w:tabs>
        <w:ind w:right="-19"/>
        <w:jc w:val="center"/>
        <w:rPr>
          <w:spacing w:val="0"/>
          <w:lang w:val="ru-RU"/>
        </w:rPr>
      </w:pPr>
    </w:p>
    <w:p w:rsidR="00E46B46" w:rsidRPr="00164449" w:rsidRDefault="003921E7" w:rsidP="000434D0">
      <w:pPr>
        <w:tabs>
          <w:tab w:val="right" w:pos="9356"/>
        </w:tabs>
        <w:spacing w:before="60"/>
        <w:ind w:right="-19" w:firstLine="720"/>
        <w:jc w:val="both"/>
      </w:pPr>
      <w:r w:rsidRPr="00164449">
        <w:rPr>
          <w:lang w:val="ru-RU"/>
        </w:rPr>
        <w:t xml:space="preserve">За доказване наличие на годност (правоспособност) за упражняване на професионална дейност, Участникът трябва да има </w:t>
      </w:r>
      <w:r w:rsidR="00D932EB" w:rsidRPr="00164449">
        <w:rPr>
          <w:lang w:val="ru-RU"/>
        </w:rPr>
        <w:t xml:space="preserve">валидна </w:t>
      </w:r>
      <w:r w:rsidRPr="00164449">
        <w:rPr>
          <w:lang w:val="ru-RU"/>
        </w:rPr>
        <w:t>регистрация (вписване) в Централния професионален регистър на строителя</w:t>
      </w:r>
      <w:r w:rsidR="00847E4E" w:rsidRPr="00164449">
        <w:rPr>
          <w:lang w:val="ru-RU"/>
        </w:rPr>
        <w:t xml:space="preserve">, поддържан от </w:t>
      </w:r>
      <w:r w:rsidRPr="00164449">
        <w:rPr>
          <w:lang w:val="ru-RU"/>
        </w:rPr>
        <w:t>Камарата на строителите в Република България, а за чуждестранни лица - в аналогичен регистър</w:t>
      </w:r>
      <w:r w:rsidR="001E4369" w:rsidRPr="00164449">
        <w:rPr>
          <w:lang w:val="ru-RU"/>
        </w:rPr>
        <w:t xml:space="preserve"> (</w:t>
      </w:r>
      <w:r w:rsidRPr="00164449">
        <w:rPr>
          <w:lang w:val="ru-RU"/>
        </w:rPr>
        <w:t xml:space="preserve">съгласно </w:t>
      </w:r>
      <w:r w:rsidR="00B971DF" w:rsidRPr="00164449">
        <w:t xml:space="preserve">националното </w:t>
      </w:r>
      <w:r w:rsidR="00934898">
        <w:t>им</w:t>
      </w:r>
      <w:r w:rsidR="00B971DF" w:rsidRPr="00164449">
        <w:t xml:space="preserve"> законодателство и при условията на взаимно признаване</w:t>
      </w:r>
      <w:r w:rsidR="001E4369" w:rsidRPr="00164449">
        <w:t>)</w:t>
      </w:r>
      <w:r w:rsidRPr="00164449">
        <w:rPr>
          <w:lang w:val="ru-RU"/>
        </w:rPr>
        <w:t>, за изпълнение на</w:t>
      </w:r>
      <w:r w:rsidR="00E46B46" w:rsidRPr="00164449">
        <w:t>:</w:t>
      </w:r>
    </w:p>
    <w:p w:rsidR="001636D0" w:rsidRPr="00F56237" w:rsidRDefault="007822CF" w:rsidP="00F56237">
      <w:pPr>
        <w:tabs>
          <w:tab w:val="right" w:pos="9356"/>
        </w:tabs>
        <w:spacing w:before="60"/>
        <w:ind w:right="-19" w:firstLine="720"/>
        <w:jc w:val="both"/>
      </w:pPr>
      <w:r w:rsidRPr="00F56237">
        <w:rPr>
          <w:b/>
          <w:i/>
        </w:rPr>
        <w:t>3.1.</w:t>
      </w:r>
      <w:r w:rsidRPr="008B0B46">
        <w:rPr>
          <w:lang w:val="ru-RU"/>
        </w:rPr>
        <w:t xml:space="preserve">Строежи </w:t>
      </w:r>
      <w:r w:rsidR="00CF129A" w:rsidRPr="008B0B46">
        <w:rPr>
          <w:lang w:val="ru-RU"/>
        </w:rPr>
        <w:t>от</w:t>
      </w:r>
      <w:r w:rsidRPr="008B0B46">
        <w:rPr>
          <w:b/>
          <w:i/>
          <w:lang w:val="en-US"/>
        </w:rPr>
        <w:t>II</w:t>
      </w:r>
      <w:r w:rsidRPr="008B0B46">
        <w:rPr>
          <w:b/>
          <w:i/>
          <w:u w:val="single"/>
          <w:vertAlign w:val="superscript"/>
          <w:lang w:val="ru-RU"/>
        </w:rPr>
        <w:t>ра</w:t>
      </w:r>
      <w:r w:rsidRPr="008B0B46">
        <w:rPr>
          <w:b/>
          <w:i/>
          <w:lang w:val="ru-RU"/>
        </w:rPr>
        <w:t xml:space="preserve"> (втора) </w:t>
      </w:r>
      <w:r w:rsidR="00184BD9" w:rsidRPr="008B0B46">
        <w:rPr>
          <w:b/>
          <w:i/>
          <w:lang w:val="ru-RU"/>
        </w:rPr>
        <w:t xml:space="preserve">група, </w:t>
      </w:r>
      <w:r w:rsidRPr="008B0B46">
        <w:rPr>
          <w:b/>
          <w:i/>
          <w:lang w:val="ru-RU"/>
        </w:rPr>
        <w:t>І</w:t>
      </w:r>
      <w:r w:rsidRPr="008B0B46">
        <w:rPr>
          <w:b/>
          <w:i/>
          <w:lang w:val="en-US"/>
        </w:rPr>
        <w:t>V</w:t>
      </w:r>
      <w:r w:rsidRPr="008B0B46">
        <w:rPr>
          <w:b/>
          <w:i/>
          <w:u w:val="single"/>
          <w:vertAlign w:val="superscript"/>
          <w:lang w:val="ru-RU"/>
        </w:rPr>
        <w:t>та</w:t>
      </w:r>
      <w:r w:rsidRPr="008B0B46">
        <w:rPr>
          <w:b/>
          <w:i/>
          <w:lang w:val="ru-RU"/>
        </w:rPr>
        <w:t xml:space="preserve"> (четвърта) </w:t>
      </w:r>
      <w:r w:rsidR="00184BD9" w:rsidRPr="008B0B46">
        <w:rPr>
          <w:b/>
          <w:i/>
          <w:lang w:val="ru-RU"/>
        </w:rPr>
        <w:t>категория</w:t>
      </w:r>
      <w:r w:rsidR="00184BD9" w:rsidRPr="008B0B46">
        <w:t xml:space="preserve">, по смисъла на чл. 5, ал. 6, т. </w:t>
      </w:r>
      <w:r w:rsidRPr="008B0B46">
        <w:t>2.4.</w:t>
      </w:r>
      <w:r w:rsidR="00184BD9" w:rsidRPr="008B0B46">
        <w:t xml:space="preserve">1. </w:t>
      </w:r>
      <w:r w:rsidRPr="008B0B46">
        <w:t xml:space="preserve">и т. 2.4.2. </w:t>
      </w:r>
      <w:r w:rsidR="00184BD9" w:rsidRPr="008B0B46">
        <w:t xml:space="preserve">от </w:t>
      </w:r>
      <w:r w:rsidR="00CF129A" w:rsidRPr="008B0B46">
        <w:rPr>
          <w:iCs/>
          <w:lang w:val="ru-RU"/>
        </w:rPr>
        <w:t xml:space="preserve">Правилника за реда за вписване и водене на </w:t>
      </w:r>
      <w:r w:rsidR="0066447C" w:rsidRPr="008B0B46">
        <w:rPr>
          <w:iCs/>
          <w:lang w:val="ru-RU"/>
        </w:rPr>
        <w:t xml:space="preserve">Централния </w:t>
      </w:r>
      <w:r w:rsidR="00CF129A" w:rsidRPr="008B0B46">
        <w:rPr>
          <w:iCs/>
          <w:lang w:val="ru-RU"/>
        </w:rPr>
        <w:t>професионален регистър на строителя (ПРВВЦПРС),</w:t>
      </w:r>
      <w:r w:rsidR="00CF129A" w:rsidRPr="008B0B46">
        <w:rPr>
          <w:lang w:val="ru-RU"/>
        </w:rPr>
        <w:t xml:space="preserve"> във връзка с </w:t>
      </w:r>
      <w:r w:rsidR="00CF129A" w:rsidRPr="008B0B46">
        <w:rPr>
          <w:bCs/>
          <w:lang w:val="ru-RU"/>
        </w:rPr>
        <w:t xml:space="preserve">чл. 137, ал. 1, т. </w:t>
      </w:r>
      <w:r w:rsidRPr="008B0B46">
        <w:rPr>
          <w:bCs/>
        </w:rPr>
        <w:t>4</w:t>
      </w:r>
      <w:r w:rsidR="000C0E69" w:rsidRPr="008B0B46">
        <w:rPr>
          <w:bCs/>
          <w:lang w:val="ru-RU"/>
        </w:rPr>
        <w:t>, буква „</w:t>
      </w:r>
      <w:r w:rsidRPr="008B0B46">
        <w:rPr>
          <w:bCs/>
          <w:lang w:val="ru-RU"/>
        </w:rPr>
        <w:t>а</w:t>
      </w:r>
      <w:r w:rsidR="000C0E69" w:rsidRPr="008B0B46">
        <w:rPr>
          <w:bCs/>
          <w:lang w:val="ru-RU"/>
        </w:rPr>
        <w:t xml:space="preserve">“ </w:t>
      </w:r>
      <w:r w:rsidR="002161F1" w:rsidRPr="008B0B46">
        <w:rPr>
          <w:bCs/>
          <w:lang w:val="ru-RU"/>
        </w:rPr>
        <w:t xml:space="preserve"> и буква „д“ от ЗУТ.</w:t>
      </w:r>
    </w:p>
    <w:p w:rsidR="007822CF" w:rsidRPr="00AF561A" w:rsidRDefault="007822CF" w:rsidP="000434D0">
      <w:pPr>
        <w:tabs>
          <w:tab w:val="right" w:pos="9356"/>
        </w:tabs>
        <w:ind w:right="-19" w:firstLine="720"/>
        <w:jc w:val="both"/>
      </w:pPr>
    </w:p>
    <w:p w:rsidR="00F87BE6" w:rsidRPr="00AF561A" w:rsidRDefault="00F87BE6" w:rsidP="000434D0">
      <w:pPr>
        <w:shd w:val="clear" w:color="auto" w:fill="FFFFFF"/>
        <w:spacing w:before="60"/>
        <w:ind w:right="-19" w:firstLine="720"/>
        <w:jc w:val="both"/>
        <w:rPr>
          <w:i/>
        </w:rPr>
      </w:pPr>
      <w:r w:rsidRPr="00AF561A">
        <w:rPr>
          <w:b/>
          <w:i/>
          <w:u w:val="single"/>
          <w:lang w:val="ru-RU" w:eastAsia="bg-BG"/>
        </w:rPr>
        <w:t xml:space="preserve">!!! </w:t>
      </w:r>
      <w:r w:rsidRPr="00AF561A">
        <w:rPr>
          <w:b/>
          <w:i/>
          <w:u w:val="single"/>
        </w:rPr>
        <w:t>Доказване:</w:t>
      </w:r>
      <w:r w:rsidRPr="00AF561A">
        <w:rPr>
          <w:i/>
          <w:lang w:val="ru-RU" w:eastAsia="bg-BG"/>
        </w:rPr>
        <w:t>При подаването на оферт</w:t>
      </w:r>
      <w:r w:rsidR="004A36AD" w:rsidRPr="00AF561A">
        <w:rPr>
          <w:i/>
          <w:lang w:val="ru-RU" w:eastAsia="bg-BG"/>
        </w:rPr>
        <w:t>ата</w:t>
      </w:r>
      <w:r w:rsidRPr="00AF561A">
        <w:rPr>
          <w:i/>
          <w:lang w:val="ru-RU" w:eastAsia="bg-BG"/>
        </w:rPr>
        <w:t xml:space="preserve"> си</w:t>
      </w:r>
      <w:r w:rsidR="00FA3052" w:rsidRPr="00AF561A">
        <w:rPr>
          <w:i/>
          <w:lang w:val="ru-RU" w:eastAsia="bg-BG"/>
        </w:rPr>
        <w:t>,</w:t>
      </w:r>
      <w:r w:rsidRPr="00AF561A">
        <w:rPr>
          <w:i/>
          <w:lang w:eastAsia="bg-BG"/>
        </w:rPr>
        <w:t>Участни</w:t>
      </w:r>
      <w:r w:rsidR="004A36AD" w:rsidRPr="00AF561A">
        <w:rPr>
          <w:i/>
          <w:lang w:eastAsia="bg-BG"/>
        </w:rPr>
        <w:t>кът</w:t>
      </w:r>
      <w:r w:rsidRPr="00AF561A">
        <w:rPr>
          <w:i/>
          <w:lang w:val="ru-RU" w:eastAsia="bg-BG"/>
        </w:rPr>
        <w:t xml:space="preserve"> декларира съответствие с </w:t>
      </w:r>
      <w:r w:rsidRPr="00AF561A">
        <w:rPr>
          <w:i/>
          <w:lang w:eastAsia="bg-BG"/>
        </w:rPr>
        <w:t xml:space="preserve">този </w:t>
      </w:r>
      <w:r w:rsidR="00FA3052" w:rsidRPr="00AF561A">
        <w:rPr>
          <w:i/>
          <w:lang w:eastAsia="bg-BG"/>
        </w:rPr>
        <w:t xml:space="preserve">от </w:t>
      </w:r>
      <w:r w:rsidRPr="00AF561A">
        <w:rPr>
          <w:i/>
          <w:lang w:eastAsia="bg-BG"/>
        </w:rPr>
        <w:t>критери</w:t>
      </w:r>
      <w:r w:rsidR="00FA3052" w:rsidRPr="00AF561A">
        <w:rPr>
          <w:i/>
          <w:lang w:eastAsia="bg-BG"/>
        </w:rPr>
        <w:t>те</w:t>
      </w:r>
      <w:r w:rsidRPr="00AF561A">
        <w:rPr>
          <w:i/>
          <w:lang w:eastAsia="bg-BG"/>
        </w:rPr>
        <w:t xml:space="preserve"> за подбор</w:t>
      </w:r>
      <w:r w:rsidRPr="00AF561A">
        <w:rPr>
          <w:i/>
          <w:lang w:val="ru-RU" w:eastAsia="bg-BG"/>
        </w:rPr>
        <w:t xml:space="preserve"> и поставените </w:t>
      </w:r>
      <w:r w:rsidR="0065600E" w:rsidRPr="00AF561A">
        <w:rPr>
          <w:i/>
          <w:lang w:val="ru-RU" w:eastAsia="bg-BG"/>
        </w:rPr>
        <w:t xml:space="preserve">с него </w:t>
      </w:r>
      <w:r w:rsidRPr="00AF561A">
        <w:rPr>
          <w:i/>
          <w:lang w:val="ru-RU" w:eastAsia="bg-BG"/>
        </w:rPr>
        <w:t xml:space="preserve">минимални изисквания за </w:t>
      </w:r>
      <w:r w:rsidRPr="00AF561A">
        <w:rPr>
          <w:i/>
          <w:lang w:val="ru-RU"/>
        </w:rPr>
        <w:t>годност (правоспособност) за упражняване на професионална дейност,</w:t>
      </w:r>
      <w:r w:rsidRPr="00AF561A">
        <w:rPr>
          <w:b/>
          <w:i/>
          <w:u w:val="single"/>
          <w:lang w:val="ru-RU" w:eastAsia="bg-BG"/>
        </w:rPr>
        <w:t>само</w:t>
      </w:r>
      <w:r w:rsidRPr="00AF561A">
        <w:rPr>
          <w:i/>
          <w:lang w:val="ru-RU" w:eastAsia="bg-BG"/>
        </w:rPr>
        <w:t xml:space="preserve"> като попълва изискуемата информация в </w:t>
      </w:r>
      <w:r w:rsidRPr="00AF561A">
        <w:rPr>
          <w:i/>
          <w:u w:val="single"/>
          <w:lang w:val="ru-RU" w:eastAsia="bg-BG"/>
        </w:rPr>
        <w:t xml:space="preserve">Част </w:t>
      </w:r>
      <w:r w:rsidRPr="00AF561A">
        <w:rPr>
          <w:i/>
          <w:u w:val="single"/>
          <w:lang w:eastAsia="bg-BG"/>
        </w:rPr>
        <w:t>IV</w:t>
      </w:r>
      <w:r w:rsidRPr="00AF561A">
        <w:rPr>
          <w:i/>
          <w:u w:val="single"/>
          <w:lang w:val="ru-RU" w:eastAsia="bg-BG"/>
        </w:rPr>
        <w:t xml:space="preserve"> „Критерии за подбор“, Раздел А „Годност“, т. 1)</w:t>
      </w:r>
      <w:r w:rsidRPr="00AF561A">
        <w:rPr>
          <w:i/>
          <w:lang w:val="ru-RU" w:eastAsia="bg-BG"/>
        </w:rPr>
        <w:t>на представ</w:t>
      </w:r>
      <w:r w:rsidR="00AF561A">
        <w:rPr>
          <w:i/>
          <w:lang w:val="ru-RU" w:eastAsia="bg-BG"/>
        </w:rPr>
        <w:t>я</w:t>
      </w:r>
      <w:r w:rsidRPr="00AF561A">
        <w:rPr>
          <w:i/>
          <w:lang w:val="ru-RU" w:eastAsia="bg-BG"/>
        </w:rPr>
        <w:t xml:space="preserve">ния от </w:t>
      </w:r>
      <w:r w:rsidR="004A36AD" w:rsidRPr="00AF561A">
        <w:rPr>
          <w:i/>
          <w:lang w:val="ru-RU" w:eastAsia="bg-BG"/>
        </w:rPr>
        <w:t>него</w:t>
      </w:r>
      <w:r w:rsidRPr="00AF561A">
        <w:rPr>
          <w:i/>
          <w:lang w:val="ru-RU" w:eastAsia="bg-BG"/>
        </w:rPr>
        <w:t xml:space="preserve"> Единен европейски документ за обществени поръчки (ЕЕДОП), включително и</w:t>
      </w:r>
      <w:r w:rsidR="0008220B" w:rsidRPr="00AF561A">
        <w:rPr>
          <w:bCs/>
          <w:i/>
          <w:kern w:val="32"/>
        </w:rPr>
        <w:t xml:space="preserve">представяйки </w:t>
      </w:r>
      <w:r w:rsidRPr="00AF561A">
        <w:rPr>
          <w:bCs/>
          <w:i/>
          <w:kern w:val="32"/>
        </w:rPr>
        <w:t xml:space="preserve">информация, относно: </w:t>
      </w:r>
      <w:r w:rsidR="004A36AD" w:rsidRPr="00AF561A">
        <w:rPr>
          <w:b/>
          <w:bCs/>
          <w:i/>
          <w:kern w:val="32"/>
        </w:rPr>
        <w:t>(1</w:t>
      </w:r>
      <w:r w:rsidR="004A36AD" w:rsidRPr="00AF561A">
        <w:rPr>
          <w:bCs/>
          <w:i/>
          <w:kern w:val="32"/>
        </w:rPr>
        <w:t xml:space="preserve">) </w:t>
      </w:r>
      <w:r w:rsidRPr="00AF561A">
        <w:rPr>
          <w:b/>
          <w:i/>
        </w:rPr>
        <w:t>документа за регистрация</w:t>
      </w:r>
      <w:r w:rsidRPr="00AF561A">
        <w:rPr>
          <w:i/>
        </w:rPr>
        <w:t xml:space="preserve"> (наименование на документа; номер на вписване на документа в съответния Регистър; срок на валидност на контролния талон, неразделна част от Удостоверението за вписване в Регистъра или друг еквивалентен документ; групата икатегорията/ите строеж/и), </w:t>
      </w:r>
      <w:r w:rsidR="004A36AD" w:rsidRPr="00AF561A">
        <w:rPr>
          <w:b/>
          <w:i/>
        </w:rPr>
        <w:t>(2)</w:t>
      </w:r>
      <w:r w:rsidRPr="00AF561A">
        <w:rPr>
          <w:b/>
          <w:i/>
        </w:rPr>
        <w:t>професионален или търговски регистър</w:t>
      </w:r>
      <w:r w:rsidRPr="00AF561A">
        <w:rPr>
          <w:i/>
        </w:rPr>
        <w:t xml:space="preserve"> (наименование на професионалния или търговски регистър; посочване на наименованието на органа или службата, извършила регистрацията и издала документа за упражняване на професионална дейност).</w:t>
      </w:r>
    </w:p>
    <w:p w:rsidR="00BF4AB5" w:rsidRPr="00AF561A" w:rsidRDefault="00BF4AB5" w:rsidP="000434D0">
      <w:pPr>
        <w:spacing w:before="60"/>
        <w:ind w:right="-19" w:firstLine="720"/>
        <w:jc w:val="both"/>
        <w:rPr>
          <w:i/>
          <w:lang w:val="ru-RU"/>
        </w:rPr>
      </w:pPr>
      <w:r w:rsidRPr="00AF561A">
        <w:rPr>
          <w:b/>
          <w:i/>
          <w:u w:val="single"/>
          <w:lang w:val="ru-RU" w:eastAsia="bg-BG"/>
        </w:rPr>
        <w:t>!!! Пояснения</w:t>
      </w:r>
      <w:r w:rsidR="00FA3052" w:rsidRPr="00AF561A">
        <w:rPr>
          <w:b/>
          <w:i/>
          <w:u w:val="single"/>
          <w:lang w:val="ru-RU" w:eastAsia="bg-BG"/>
        </w:rPr>
        <w:t>)</w:t>
      </w:r>
      <w:r w:rsidRPr="00AF561A">
        <w:rPr>
          <w:b/>
          <w:i/>
          <w:u w:val="single"/>
          <w:lang w:val="ru-RU" w:eastAsia="bg-BG"/>
        </w:rPr>
        <w:t>:</w:t>
      </w:r>
      <w:r w:rsidRPr="00AF561A">
        <w:rPr>
          <w:i/>
          <w:lang w:val="ru-RU" w:eastAsia="bg-BG"/>
        </w:rPr>
        <w:t xml:space="preserve"> (1) </w:t>
      </w:r>
      <w:r w:rsidRPr="00AF561A">
        <w:rPr>
          <w:i/>
          <w:lang w:val="ru-RU"/>
        </w:rPr>
        <w:t>В случай, че Участникът</w:t>
      </w:r>
      <w:r w:rsidRPr="00AF561A">
        <w:rPr>
          <w:lang w:val="ru-RU"/>
        </w:rPr>
        <w:t xml:space="preserve"> е</w:t>
      </w:r>
      <w:r w:rsidRPr="00AF561A">
        <w:rPr>
          <w:i/>
          <w:lang w:val="ru-RU"/>
        </w:rPr>
        <w:t xml:space="preserve"> Обединение, което не е юридическо лице, </w:t>
      </w:r>
      <w:r w:rsidR="00CC2ED8" w:rsidRPr="00AF561A">
        <w:rPr>
          <w:i/>
          <w:lang w:val="ru-RU"/>
        </w:rPr>
        <w:t xml:space="preserve">съответно </w:t>
      </w:r>
      <w:r w:rsidRPr="00AF561A">
        <w:rPr>
          <w:i/>
          <w:lang w:val="ru-RU"/>
        </w:rPr>
        <w:t xml:space="preserve">посоченото минимално изискване </w:t>
      </w:r>
      <w:r w:rsidRPr="00AF561A">
        <w:rPr>
          <w:i/>
          <w:lang w:val="ru-RU" w:eastAsia="bg-BG"/>
        </w:rPr>
        <w:t xml:space="preserve">важи и следва да бъде доказано от този/тези член/ове на </w:t>
      </w:r>
      <w:r w:rsidRPr="00AF561A">
        <w:rPr>
          <w:i/>
          <w:lang w:val="ru-RU"/>
        </w:rPr>
        <w:t xml:space="preserve">Обединението, който/които, според направеното разпределение на дейностите в договора за Обединение ще е/са ангажиран/и </w:t>
      </w:r>
      <w:r w:rsidRPr="00AF561A">
        <w:rPr>
          <w:i/>
        </w:rPr>
        <w:t>с изпълнението на</w:t>
      </w:r>
      <w:r w:rsidRPr="00AF561A">
        <w:rPr>
          <w:i/>
          <w:lang w:val="ru-RU"/>
        </w:rPr>
        <w:t xml:space="preserve"> конкретни</w:t>
      </w:r>
      <w:r w:rsidRPr="00810FB0">
        <w:rPr>
          <w:i/>
          <w:lang w:val="ru-RU"/>
        </w:rPr>
        <w:t>те</w:t>
      </w:r>
      <w:r w:rsidRPr="00AF561A">
        <w:rPr>
          <w:i/>
          <w:lang w:val="ru-RU"/>
        </w:rPr>
        <w:t xml:space="preserve"> СМР/СРР. </w:t>
      </w:r>
    </w:p>
    <w:p w:rsidR="00BF4AB5" w:rsidRPr="00AF561A" w:rsidRDefault="00BF4AB5" w:rsidP="000434D0">
      <w:pPr>
        <w:shd w:val="clear" w:color="auto" w:fill="FFFFFF"/>
        <w:spacing w:before="60"/>
        <w:ind w:right="-19" w:firstLine="720"/>
        <w:jc w:val="both"/>
        <w:rPr>
          <w:i/>
          <w:lang w:eastAsia="bg-BG"/>
        </w:rPr>
      </w:pPr>
      <w:r w:rsidRPr="00AF561A">
        <w:rPr>
          <w:i/>
        </w:rPr>
        <w:t>(2) Когато Участникът предвижда ползване на подизпълнител/и, изискването се доказва от този подизпълнител, който</w:t>
      </w:r>
      <w:r w:rsidRPr="00AF561A">
        <w:rPr>
          <w:i/>
          <w:lang w:eastAsia="bg-BG"/>
        </w:rPr>
        <w:t xml:space="preserve"> ще изпълнява строителни дейности</w:t>
      </w:r>
      <w:r w:rsidRPr="00AF561A">
        <w:rPr>
          <w:i/>
        </w:rPr>
        <w:t xml:space="preserve">, </w:t>
      </w:r>
      <w:r w:rsidRPr="00AF561A">
        <w:rPr>
          <w:i/>
          <w:lang w:eastAsia="bg-BG"/>
        </w:rPr>
        <w:t xml:space="preserve">съобразно дела от поръчката, възложен му от Участника. </w:t>
      </w:r>
    </w:p>
    <w:p w:rsidR="00BF4AB5" w:rsidRPr="00AF561A" w:rsidRDefault="00BF4AB5" w:rsidP="000434D0">
      <w:pPr>
        <w:shd w:val="clear" w:color="auto" w:fill="FFFFFF"/>
        <w:ind w:right="-19" w:firstLine="720"/>
        <w:jc w:val="both"/>
        <w:rPr>
          <w:b/>
          <w:i/>
          <w:u w:val="single"/>
          <w:lang w:val="ru-RU" w:eastAsia="bg-BG"/>
        </w:rPr>
      </w:pPr>
    </w:p>
    <w:p w:rsidR="00F87BE6" w:rsidRPr="00AF561A" w:rsidRDefault="00F87BE6" w:rsidP="000434D0">
      <w:pPr>
        <w:tabs>
          <w:tab w:val="left" w:pos="180"/>
        </w:tabs>
        <w:suppressAutoHyphens/>
        <w:spacing w:before="60"/>
        <w:ind w:right="-19" w:firstLine="720"/>
        <w:jc w:val="both"/>
        <w:rPr>
          <w:i/>
        </w:rPr>
      </w:pPr>
      <w:r w:rsidRPr="00AF561A">
        <w:rPr>
          <w:rFonts w:eastAsia="Calibri"/>
        </w:rPr>
        <w:t xml:space="preserve">На основание и при условията на чл. 67, ал. 5 и ал. 6 от ЗОП, </w:t>
      </w:r>
      <w:r w:rsidRPr="00AF561A">
        <w:t xml:space="preserve">в хода на процедурата или преди </w:t>
      </w:r>
      <w:r w:rsidRPr="00AF561A">
        <w:rPr>
          <w:rFonts w:eastAsia="Calibri"/>
        </w:rPr>
        <w:t xml:space="preserve">сключване на договора за възлагане изпълнението на обществената поръчка, за </w:t>
      </w:r>
      <w:r w:rsidRPr="00AF561A">
        <w:rPr>
          <w:lang w:eastAsia="bg-BG"/>
        </w:rPr>
        <w:t>доказване съответствие с поставения критерий за подбор се представя следни</w:t>
      </w:r>
      <w:r w:rsidR="009A733A" w:rsidRPr="00AF561A">
        <w:rPr>
          <w:lang w:eastAsia="bg-BG"/>
        </w:rPr>
        <w:t>я</w:t>
      </w:r>
      <w:r w:rsidRPr="00810FB0">
        <w:rPr>
          <w:lang w:val="ru-RU"/>
        </w:rPr>
        <w:t>документ, чрез ко</w:t>
      </w:r>
      <w:r w:rsidR="009A733A" w:rsidRPr="00AF561A">
        <w:t>й</w:t>
      </w:r>
      <w:r w:rsidRPr="00810FB0">
        <w:rPr>
          <w:lang w:val="ru-RU"/>
        </w:rPr>
        <w:t xml:space="preserve">то се доказва </w:t>
      </w:r>
      <w:r w:rsidR="009A733A" w:rsidRPr="00AF561A">
        <w:t xml:space="preserve">достоверността на </w:t>
      </w:r>
      <w:r w:rsidRPr="00AF561A">
        <w:t xml:space="preserve">декларираната в </w:t>
      </w:r>
      <w:r w:rsidRPr="00810FB0">
        <w:rPr>
          <w:lang w:val="ru-RU"/>
        </w:rPr>
        <w:t>ЕЕДОПинформация</w:t>
      </w:r>
      <w:r w:rsidR="009A733A" w:rsidRPr="00AF561A">
        <w:t>,</w:t>
      </w:r>
      <w:r w:rsidRPr="00AF561A">
        <w:t xml:space="preserve"> а именно</w:t>
      </w:r>
      <w:r w:rsidRPr="00AF561A">
        <w:rPr>
          <w:lang w:eastAsia="bg-BG"/>
        </w:rPr>
        <w:t xml:space="preserve">: </w:t>
      </w:r>
      <w:r w:rsidRPr="00AF561A">
        <w:rPr>
          <w:i/>
          <w:lang w:eastAsia="bg-BG"/>
        </w:rPr>
        <w:t xml:space="preserve">Заверено копие на валидно </w:t>
      </w:r>
      <w:r w:rsidRPr="00AF561A">
        <w:rPr>
          <w:i/>
        </w:rPr>
        <w:t xml:space="preserve">Удостоверение за вписване в ЦПРС, придружено с валиден талон по чл. 23, ал. 1 от </w:t>
      </w:r>
      <w:r w:rsidRPr="00AF561A">
        <w:rPr>
          <w:i/>
          <w:iCs/>
          <w:lang w:val="ru-RU"/>
        </w:rPr>
        <w:t xml:space="preserve">ПРВВЦПРС </w:t>
      </w:r>
      <w:r w:rsidRPr="00AF561A">
        <w:rPr>
          <w:b/>
          <w:i/>
        </w:rPr>
        <w:t>или</w:t>
      </w:r>
      <w:r w:rsidRPr="00AF561A">
        <w:rPr>
          <w:i/>
        </w:rPr>
        <w:t xml:space="preserve"> валиден еквивалентен документ, удостоверяващ правото на съответното лице (съгласно националното му законодателство – при чуждестранни лица) да изпълни предмета на поръчката.</w:t>
      </w:r>
    </w:p>
    <w:p w:rsidR="00F87BE6" w:rsidRPr="00AF561A" w:rsidRDefault="00F87BE6" w:rsidP="000434D0">
      <w:pPr>
        <w:tabs>
          <w:tab w:val="left" w:pos="180"/>
        </w:tabs>
        <w:suppressAutoHyphens/>
        <w:spacing w:before="60"/>
        <w:ind w:right="-19" w:firstLine="720"/>
        <w:jc w:val="both"/>
        <w:rPr>
          <w:lang w:eastAsia="bg-BG"/>
        </w:rPr>
      </w:pPr>
      <w:r w:rsidRPr="00AF561A">
        <w:rPr>
          <w:lang w:eastAsia="bg-BG"/>
        </w:rPr>
        <w:t xml:space="preserve">Документите се представят и за подизпълнителите, според </w:t>
      </w:r>
      <w:r w:rsidR="00B80D78" w:rsidRPr="00AF561A">
        <w:rPr>
          <w:lang w:eastAsia="bg-BG"/>
        </w:rPr>
        <w:t xml:space="preserve">вида и </w:t>
      </w:r>
      <w:r w:rsidRPr="00AF561A">
        <w:rPr>
          <w:lang w:eastAsia="bg-BG"/>
        </w:rPr>
        <w:t>дела от поръчката, който ще изпълняват (</w:t>
      </w:r>
      <w:r w:rsidRPr="00AF561A">
        <w:rPr>
          <w:i/>
          <w:u w:val="single"/>
          <w:lang w:eastAsia="bg-BG"/>
        </w:rPr>
        <w:t>важи само за подизпълнителите, които ще изпълняват строителство</w:t>
      </w:r>
      <w:r w:rsidRPr="00AF561A">
        <w:rPr>
          <w:lang w:eastAsia="bg-BG"/>
        </w:rPr>
        <w:t>).</w:t>
      </w:r>
    </w:p>
    <w:p w:rsidR="00F9497F" w:rsidRPr="00AF561A" w:rsidRDefault="00F9497F" w:rsidP="000434D0">
      <w:pPr>
        <w:tabs>
          <w:tab w:val="left" w:pos="180"/>
        </w:tabs>
        <w:suppressAutoHyphens/>
        <w:ind w:right="-19" w:firstLine="720"/>
        <w:jc w:val="both"/>
      </w:pPr>
    </w:p>
    <w:p w:rsidR="005C57D1" w:rsidRPr="00AF561A" w:rsidRDefault="00DA5B42" w:rsidP="000434D0">
      <w:pPr>
        <w:tabs>
          <w:tab w:val="left" w:pos="180"/>
        </w:tabs>
        <w:suppressAutoHyphens/>
        <w:spacing w:before="60"/>
        <w:ind w:right="-19" w:firstLine="720"/>
        <w:jc w:val="both"/>
        <w:rPr>
          <w:b/>
          <w:i/>
        </w:rPr>
      </w:pPr>
      <w:r w:rsidRPr="00AF561A">
        <w:rPr>
          <w:b/>
          <w:i/>
        </w:rPr>
        <w:t xml:space="preserve">!!! </w:t>
      </w:r>
      <w:r w:rsidR="005C57D1" w:rsidRPr="00AF561A">
        <w:rPr>
          <w:b/>
          <w:i/>
        </w:rPr>
        <w:t xml:space="preserve">На основание чл. 107, т. 1 от ЗОП, от участие в настоящата процедура ще бъде отстранен Участник, който не отговаря на поставения критерий за подбор (при спазване и след прилагане на процедурния ред по чл. 54, ал. </w:t>
      </w:r>
      <w:r w:rsidR="008A7DBF" w:rsidRPr="00AF561A">
        <w:rPr>
          <w:b/>
          <w:i/>
        </w:rPr>
        <w:t>7-9</w:t>
      </w:r>
      <w:r w:rsidR="005C57D1" w:rsidRPr="00AF561A">
        <w:rPr>
          <w:b/>
          <w:i/>
        </w:rPr>
        <w:t xml:space="preserve"> от ППЗОП).</w:t>
      </w:r>
    </w:p>
    <w:p w:rsidR="00242F36" w:rsidRPr="00AF561A" w:rsidRDefault="00242F36" w:rsidP="000434D0">
      <w:pPr>
        <w:tabs>
          <w:tab w:val="left" w:pos="180"/>
        </w:tabs>
        <w:suppressAutoHyphens/>
        <w:spacing w:before="60"/>
        <w:ind w:right="-19" w:firstLine="720"/>
        <w:jc w:val="both"/>
        <w:rPr>
          <w:b/>
          <w:i/>
        </w:rPr>
      </w:pPr>
    </w:p>
    <w:p w:rsidR="00EC7AAA" w:rsidRPr="00FA499B" w:rsidRDefault="00C21EFA" w:rsidP="000D3E4B">
      <w:pPr>
        <w:pStyle w:val="4"/>
        <w:tabs>
          <w:tab w:val="right" w:pos="9072"/>
        </w:tabs>
        <w:ind w:right="-19" w:firstLine="0"/>
        <w:jc w:val="both"/>
        <w:rPr>
          <w:spacing w:val="0"/>
          <w:szCs w:val="24"/>
        </w:rPr>
      </w:pPr>
      <w:r w:rsidRPr="00FA499B">
        <w:rPr>
          <w:spacing w:val="0"/>
          <w:lang w:val="ru-RU"/>
        </w:rPr>
        <w:t xml:space="preserve">4. </w:t>
      </w:r>
      <w:r w:rsidR="00EC7AAA" w:rsidRPr="00FA499B">
        <w:rPr>
          <w:spacing w:val="0"/>
          <w:szCs w:val="24"/>
          <w:lang w:val="ru-RU"/>
        </w:rPr>
        <w:t>Критери</w:t>
      </w:r>
      <w:r w:rsidR="00CD4D08" w:rsidRPr="00FA499B">
        <w:rPr>
          <w:spacing w:val="0"/>
          <w:szCs w:val="24"/>
          <w:lang w:val="ru-RU"/>
        </w:rPr>
        <w:t xml:space="preserve">и </w:t>
      </w:r>
      <w:r w:rsidR="00EC7AAA" w:rsidRPr="00FA499B">
        <w:rPr>
          <w:spacing w:val="0"/>
          <w:szCs w:val="24"/>
          <w:lang w:val="ru-RU"/>
        </w:rPr>
        <w:t>за подбор, включващ</w:t>
      </w:r>
      <w:r w:rsidR="00CD4D08" w:rsidRPr="00FA499B">
        <w:rPr>
          <w:spacing w:val="0"/>
          <w:szCs w:val="24"/>
          <w:lang w:val="ru-RU"/>
        </w:rPr>
        <w:t>и</w:t>
      </w:r>
      <w:r w:rsidR="00EC7AAA" w:rsidRPr="00FA499B">
        <w:rPr>
          <w:spacing w:val="0"/>
          <w:szCs w:val="24"/>
          <w:lang w:val="ru-RU"/>
        </w:rPr>
        <w:t xml:space="preserve"> минимални изисквания </w:t>
      </w:r>
      <w:r w:rsidR="00EC7AAA" w:rsidRPr="00FA499B">
        <w:rPr>
          <w:spacing w:val="0"/>
          <w:szCs w:val="24"/>
        </w:rPr>
        <w:t>за икономическо и финансово състояние</w:t>
      </w:r>
    </w:p>
    <w:p w:rsidR="00E07270" w:rsidRPr="00FA499B" w:rsidRDefault="00E07270" w:rsidP="000434D0">
      <w:pPr>
        <w:ind w:right="-19" w:firstLine="720"/>
      </w:pPr>
    </w:p>
    <w:p w:rsidR="00912175" w:rsidRPr="00FA499B" w:rsidRDefault="00912175" w:rsidP="000434D0">
      <w:pPr>
        <w:ind w:right="-19" w:firstLine="720"/>
        <w:jc w:val="both"/>
        <w:rPr>
          <w:lang w:val="ru-RU"/>
        </w:rPr>
      </w:pPr>
      <w:r w:rsidRPr="00FA499B">
        <w:rPr>
          <w:lang w:val="ru-RU"/>
        </w:rPr>
        <w:t>В</w:t>
      </w:r>
      <w:r w:rsidRPr="00FA499B">
        <w:rPr>
          <w:lang w:val="ru-RU" w:eastAsia="bg-BG"/>
        </w:rPr>
        <w:t xml:space="preserve">секи </w:t>
      </w:r>
      <w:r w:rsidR="00994B56" w:rsidRPr="00FA499B">
        <w:rPr>
          <w:lang w:val="ru-RU"/>
        </w:rPr>
        <w:t xml:space="preserve">Участник </w:t>
      </w:r>
      <w:r w:rsidRPr="00FA499B">
        <w:rPr>
          <w:lang w:val="ru-RU"/>
        </w:rPr>
        <w:t xml:space="preserve">в </w:t>
      </w:r>
      <w:r w:rsidR="00994B56" w:rsidRPr="00FA499B">
        <w:rPr>
          <w:lang w:val="ru-RU"/>
        </w:rPr>
        <w:t>процедурата</w:t>
      </w:r>
      <w:r w:rsidRPr="00FA499B">
        <w:rPr>
          <w:lang w:val="ru-RU"/>
        </w:rPr>
        <w:t xml:space="preserve"> трябва да докаже наличие на съответствие със следните минимални изисквания за икономическо и финансово състояние</w:t>
      </w:r>
      <w:r w:rsidR="00446540" w:rsidRPr="00FA499B">
        <w:rPr>
          <w:lang w:val="ru-RU"/>
        </w:rPr>
        <w:t>, а именно</w:t>
      </w:r>
      <w:r w:rsidRPr="00FA499B">
        <w:rPr>
          <w:lang w:val="ru-RU"/>
        </w:rPr>
        <w:t>:</w:t>
      </w:r>
    </w:p>
    <w:p w:rsidR="00E75B8F" w:rsidRPr="00FA499B" w:rsidRDefault="00E75B8F" w:rsidP="000434D0">
      <w:pPr>
        <w:ind w:right="-19" w:firstLine="720"/>
        <w:jc w:val="both"/>
        <w:rPr>
          <w:b/>
          <w:i/>
          <w:lang w:val="ru-RU"/>
        </w:rPr>
      </w:pPr>
    </w:p>
    <w:p w:rsidR="00497EF2" w:rsidRDefault="00061CA2" w:rsidP="0067469E">
      <w:pPr>
        <w:tabs>
          <w:tab w:val="right" w:pos="9214"/>
          <w:tab w:val="right" w:pos="9356"/>
        </w:tabs>
        <w:spacing w:before="60"/>
        <w:ind w:right="-19" w:firstLine="720"/>
        <w:jc w:val="both"/>
        <w:rPr>
          <w:b/>
          <w:i/>
          <w:sz w:val="6"/>
          <w:szCs w:val="6"/>
        </w:rPr>
      </w:pPr>
      <w:r w:rsidRPr="00E11BD7">
        <w:rPr>
          <w:b/>
          <w:i/>
          <w:lang w:val="ru-RU"/>
        </w:rPr>
        <w:lastRenderedPageBreak/>
        <w:t>4</w:t>
      </w:r>
      <w:r w:rsidR="00F56237">
        <w:rPr>
          <w:b/>
          <w:i/>
          <w:lang w:val="ru-RU"/>
        </w:rPr>
        <w:t>.1</w:t>
      </w:r>
      <w:r w:rsidRPr="00E11BD7">
        <w:rPr>
          <w:b/>
          <w:i/>
          <w:lang w:val="ru-RU"/>
        </w:rPr>
        <w:t>.</w:t>
      </w:r>
      <w:r w:rsidRPr="00E11BD7">
        <w:rPr>
          <w:lang w:val="ru-RU"/>
        </w:rPr>
        <w:t>В</w:t>
      </w:r>
      <w:r w:rsidRPr="00E11BD7">
        <w:rPr>
          <w:lang w:val="ru-RU" w:eastAsia="bg-BG"/>
        </w:rPr>
        <w:t xml:space="preserve">секи </w:t>
      </w:r>
      <w:r w:rsidRPr="00E11BD7">
        <w:rPr>
          <w:lang w:val="ru-RU"/>
        </w:rPr>
        <w:t xml:space="preserve">Участник, подаващ оферта в настоящата </w:t>
      </w:r>
      <w:r w:rsidR="001761EB" w:rsidRPr="00E11BD7">
        <w:rPr>
          <w:lang w:val="ru-RU"/>
        </w:rPr>
        <w:t>процедура</w:t>
      </w:r>
      <w:r w:rsidRPr="00E11BD7">
        <w:rPr>
          <w:lang w:val="ru-RU"/>
        </w:rPr>
        <w:t xml:space="preserve"> трябва да е застрахован с валидна застраховка „Професионална отговорност на участниците в</w:t>
      </w:r>
      <w:r w:rsidR="00247415" w:rsidRPr="00E11BD7">
        <w:rPr>
          <w:lang w:val="ru-RU"/>
        </w:rPr>
        <w:t xml:space="preserve"> проектирането и</w:t>
      </w:r>
      <w:r w:rsidRPr="00E11BD7">
        <w:rPr>
          <w:lang w:val="ru-RU"/>
        </w:rPr>
        <w:t xml:space="preserve"> строителството“ по смисъла на чл. 171, ал. 1 от ЗУТ, с покритие, съответстващо на </w:t>
      </w:r>
      <w:r w:rsidR="00F56237">
        <w:rPr>
          <w:lang w:val="ru-RU"/>
        </w:rPr>
        <w:t>категорията на строежите</w:t>
      </w:r>
      <w:r w:rsidR="00380FE3" w:rsidRPr="00E11BD7">
        <w:rPr>
          <w:lang w:val="ru-RU"/>
        </w:rPr>
        <w:t xml:space="preserve">, обект на </w:t>
      </w:r>
      <w:r w:rsidR="00386EC7">
        <w:rPr>
          <w:lang w:val="ru-RU"/>
        </w:rPr>
        <w:t>поръчката</w:t>
      </w:r>
      <w:r w:rsidR="0067469E" w:rsidRPr="0067469E">
        <w:rPr>
          <w:lang w:val="ru-RU"/>
        </w:rPr>
        <w:t xml:space="preserve">- </w:t>
      </w:r>
      <w:r w:rsidR="00433EA7" w:rsidRPr="0067469E">
        <w:rPr>
          <w:i/>
          <w:lang w:val="en-US"/>
        </w:rPr>
        <w:t>II</w:t>
      </w:r>
      <w:r w:rsidR="00433EA7" w:rsidRPr="0067469E">
        <w:rPr>
          <w:i/>
          <w:u w:val="single"/>
          <w:vertAlign w:val="superscript"/>
          <w:lang w:val="ru-RU"/>
        </w:rPr>
        <w:t>ра</w:t>
      </w:r>
      <w:r w:rsidR="00433EA7" w:rsidRPr="0067469E">
        <w:rPr>
          <w:i/>
          <w:lang w:val="ru-RU"/>
        </w:rPr>
        <w:t xml:space="preserve"> (втора) група, І</w:t>
      </w:r>
      <w:r w:rsidR="00433EA7" w:rsidRPr="0067469E">
        <w:rPr>
          <w:i/>
          <w:lang w:val="en-US"/>
        </w:rPr>
        <w:t>V</w:t>
      </w:r>
      <w:r w:rsidR="00433EA7" w:rsidRPr="0067469E">
        <w:rPr>
          <w:i/>
          <w:u w:val="single"/>
          <w:vertAlign w:val="superscript"/>
          <w:lang w:val="ru-RU"/>
        </w:rPr>
        <w:t>та</w:t>
      </w:r>
      <w:r w:rsidR="00433EA7" w:rsidRPr="0067469E">
        <w:rPr>
          <w:i/>
          <w:lang w:val="ru-RU"/>
        </w:rPr>
        <w:t xml:space="preserve"> (четвърта) категория</w:t>
      </w:r>
      <w:r w:rsidR="00433EA7" w:rsidRPr="0067469E">
        <w:t>, по смисъла на чл. 5, ал. 6, т. 2.4.1. и т. 2.4.</w:t>
      </w:r>
      <w:r w:rsidR="00433EA7" w:rsidRPr="00F56237">
        <w:t xml:space="preserve">2. от </w:t>
      </w:r>
      <w:r w:rsidR="00433EA7" w:rsidRPr="00F56237">
        <w:rPr>
          <w:iCs/>
          <w:lang w:val="ru-RU"/>
        </w:rPr>
        <w:t>Правилника за реда за вписване и водене на Централния професионален регистър на строителя (ПРВВЦПРС),</w:t>
      </w:r>
      <w:r w:rsidR="00433EA7" w:rsidRPr="00F56237">
        <w:rPr>
          <w:lang w:val="ru-RU"/>
        </w:rPr>
        <w:t xml:space="preserve"> във връзка с </w:t>
      </w:r>
      <w:r w:rsidR="00433EA7" w:rsidRPr="00F56237">
        <w:rPr>
          <w:bCs/>
          <w:lang w:val="ru-RU"/>
        </w:rPr>
        <w:t xml:space="preserve">чл. 137, ал. 1, т. </w:t>
      </w:r>
      <w:r w:rsidR="00433EA7" w:rsidRPr="00F56237">
        <w:rPr>
          <w:bCs/>
        </w:rPr>
        <w:t>4</w:t>
      </w:r>
      <w:r w:rsidR="00433EA7" w:rsidRPr="00F56237">
        <w:rPr>
          <w:bCs/>
          <w:lang w:val="ru-RU"/>
        </w:rPr>
        <w:t>, буква „а“  и буква „д“ от ЗУТ</w:t>
      </w:r>
      <w:r w:rsidR="0067469E" w:rsidRPr="0067469E">
        <w:rPr>
          <w:i/>
        </w:rPr>
        <w:t>и</w:t>
      </w:r>
      <w:r w:rsidR="006113CB" w:rsidRPr="0067469E">
        <w:rPr>
          <w:i/>
        </w:rPr>
        <w:t xml:space="preserve"> Наредбата за условията и реда за задължително застраховане в проектирането и строителството.</w:t>
      </w:r>
    </w:p>
    <w:p w:rsidR="0067469E" w:rsidRPr="0067469E" w:rsidRDefault="0067469E" w:rsidP="0067469E">
      <w:pPr>
        <w:tabs>
          <w:tab w:val="right" w:pos="9214"/>
          <w:tab w:val="right" w:pos="9356"/>
        </w:tabs>
        <w:spacing w:before="60"/>
        <w:ind w:right="-19" w:firstLine="720"/>
        <w:jc w:val="both"/>
        <w:rPr>
          <w:b/>
          <w:i/>
          <w:sz w:val="6"/>
          <w:szCs w:val="6"/>
        </w:rPr>
      </w:pPr>
    </w:p>
    <w:p w:rsidR="00317057" w:rsidRPr="00E11BD7" w:rsidRDefault="00317057" w:rsidP="000434D0">
      <w:pPr>
        <w:tabs>
          <w:tab w:val="right" w:pos="9214"/>
          <w:tab w:val="right" w:pos="9356"/>
        </w:tabs>
        <w:spacing w:before="60"/>
        <w:ind w:right="-19" w:firstLine="720"/>
        <w:jc w:val="both"/>
        <w:rPr>
          <w:i/>
          <w:lang w:val="ru-RU"/>
        </w:rPr>
      </w:pPr>
      <w:r w:rsidRPr="00E11BD7">
        <w:rPr>
          <w:i/>
          <w:lang w:val="ru-RU"/>
        </w:rPr>
        <w:t>!!! За Участник или партньор в Обединение – Участник, който е установен/регистриран извън Република България, застраховката за професионална отговорност следва да бъде еквивалентна на тази по чл. 171, ал. 1 от ЗУТ, но издадена съгласно законодателството на държавата, в която е установен/регистриран стопанския субект.</w:t>
      </w:r>
    </w:p>
    <w:p w:rsidR="00497EF2" w:rsidRPr="00E11BD7" w:rsidRDefault="00497EF2" w:rsidP="000434D0">
      <w:pPr>
        <w:pStyle w:val="31"/>
        <w:tabs>
          <w:tab w:val="right" w:pos="9214"/>
        </w:tabs>
        <w:spacing w:after="0"/>
        <w:ind w:left="0" w:right="-19" w:firstLine="720"/>
        <w:jc w:val="both"/>
        <w:rPr>
          <w:b/>
          <w:i/>
          <w:sz w:val="24"/>
          <w:szCs w:val="24"/>
          <w:u w:val="single"/>
          <w:lang w:val="ru-RU" w:eastAsia="bg-BG"/>
        </w:rPr>
      </w:pPr>
    </w:p>
    <w:p w:rsidR="00517F3B" w:rsidRPr="00E11BD7" w:rsidRDefault="001761EB" w:rsidP="000434D0">
      <w:pPr>
        <w:pStyle w:val="31"/>
        <w:tabs>
          <w:tab w:val="right" w:pos="9214"/>
        </w:tabs>
        <w:spacing w:before="60" w:after="0"/>
        <w:ind w:left="0" w:right="-19" w:firstLine="720"/>
        <w:jc w:val="both"/>
        <w:rPr>
          <w:bCs/>
          <w:i/>
          <w:kern w:val="32"/>
          <w:sz w:val="24"/>
          <w:szCs w:val="24"/>
        </w:rPr>
      </w:pPr>
      <w:r w:rsidRPr="00E11BD7">
        <w:rPr>
          <w:b/>
          <w:i/>
          <w:sz w:val="24"/>
          <w:szCs w:val="24"/>
          <w:u w:val="single"/>
          <w:lang w:val="ru-RU" w:eastAsia="bg-BG"/>
        </w:rPr>
        <w:t xml:space="preserve">!!! </w:t>
      </w:r>
      <w:r w:rsidRPr="00E11BD7">
        <w:rPr>
          <w:b/>
          <w:i/>
          <w:sz w:val="24"/>
          <w:szCs w:val="24"/>
          <w:u w:val="single"/>
        </w:rPr>
        <w:t>Доказване:</w:t>
      </w:r>
      <w:r w:rsidRPr="00E11BD7">
        <w:rPr>
          <w:i/>
          <w:sz w:val="24"/>
          <w:szCs w:val="24"/>
          <w:lang w:val="ru-RU" w:eastAsia="bg-BG"/>
        </w:rPr>
        <w:t xml:space="preserve"> При подаването на оферт</w:t>
      </w:r>
      <w:r w:rsidR="004A36AD" w:rsidRPr="00E11BD7">
        <w:rPr>
          <w:i/>
          <w:sz w:val="24"/>
          <w:szCs w:val="24"/>
          <w:lang w:val="ru-RU" w:eastAsia="bg-BG"/>
        </w:rPr>
        <w:t>а</w:t>
      </w:r>
      <w:r w:rsidR="00317057" w:rsidRPr="00E11BD7">
        <w:rPr>
          <w:i/>
          <w:sz w:val="24"/>
          <w:szCs w:val="24"/>
          <w:lang w:val="ru-RU" w:eastAsia="bg-BG"/>
        </w:rPr>
        <w:t>т</w:t>
      </w:r>
      <w:r w:rsidR="004A36AD" w:rsidRPr="00E11BD7">
        <w:rPr>
          <w:i/>
          <w:sz w:val="24"/>
          <w:szCs w:val="24"/>
          <w:lang w:val="ru-RU" w:eastAsia="bg-BG"/>
        </w:rPr>
        <w:t>а</w:t>
      </w:r>
      <w:r w:rsidR="00317057" w:rsidRPr="00E11BD7">
        <w:rPr>
          <w:i/>
          <w:sz w:val="24"/>
          <w:szCs w:val="24"/>
          <w:lang w:val="ru-RU" w:eastAsia="bg-BG"/>
        </w:rPr>
        <w:t xml:space="preserve"> си,</w:t>
      </w:r>
      <w:r w:rsidRPr="00E11BD7">
        <w:rPr>
          <w:i/>
          <w:sz w:val="24"/>
          <w:szCs w:val="24"/>
          <w:lang w:val="ru-RU"/>
        </w:rPr>
        <w:t>Участни</w:t>
      </w:r>
      <w:r w:rsidR="004A36AD" w:rsidRPr="00E11BD7">
        <w:rPr>
          <w:i/>
          <w:sz w:val="24"/>
          <w:szCs w:val="24"/>
          <w:lang w:val="ru-RU"/>
        </w:rPr>
        <w:t>кът</w:t>
      </w:r>
      <w:r w:rsidRPr="00E11BD7">
        <w:rPr>
          <w:i/>
          <w:sz w:val="24"/>
          <w:szCs w:val="24"/>
          <w:lang w:val="ru-RU" w:eastAsia="bg-BG"/>
        </w:rPr>
        <w:t>декларира съответствие с това от минималните изисквания за ико</w:t>
      </w:r>
      <w:r w:rsidR="00517F3B" w:rsidRPr="00E11BD7">
        <w:rPr>
          <w:i/>
          <w:sz w:val="24"/>
          <w:szCs w:val="24"/>
          <w:lang w:val="ru-RU" w:eastAsia="bg-BG"/>
        </w:rPr>
        <w:t xml:space="preserve">номическо и финансово състояние, </w:t>
      </w:r>
      <w:r w:rsidR="009D2E45" w:rsidRPr="00E11BD7">
        <w:rPr>
          <w:b/>
          <w:i/>
          <w:sz w:val="24"/>
          <w:szCs w:val="24"/>
          <w:u w:val="single"/>
          <w:lang w:val="ru-RU" w:eastAsia="bg-BG"/>
        </w:rPr>
        <w:t>само</w:t>
      </w:r>
      <w:r w:rsidR="00517F3B" w:rsidRPr="00E11BD7">
        <w:rPr>
          <w:i/>
          <w:sz w:val="24"/>
          <w:szCs w:val="24"/>
          <w:lang w:val="ru-RU" w:eastAsia="bg-BG"/>
        </w:rPr>
        <w:t xml:space="preserve">посредством попълване на изискуемата информацията в </w:t>
      </w:r>
      <w:r w:rsidR="00517F3B" w:rsidRPr="00E11BD7">
        <w:rPr>
          <w:i/>
          <w:sz w:val="24"/>
          <w:szCs w:val="24"/>
          <w:u w:val="single"/>
          <w:lang w:val="ru-RU" w:eastAsia="bg-BG"/>
        </w:rPr>
        <w:t xml:space="preserve">Част </w:t>
      </w:r>
      <w:r w:rsidR="00517F3B" w:rsidRPr="00E11BD7">
        <w:rPr>
          <w:i/>
          <w:sz w:val="24"/>
          <w:szCs w:val="24"/>
          <w:u w:val="single"/>
          <w:lang w:eastAsia="bg-BG"/>
        </w:rPr>
        <w:t>IV</w:t>
      </w:r>
      <w:r w:rsidR="00317057" w:rsidRPr="00E11BD7">
        <w:rPr>
          <w:i/>
          <w:sz w:val="24"/>
          <w:szCs w:val="24"/>
          <w:u w:val="single"/>
          <w:lang w:eastAsia="bg-BG"/>
        </w:rPr>
        <w:t xml:space="preserve"> „</w:t>
      </w:r>
      <w:r w:rsidR="00517F3B" w:rsidRPr="00E11BD7">
        <w:rPr>
          <w:i/>
          <w:sz w:val="24"/>
          <w:szCs w:val="24"/>
          <w:u w:val="single"/>
          <w:lang w:val="ru-RU" w:eastAsia="bg-BG"/>
        </w:rPr>
        <w:t>Критерии за подбор</w:t>
      </w:r>
      <w:r w:rsidR="00317057" w:rsidRPr="00E11BD7">
        <w:rPr>
          <w:i/>
          <w:sz w:val="24"/>
          <w:szCs w:val="24"/>
          <w:u w:val="single"/>
          <w:lang w:val="ru-RU" w:eastAsia="bg-BG"/>
        </w:rPr>
        <w:t>“</w:t>
      </w:r>
      <w:r w:rsidR="00517F3B" w:rsidRPr="00E11BD7">
        <w:rPr>
          <w:i/>
          <w:sz w:val="24"/>
          <w:szCs w:val="24"/>
          <w:u w:val="single"/>
          <w:lang w:val="ru-RU" w:eastAsia="bg-BG"/>
        </w:rPr>
        <w:t>, Раздел Б „Икономическо и финансово състояние, т. 5</w:t>
      </w:r>
      <w:r w:rsidR="00317057" w:rsidRPr="00E11BD7">
        <w:rPr>
          <w:i/>
          <w:sz w:val="24"/>
          <w:szCs w:val="24"/>
          <w:u w:val="single"/>
          <w:lang w:val="ru-RU" w:eastAsia="bg-BG"/>
        </w:rPr>
        <w:t>)</w:t>
      </w:r>
      <w:r w:rsidR="00517F3B" w:rsidRPr="00E11BD7">
        <w:rPr>
          <w:i/>
          <w:sz w:val="24"/>
          <w:szCs w:val="24"/>
          <w:lang w:val="ru-RU" w:eastAsia="bg-BG"/>
        </w:rPr>
        <w:t xml:space="preserve"> на </w:t>
      </w:r>
      <w:r w:rsidRPr="00E11BD7">
        <w:rPr>
          <w:i/>
          <w:sz w:val="24"/>
          <w:szCs w:val="24"/>
          <w:lang w:val="ru-RU" w:eastAsia="bg-BG"/>
        </w:rPr>
        <w:t>представ</w:t>
      </w:r>
      <w:r w:rsidR="00317057" w:rsidRPr="00E11BD7">
        <w:rPr>
          <w:i/>
          <w:sz w:val="24"/>
          <w:szCs w:val="24"/>
          <w:lang w:val="ru-RU" w:eastAsia="bg-BG"/>
        </w:rPr>
        <w:t xml:space="preserve">яния от </w:t>
      </w:r>
      <w:r w:rsidR="004A36AD" w:rsidRPr="00E11BD7">
        <w:rPr>
          <w:i/>
          <w:sz w:val="24"/>
          <w:szCs w:val="24"/>
          <w:lang w:val="ru-RU" w:eastAsia="bg-BG"/>
        </w:rPr>
        <w:t xml:space="preserve">него </w:t>
      </w:r>
      <w:r w:rsidRPr="00E11BD7">
        <w:rPr>
          <w:i/>
          <w:sz w:val="24"/>
          <w:szCs w:val="24"/>
          <w:lang w:val="ru-RU" w:eastAsia="bg-BG"/>
        </w:rPr>
        <w:t>ЕЕДОП</w:t>
      </w:r>
      <w:r w:rsidR="00517F3B" w:rsidRPr="00E11BD7">
        <w:rPr>
          <w:i/>
          <w:sz w:val="24"/>
          <w:szCs w:val="24"/>
          <w:lang w:val="ru-RU" w:eastAsia="bg-BG"/>
        </w:rPr>
        <w:t xml:space="preserve">, предоставяйки данни и </w:t>
      </w:r>
      <w:r w:rsidR="00517F3B" w:rsidRPr="00E11BD7">
        <w:rPr>
          <w:bCs/>
          <w:i/>
          <w:kern w:val="32"/>
          <w:sz w:val="24"/>
          <w:szCs w:val="24"/>
        </w:rPr>
        <w:t xml:space="preserve">информация относно: </w:t>
      </w:r>
      <w:r w:rsidR="00344D06" w:rsidRPr="00E11BD7">
        <w:rPr>
          <w:b/>
          <w:bCs/>
          <w:i/>
          <w:kern w:val="32"/>
          <w:sz w:val="24"/>
          <w:szCs w:val="24"/>
        </w:rPr>
        <w:t xml:space="preserve">(1) </w:t>
      </w:r>
      <w:r w:rsidR="00317057" w:rsidRPr="00E11BD7">
        <w:rPr>
          <w:b/>
          <w:bCs/>
          <w:i/>
          <w:kern w:val="32"/>
          <w:sz w:val="24"/>
          <w:szCs w:val="24"/>
        </w:rPr>
        <w:t>за</w:t>
      </w:r>
      <w:r w:rsidR="00494873" w:rsidRPr="00E11BD7">
        <w:rPr>
          <w:b/>
          <w:bCs/>
          <w:i/>
          <w:kern w:val="32"/>
          <w:sz w:val="24"/>
          <w:szCs w:val="24"/>
        </w:rPr>
        <w:t>с</w:t>
      </w:r>
      <w:r w:rsidR="00317057" w:rsidRPr="00E11BD7">
        <w:rPr>
          <w:b/>
          <w:bCs/>
          <w:i/>
          <w:kern w:val="32"/>
          <w:sz w:val="24"/>
          <w:szCs w:val="24"/>
        </w:rPr>
        <w:t>трахователната полица/еквивалентен</w:t>
      </w:r>
      <w:r w:rsidR="009A733A" w:rsidRPr="00E11BD7">
        <w:rPr>
          <w:b/>
          <w:bCs/>
          <w:i/>
          <w:kern w:val="32"/>
          <w:sz w:val="24"/>
          <w:szCs w:val="24"/>
        </w:rPr>
        <w:t xml:space="preserve"> документ</w:t>
      </w:r>
      <w:r w:rsidR="00517F3B" w:rsidRPr="00E11BD7">
        <w:rPr>
          <w:bCs/>
          <w:i/>
          <w:kern w:val="32"/>
          <w:sz w:val="24"/>
          <w:szCs w:val="24"/>
        </w:rPr>
        <w:t xml:space="preserve"> - вид, номер и дата на издаване; </w:t>
      </w:r>
      <w:r w:rsidR="00344D06" w:rsidRPr="00E11BD7">
        <w:rPr>
          <w:b/>
          <w:bCs/>
          <w:i/>
          <w:kern w:val="32"/>
          <w:sz w:val="24"/>
          <w:szCs w:val="24"/>
        </w:rPr>
        <w:t xml:space="preserve">(2) </w:t>
      </w:r>
      <w:r w:rsidR="00517F3B" w:rsidRPr="00E11BD7">
        <w:rPr>
          <w:b/>
          <w:bCs/>
          <w:i/>
          <w:kern w:val="32"/>
          <w:sz w:val="24"/>
          <w:szCs w:val="24"/>
        </w:rPr>
        <w:t>застрахованото лице</w:t>
      </w:r>
      <w:r w:rsidR="00517F3B" w:rsidRPr="00E11BD7">
        <w:rPr>
          <w:bCs/>
          <w:i/>
          <w:kern w:val="32"/>
          <w:sz w:val="24"/>
          <w:szCs w:val="24"/>
        </w:rPr>
        <w:t xml:space="preserve">; </w:t>
      </w:r>
      <w:r w:rsidR="00344D06" w:rsidRPr="00E11BD7">
        <w:rPr>
          <w:b/>
          <w:bCs/>
          <w:i/>
          <w:kern w:val="32"/>
          <w:sz w:val="24"/>
          <w:szCs w:val="24"/>
        </w:rPr>
        <w:t xml:space="preserve">(3) </w:t>
      </w:r>
      <w:r w:rsidR="00517F3B" w:rsidRPr="00E11BD7">
        <w:rPr>
          <w:b/>
          <w:bCs/>
          <w:i/>
          <w:kern w:val="32"/>
          <w:sz w:val="24"/>
          <w:szCs w:val="24"/>
        </w:rPr>
        <w:t>професионална</w:t>
      </w:r>
      <w:r w:rsidR="000D3B5A" w:rsidRPr="00E11BD7">
        <w:rPr>
          <w:b/>
          <w:bCs/>
          <w:i/>
          <w:kern w:val="32"/>
          <w:sz w:val="24"/>
          <w:szCs w:val="24"/>
        </w:rPr>
        <w:t>т</w:t>
      </w:r>
      <w:r w:rsidR="00517F3B" w:rsidRPr="00E11BD7">
        <w:rPr>
          <w:b/>
          <w:bCs/>
          <w:i/>
          <w:kern w:val="32"/>
          <w:sz w:val="24"/>
          <w:szCs w:val="24"/>
        </w:rPr>
        <w:t>а дейност</w:t>
      </w:r>
      <w:r w:rsidR="00517F3B" w:rsidRPr="00E11BD7">
        <w:rPr>
          <w:bCs/>
          <w:i/>
          <w:kern w:val="32"/>
          <w:sz w:val="24"/>
          <w:szCs w:val="24"/>
        </w:rPr>
        <w:t xml:space="preserve">, която е предмет на застраховката; </w:t>
      </w:r>
      <w:r w:rsidR="00344D06" w:rsidRPr="00E11BD7">
        <w:rPr>
          <w:b/>
          <w:bCs/>
          <w:i/>
          <w:kern w:val="32"/>
          <w:sz w:val="24"/>
          <w:szCs w:val="24"/>
        </w:rPr>
        <w:t xml:space="preserve">(4) </w:t>
      </w:r>
      <w:r w:rsidR="00517F3B" w:rsidRPr="00E11BD7">
        <w:rPr>
          <w:b/>
          <w:bCs/>
          <w:i/>
          <w:kern w:val="32"/>
          <w:sz w:val="24"/>
          <w:szCs w:val="24"/>
        </w:rPr>
        <w:t>срок/валидност на застраховката</w:t>
      </w:r>
      <w:r w:rsidR="00517F3B" w:rsidRPr="00E11BD7">
        <w:rPr>
          <w:bCs/>
          <w:i/>
          <w:kern w:val="32"/>
          <w:sz w:val="24"/>
          <w:szCs w:val="24"/>
        </w:rPr>
        <w:t xml:space="preserve">; </w:t>
      </w:r>
      <w:r w:rsidR="00344D06" w:rsidRPr="00E11BD7">
        <w:rPr>
          <w:b/>
          <w:bCs/>
          <w:i/>
          <w:kern w:val="32"/>
          <w:sz w:val="24"/>
          <w:szCs w:val="24"/>
        </w:rPr>
        <w:t xml:space="preserve">(5) </w:t>
      </w:r>
      <w:r w:rsidR="00517F3B" w:rsidRPr="00E11BD7">
        <w:rPr>
          <w:b/>
          <w:bCs/>
          <w:i/>
          <w:kern w:val="32"/>
          <w:sz w:val="24"/>
          <w:szCs w:val="24"/>
        </w:rPr>
        <w:t>общ лимит</w:t>
      </w:r>
      <w:r w:rsidR="00517F3B" w:rsidRPr="00E11BD7">
        <w:rPr>
          <w:bCs/>
          <w:i/>
          <w:kern w:val="32"/>
          <w:sz w:val="24"/>
          <w:szCs w:val="24"/>
        </w:rPr>
        <w:t xml:space="preserve"> на отговорност и валута.</w:t>
      </w:r>
    </w:p>
    <w:p w:rsidR="004133D4" w:rsidRPr="006615F9" w:rsidRDefault="009A733A" w:rsidP="000434D0">
      <w:pPr>
        <w:shd w:val="clear" w:color="auto" w:fill="FFFFFF"/>
        <w:spacing w:before="60"/>
        <w:ind w:right="-19" w:firstLine="720"/>
        <w:jc w:val="both"/>
        <w:rPr>
          <w:i/>
        </w:rPr>
      </w:pPr>
      <w:r w:rsidRPr="00E11BD7">
        <w:rPr>
          <w:rFonts w:eastAsia="Calibri"/>
        </w:rPr>
        <w:t xml:space="preserve">На основание и при условията на чл. 67, ал. 5 и ал. 6 от ЗОП, </w:t>
      </w:r>
      <w:r w:rsidRPr="00E11BD7">
        <w:t xml:space="preserve">в хода на процедурата или преди </w:t>
      </w:r>
      <w:r w:rsidRPr="00E11BD7">
        <w:rPr>
          <w:rFonts w:eastAsia="Calibri"/>
        </w:rPr>
        <w:t xml:space="preserve">сключване на договора за възлагане изпълнението на обществената поръчка, за </w:t>
      </w:r>
      <w:r w:rsidRPr="00E11BD7">
        <w:rPr>
          <w:lang w:eastAsia="bg-BG"/>
        </w:rPr>
        <w:t>доказване съответствие с поставения критерий за подбор се представя</w:t>
      </w:r>
      <w:r w:rsidR="004C4618" w:rsidRPr="00E11BD7">
        <w:rPr>
          <w:lang w:eastAsia="bg-BG"/>
        </w:rPr>
        <w:t>т</w:t>
      </w:r>
      <w:r w:rsidR="004C4618" w:rsidRPr="00E11BD7">
        <w:rPr>
          <w:rFonts w:eastAsia="Calibri"/>
        </w:rPr>
        <w:t xml:space="preserve">документите по чл. 62, ал. 1, т. 2 от ЗОП, </w:t>
      </w:r>
      <w:r w:rsidRPr="00810FB0">
        <w:rPr>
          <w:lang w:val="ru-RU"/>
        </w:rPr>
        <w:t>чрез ко</w:t>
      </w:r>
      <w:r w:rsidR="00DD546B" w:rsidRPr="00E11BD7">
        <w:t>и</w:t>
      </w:r>
      <w:r w:rsidRPr="00810FB0">
        <w:rPr>
          <w:lang w:val="ru-RU"/>
        </w:rPr>
        <w:t xml:space="preserve">то се доказва </w:t>
      </w:r>
      <w:r w:rsidRPr="006615F9">
        <w:t xml:space="preserve">достоверността на декларираната в </w:t>
      </w:r>
      <w:r w:rsidRPr="00810FB0">
        <w:rPr>
          <w:lang w:val="ru-RU"/>
        </w:rPr>
        <w:t>ЕЕДОПинформация</w:t>
      </w:r>
      <w:r w:rsidRPr="006615F9">
        <w:t>, а именно</w:t>
      </w:r>
      <w:r w:rsidR="0097145E" w:rsidRPr="006615F9">
        <w:rPr>
          <w:lang w:eastAsia="bg-BG"/>
        </w:rPr>
        <w:t>:</w:t>
      </w:r>
      <w:r w:rsidR="004C4618" w:rsidRPr="006615F9">
        <w:rPr>
          <w:i/>
        </w:rPr>
        <w:t>Заверено к</w:t>
      </w:r>
      <w:r w:rsidR="0097145E" w:rsidRPr="006615F9">
        <w:rPr>
          <w:i/>
        </w:rPr>
        <w:t xml:space="preserve">опие </w:t>
      </w:r>
      <w:r w:rsidR="004C4618" w:rsidRPr="006615F9">
        <w:rPr>
          <w:i/>
          <w:lang w:val="ru-RU"/>
        </w:rPr>
        <w:t xml:space="preserve">на валидна </w:t>
      </w:r>
      <w:r w:rsidR="0097145E" w:rsidRPr="006615F9">
        <w:rPr>
          <w:i/>
        </w:rPr>
        <w:t xml:space="preserve">застрахователна полица за сключена застраховка </w:t>
      </w:r>
      <w:r w:rsidR="00DD546B" w:rsidRPr="006615F9">
        <w:rPr>
          <w:i/>
          <w:lang w:val="ru-RU"/>
        </w:rPr>
        <w:t>„Професионална отговорност</w:t>
      </w:r>
      <w:r w:rsidR="004C4618" w:rsidRPr="006615F9">
        <w:rPr>
          <w:i/>
          <w:lang w:val="ru-RU"/>
        </w:rPr>
        <w:t xml:space="preserve">“ </w:t>
      </w:r>
      <w:r w:rsidR="0097145E" w:rsidRPr="006615F9">
        <w:rPr>
          <w:i/>
          <w:lang w:val="ru-RU"/>
        </w:rPr>
        <w:t xml:space="preserve">по </w:t>
      </w:r>
      <w:r w:rsidR="004C4618" w:rsidRPr="006615F9">
        <w:rPr>
          <w:i/>
          <w:lang w:val="ru-RU"/>
        </w:rPr>
        <w:t xml:space="preserve">смисъла на </w:t>
      </w:r>
      <w:r w:rsidR="0097145E" w:rsidRPr="006615F9">
        <w:rPr>
          <w:i/>
          <w:lang w:val="ru-RU"/>
        </w:rPr>
        <w:t>чл. 171, ал. 1 от ЗУТ</w:t>
      </w:r>
      <w:r w:rsidR="004C4618" w:rsidRPr="006615F9">
        <w:rPr>
          <w:i/>
          <w:lang w:val="ru-RU"/>
        </w:rPr>
        <w:t>,</w:t>
      </w:r>
      <w:r w:rsidR="004C4618" w:rsidRPr="006615F9">
        <w:rPr>
          <w:i/>
        </w:rPr>
        <w:t xml:space="preserve"> с изискуемото покритие</w:t>
      </w:r>
      <w:r w:rsidR="004C4618" w:rsidRPr="006615F9">
        <w:rPr>
          <w:i/>
          <w:lang w:val="ru-RU"/>
        </w:rPr>
        <w:t>, или еквивалентно доказателство за наличие на изискуемата застраховка</w:t>
      </w:r>
      <w:r w:rsidR="00E11BD7" w:rsidRPr="006615F9">
        <w:rPr>
          <w:i/>
        </w:rPr>
        <w:t>.</w:t>
      </w:r>
    </w:p>
    <w:p w:rsidR="00E11BD7" w:rsidRPr="006615F9" w:rsidRDefault="00E11BD7" w:rsidP="000434D0">
      <w:pPr>
        <w:shd w:val="clear" w:color="auto" w:fill="FFFFFF"/>
        <w:ind w:right="-19" w:firstLine="720"/>
        <w:jc w:val="both"/>
        <w:rPr>
          <w:b/>
          <w:i/>
          <w:lang w:eastAsia="bg-BG"/>
        </w:rPr>
      </w:pPr>
    </w:p>
    <w:p w:rsidR="0097145E" w:rsidRPr="006615F9" w:rsidRDefault="0097145E" w:rsidP="000434D0">
      <w:pPr>
        <w:tabs>
          <w:tab w:val="left" w:pos="180"/>
        </w:tabs>
        <w:suppressAutoHyphens/>
        <w:spacing w:before="60"/>
        <w:ind w:right="-19" w:firstLine="720"/>
        <w:jc w:val="both"/>
        <w:rPr>
          <w:lang w:eastAsia="bg-BG"/>
        </w:rPr>
      </w:pPr>
      <w:r w:rsidRPr="00B14A2B">
        <w:rPr>
          <w:b/>
          <w:i/>
          <w:color w:val="000000" w:themeColor="text1"/>
          <w:lang w:eastAsia="bg-BG"/>
        </w:rPr>
        <w:t xml:space="preserve">!!! </w:t>
      </w:r>
      <w:r w:rsidRPr="00B14A2B">
        <w:rPr>
          <w:b/>
          <w:i/>
          <w:color w:val="000000" w:themeColor="text1"/>
          <w:u w:val="single"/>
          <w:lang w:eastAsia="bg-BG"/>
        </w:rPr>
        <w:t>Пояснения</w:t>
      </w:r>
      <w:r w:rsidR="00607531" w:rsidRPr="00B14A2B">
        <w:rPr>
          <w:b/>
          <w:i/>
          <w:color w:val="000000" w:themeColor="text1"/>
          <w:u w:val="single"/>
          <w:lang w:val="ru-RU" w:eastAsia="bg-BG"/>
        </w:rPr>
        <w:t>:</w:t>
      </w:r>
      <w:r w:rsidRPr="00B14A2B">
        <w:rPr>
          <w:color w:val="000000" w:themeColor="text1"/>
          <w:lang w:eastAsia="bg-BG"/>
        </w:rPr>
        <w:t xml:space="preserve">Когато по основателна причина Участник не е в състояние да представи </w:t>
      </w:r>
      <w:r w:rsidR="00F6785D" w:rsidRPr="00B14A2B">
        <w:rPr>
          <w:color w:val="000000" w:themeColor="text1"/>
          <w:lang w:eastAsia="bg-BG"/>
        </w:rPr>
        <w:t>изисканите</w:t>
      </w:r>
      <w:r w:rsidRPr="00B14A2B">
        <w:rPr>
          <w:color w:val="000000" w:themeColor="text1"/>
          <w:lang w:eastAsia="bg-BG"/>
        </w:rPr>
        <w:t xml:space="preserve"> от Възложителя документи</w:t>
      </w:r>
      <w:r w:rsidRPr="00B14A2B">
        <w:rPr>
          <w:color w:val="000000" w:themeColor="text1"/>
          <w:lang w:val="ru-RU"/>
        </w:rPr>
        <w:t xml:space="preserve"> за доказване на </w:t>
      </w:r>
      <w:r w:rsidR="00607531" w:rsidRPr="00B14A2B">
        <w:rPr>
          <w:color w:val="000000" w:themeColor="text1"/>
          <w:lang w:val="ru-RU"/>
        </w:rPr>
        <w:t xml:space="preserve">съответствие с условията по т. 4.1. и т. </w:t>
      </w:r>
      <w:r w:rsidRPr="00B14A2B">
        <w:rPr>
          <w:color w:val="000000" w:themeColor="text1"/>
          <w:lang w:val="ru-RU"/>
        </w:rPr>
        <w:t>4.2.</w:t>
      </w:r>
      <w:r w:rsidRPr="00B14A2B">
        <w:rPr>
          <w:color w:val="000000" w:themeColor="text1"/>
          <w:lang w:eastAsia="bg-BG"/>
        </w:rPr>
        <w:t>, той може да докаже своето икономическо и финансово състояние с помощта на</w:t>
      </w:r>
      <w:r w:rsidRPr="00B14A2B">
        <w:rPr>
          <w:lang w:eastAsia="bg-BG"/>
        </w:rPr>
        <w:t xml:space="preserve"> всеки друг документ, който Възложителя приеме за подходящ.</w:t>
      </w:r>
    </w:p>
    <w:p w:rsidR="00F9497F" w:rsidRPr="006615F9" w:rsidRDefault="00F9497F" w:rsidP="000434D0">
      <w:pPr>
        <w:pStyle w:val="31"/>
        <w:tabs>
          <w:tab w:val="right" w:pos="9072"/>
          <w:tab w:val="right" w:pos="9214"/>
        </w:tabs>
        <w:spacing w:before="60"/>
        <w:ind w:left="0" w:right="-19" w:firstLine="720"/>
        <w:jc w:val="both"/>
        <w:rPr>
          <w:i/>
          <w:sz w:val="24"/>
          <w:szCs w:val="24"/>
        </w:rPr>
      </w:pPr>
      <w:r w:rsidRPr="006615F9">
        <w:rPr>
          <w:i/>
          <w:sz w:val="24"/>
          <w:szCs w:val="24"/>
        </w:rPr>
        <w:t xml:space="preserve">(1) В случай че </w:t>
      </w:r>
      <w:r w:rsidRPr="006615F9">
        <w:rPr>
          <w:i/>
          <w:sz w:val="24"/>
          <w:szCs w:val="24"/>
          <w:lang w:val="ru-RU"/>
        </w:rPr>
        <w:t>Участникът</w:t>
      </w:r>
      <w:r w:rsidRPr="006615F9">
        <w:rPr>
          <w:i/>
          <w:sz w:val="24"/>
          <w:szCs w:val="24"/>
        </w:rPr>
        <w:t xml:space="preserve"> е Обединение, което не е юридическо лице, съответствието с поставения критерий за подбор и минимални</w:t>
      </w:r>
      <w:r w:rsidR="00607531" w:rsidRPr="006615F9">
        <w:rPr>
          <w:i/>
          <w:sz w:val="24"/>
          <w:szCs w:val="24"/>
        </w:rPr>
        <w:t>те</w:t>
      </w:r>
      <w:r w:rsidRPr="006615F9">
        <w:rPr>
          <w:i/>
          <w:sz w:val="24"/>
          <w:szCs w:val="24"/>
        </w:rPr>
        <w:t xml:space="preserve"> изисквания за </w:t>
      </w:r>
      <w:r w:rsidRPr="006615F9">
        <w:rPr>
          <w:i/>
          <w:sz w:val="24"/>
          <w:szCs w:val="24"/>
          <w:lang w:eastAsia="bg-BG"/>
        </w:rPr>
        <w:t xml:space="preserve">икономическо и финансово състояние </w:t>
      </w:r>
      <w:r w:rsidRPr="006615F9">
        <w:rPr>
          <w:i/>
          <w:sz w:val="24"/>
          <w:szCs w:val="24"/>
        </w:rPr>
        <w:t xml:space="preserve">се доказват от Обединението, а не от всяко от лицата, включени в него. </w:t>
      </w:r>
    </w:p>
    <w:p w:rsidR="00F9497F" w:rsidRPr="006615F9" w:rsidRDefault="00F9497F" w:rsidP="000434D0">
      <w:pPr>
        <w:pStyle w:val="31"/>
        <w:tabs>
          <w:tab w:val="right" w:pos="9072"/>
          <w:tab w:val="right" w:pos="9214"/>
        </w:tabs>
        <w:spacing w:before="60"/>
        <w:ind w:left="0" w:right="-19" w:firstLine="720"/>
        <w:jc w:val="both"/>
        <w:rPr>
          <w:i/>
          <w:sz w:val="24"/>
          <w:szCs w:val="24"/>
        </w:rPr>
      </w:pPr>
      <w:r w:rsidRPr="006615F9">
        <w:rPr>
          <w:i/>
          <w:sz w:val="24"/>
          <w:szCs w:val="24"/>
        </w:rPr>
        <w:t xml:space="preserve">Спазването на изискването може да бъде осигурено от един или повече от партньорите в Обединението, съобразно разпределението на участието на лицата при изпълнение на дейностите, предвидено в договора за създаване на </w:t>
      </w:r>
      <w:r w:rsidR="00712847" w:rsidRPr="006615F9">
        <w:rPr>
          <w:i/>
          <w:sz w:val="24"/>
          <w:szCs w:val="24"/>
        </w:rPr>
        <w:t xml:space="preserve">Обединението </w:t>
      </w:r>
      <w:r w:rsidRPr="006615F9">
        <w:rPr>
          <w:i/>
          <w:sz w:val="24"/>
          <w:szCs w:val="24"/>
        </w:rPr>
        <w:t xml:space="preserve">по отношение на дейностите, свързани със строителството. </w:t>
      </w:r>
    </w:p>
    <w:p w:rsidR="00F9497F" w:rsidRPr="006615F9" w:rsidRDefault="00F9497F" w:rsidP="000434D0">
      <w:pPr>
        <w:tabs>
          <w:tab w:val="left" w:pos="180"/>
        </w:tabs>
        <w:suppressAutoHyphens/>
        <w:spacing w:before="60"/>
        <w:ind w:right="-19" w:firstLine="720"/>
        <w:jc w:val="both"/>
        <w:rPr>
          <w:i/>
          <w:lang w:eastAsia="bg-BG"/>
        </w:rPr>
      </w:pPr>
      <w:r w:rsidRPr="006615F9">
        <w:rPr>
          <w:i/>
        </w:rPr>
        <w:t>(2) Когато Участникът предвижда участие на подизпълнители</w:t>
      </w:r>
      <w:r w:rsidRPr="006615F9">
        <w:rPr>
          <w:i/>
          <w:lang w:eastAsia="bg-BG"/>
        </w:rPr>
        <w:t xml:space="preserve">, </w:t>
      </w:r>
      <w:r w:rsidR="0097145E" w:rsidRPr="006615F9">
        <w:rPr>
          <w:i/>
          <w:lang w:eastAsia="bg-BG"/>
        </w:rPr>
        <w:t>съответствието с поставен</w:t>
      </w:r>
      <w:r w:rsidRPr="006615F9">
        <w:rPr>
          <w:i/>
          <w:lang w:eastAsia="bg-BG"/>
        </w:rPr>
        <w:t>ите в т.4.1. и т.4.2.</w:t>
      </w:r>
      <w:r w:rsidR="0097145E" w:rsidRPr="006615F9">
        <w:rPr>
          <w:i/>
          <w:lang w:eastAsia="bg-BG"/>
        </w:rPr>
        <w:t xml:space="preserve"> минималн</w:t>
      </w:r>
      <w:r w:rsidRPr="006615F9">
        <w:rPr>
          <w:i/>
          <w:lang w:eastAsia="bg-BG"/>
        </w:rPr>
        <w:t>и</w:t>
      </w:r>
      <w:r w:rsidR="0097145E" w:rsidRPr="006615F9">
        <w:rPr>
          <w:i/>
          <w:lang w:eastAsia="bg-BG"/>
        </w:rPr>
        <w:t xml:space="preserve"> изискван</w:t>
      </w:r>
      <w:r w:rsidRPr="006615F9">
        <w:rPr>
          <w:i/>
          <w:lang w:eastAsia="bg-BG"/>
        </w:rPr>
        <w:t>ия</w:t>
      </w:r>
      <w:r w:rsidR="0097145E" w:rsidRPr="006615F9">
        <w:rPr>
          <w:i/>
          <w:lang w:eastAsia="bg-BG"/>
        </w:rPr>
        <w:t xml:space="preserve"> се </w:t>
      </w:r>
      <w:r w:rsidRPr="006615F9">
        <w:rPr>
          <w:i/>
          <w:lang w:eastAsia="bg-BG"/>
        </w:rPr>
        <w:t xml:space="preserve">доказва от </w:t>
      </w:r>
      <w:r w:rsidR="0097145E" w:rsidRPr="006615F9">
        <w:rPr>
          <w:i/>
          <w:lang w:eastAsia="bg-BG"/>
        </w:rPr>
        <w:t xml:space="preserve">подизпълнителите, </w:t>
      </w:r>
      <w:r w:rsidRPr="006615F9">
        <w:rPr>
          <w:i/>
          <w:lang w:eastAsia="bg-BG"/>
        </w:rPr>
        <w:t>съобразно</w:t>
      </w:r>
      <w:r w:rsidR="00991FDB" w:rsidRPr="006615F9">
        <w:rPr>
          <w:i/>
          <w:lang w:eastAsia="bg-BG"/>
        </w:rPr>
        <w:t xml:space="preserve">вида и </w:t>
      </w:r>
      <w:r w:rsidR="0097145E" w:rsidRPr="006615F9">
        <w:rPr>
          <w:i/>
          <w:lang w:eastAsia="bg-BG"/>
        </w:rPr>
        <w:t>дела от поръчката, ко</w:t>
      </w:r>
      <w:r w:rsidR="00306CFF" w:rsidRPr="006615F9">
        <w:rPr>
          <w:i/>
          <w:lang w:eastAsia="bg-BG"/>
        </w:rPr>
        <w:t>й</w:t>
      </w:r>
      <w:r w:rsidR="0097145E" w:rsidRPr="006615F9">
        <w:rPr>
          <w:i/>
          <w:lang w:eastAsia="bg-BG"/>
        </w:rPr>
        <w:t xml:space="preserve">то ще </w:t>
      </w:r>
      <w:r w:rsidRPr="006615F9">
        <w:rPr>
          <w:i/>
          <w:lang w:eastAsia="bg-BG"/>
        </w:rPr>
        <w:t>им бъд</w:t>
      </w:r>
      <w:r w:rsidR="00306CFF" w:rsidRPr="006615F9">
        <w:rPr>
          <w:i/>
          <w:lang w:eastAsia="bg-BG"/>
        </w:rPr>
        <w:t>е</w:t>
      </w:r>
      <w:r w:rsidRPr="006615F9">
        <w:rPr>
          <w:i/>
          <w:lang w:eastAsia="bg-BG"/>
        </w:rPr>
        <w:t xml:space="preserve"> възложен за изпълнение.</w:t>
      </w:r>
    </w:p>
    <w:p w:rsidR="00FC72CB" w:rsidRPr="006615F9" w:rsidRDefault="00F9497F" w:rsidP="000434D0">
      <w:pPr>
        <w:tabs>
          <w:tab w:val="left" w:pos="180"/>
        </w:tabs>
        <w:suppressAutoHyphens/>
        <w:spacing w:before="60"/>
        <w:ind w:right="-19" w:firstLine="720"/>
        <w:jc w:val="both"/>
        <w:rPr>
          <w:i/>
          <w:lang w:eastAsia="bg-BG"/>
        </w:rPr>
      </w:pPr>
      <w:r w:rsidRPr="006615F9">
        <w:rPr>
          <w:i/>
          <w:lang w:eastAsia="bg-BG"/>
        </w:rPr>
        <w:t xml:space="preserve">(3) Третите лица, трябва да отговарят на този критерий за подбор, само ако Участникът се позовава на техния капацитет за доказването му. </w:t>
      </w:r>
      <w:bookmarkStart w:id="12" w:name="_Toc299312421"/>
    </w:p>
    <w:p w:rsidR="00024AF7" w:rsidRPr="006615F9" w:rsidRDefault="00024AF7" w:rsidP="000434D0">
      <w:pPr>
        <w:tabs>
          <w:tab w:val="left" w:pos="180"/>
        </w:tabs>
        <w:suppressAutoHyphens/>
        <w:spacing w:before="60"/>
        <w:ind w:right="-19" w:firstLine="720"/>
        <w:jc w:val="both"/>
        <w:rPr>
          <w:i/>
          <w:lang w:val="ru-RU"/>
        </w:rPr>
      </w:pPr>
      <w:r w:rsidRPr="006615F9">
        <w:rPr>
          <w:lang w:eastAsia="bg-BG"/>
        </w:rPr>
        <w:t xml:space="preserve">Посочените по-горе документи, подлежащи на представяне по реда </w:t>
      </w:r>
      <w:r w:rsidR="002E498D" w:rsidRPr="006615F9">
        <w:rPr>
          <w:lang w:eastAsia="bg-BG"/>
        </w:rPr>
        <w:t>и при условията на ч</w:t>
      </w:r>
      <w:r w:rsidRPr="006615F9">
        <w:rPr>
          <w:lang w:eastAsia="bg-BG"/>
        </w:rPr>
        <w:t xml:space="preserve">л. 67, ал. 5 и ал. 6 от ЗОП се представят </w:t>
      </w:r>
      <w:r w:rsidRPr="006615F9">
        <w:rPr>
          <w:i/>
          <w:u w:val="single"/>
          <w:lang w:eastAsia="bg-BG"/>
        </w:rPr>
        <w:t>и за подизпълнителите</w:t>
      </w:r>
      <w:r w:rsidRPr="006615F9">
        <w:rPr>
          <w:lang w:eastAsia="bg-BG"/>
        </w:rPr>
        <w:t xml:space="preserve">, според </w:t>
      </w:r>
      <w:r w:rsidR="005914ED" w:rsidRPr="006615F9">
        <w:rPr>
          <w:lang w:eastAsia="bg-BG"/>
        </w:rPr>
        <w:t xml:space="preserve">вида и </w:t>
      </w:r>
      <w:r w:rsidRPr="006615F9">
        <w:rPr>
          <w:lang w:eastAsia="bg-BG"/>
        </w:rPr>
        <w:t>дела от поръчката, ко</w:t>
      </w:r>
      <w:r w:rsidR="002E498D" w:rsidRPr="006615F9">
        <w:rPr>
          <w:lang w:eastAsia="bg-BG"/>
        </w:rPr>
        <w:t>й</w:t>
      </w:r>
      <w:r w:rsidRPr="006615F9">
        <w:rPr>
          <w:lang w:eastAsia="bg-BG"/>
        </w:rPr>
        <w:t>то ще изпълняват (важи само за подизпълнителите, които ще изпълняват строителство)</w:t>
      </w:r>
      <w:r w:rsidR="00FC72CB" w:rsidRPr="006615F9">
        <w:rPr>
          <w:lang w:eastAsia="bg-BG"/>
        </w:rPr>
        <w:t>,</w:t>
      </w:r>
      <w:r w:rsidRPr="006615F9">
        <w:rPr>
          <w:i/>
          <w:u w:val="single"/>
          <w:lang w:eastAsia="bg-BG"/>
        </w:rPr>
        <w:t>и за третите лица</w:t>
      </w:r>
      <w:r w:rsidRPr="006615F9">
        <w:rPr>
          <w:lang w:eastAsia="bg-BG"/>
        </w:rPr>
        <w:t xml:space="preserve"> (ако има такива), </w:t>
      </w:r>
      <w:r w:rsidR="00FC72CB" w:rsidRPr="006615F9">
        <w:rPr>
          <w:lang w:eastAsia="bg-BG"/>
        </w:rPr>
        <w:t>в случай, че</w:t>
      </w:r>
      <w:r w:rsidRPr="006615F9">
        <w:rPr>
          <w:lang w:eastAsia="bg-BG"/>
        </w:rPr>
        <w:t xml:space="preserve"> Участникът се позовава на техния капацитет за доказването на този от критериите за подбор.</w:t>
      </w:r>
    </w:p>
    <w:p w:rsidR="00323419" w:rsidRPr="006615F9" w:rsidRDefault="00323419" w:rsidP="000434D0">
      <w:pPr>
        <w:tabs>
          <w:tab w:val="left" w:pos="180"/>
        </w:tabs>
        <w:suppressAutoHyphens/>
        <w:ind w:right="-19" w:firstLine="720"/>
        <w:jc w:val="both"/>
        <w:rPr>
          <w:b/>
          <w:i/>
        </w:rPr>
      </w:pPr>
    </w:p>
    <w:p w:rsidR="00F9497F" w:rsidRDefault="00AE4DA9" w:rsidP="000434D0">
      <w:pPr>
        <w:tabs>
          <w:tab w:val="left" w:pos="180"/>
        </w:tabs>
        <w:suppressAutoHyphens/>
        <w:spacing w:before="60"/>
        <w:ind w:right="-19" w:firstLine="720"/>
        <w:jc w:val="both"/>
        <w:rPr>
          <w:b/>
          <w:i/>
        </w:rPr>
      </w:pPr>
      <w:r w:rsidRPr="006615F9">
        <w:rPr>
          <w:b/>
          <w:i/>
        </w:rPr>
        <w:t xml:space="preserve">!!! </w:t>
      </w:r>
      <w:r w:rsidR="00F9497F" w:rsidRPr="006615F9">
        <w:rPr>
          <w:b/>
          <w:i/>
        </w:rPr>
        <w:t>На основание чл. 107, т. 1 от ЗОП</w:t>
      </w:r>
      <w:r w:rsidR="005C57D1" w:rsidRPr="006615F9">
        <w:rPr>
          <w:b/>
          <w:i/>
        </w:rPr>
        <w:t>,</w:t>
      </w:r>
      <w:r w:rsidR="00F9497F" w:rsidRPr="006615F9">
        <w:rPr>
          <w:b/>
          <w:i/>
        </w:rPr>
        <w:t xml:space="preserve"> от участие в настоящата </w:t>
      </w:r>
      <w:r w:rsidR="005C57D1" w:rsidRPr="006615F9">
        <w:rPr>
          <w:b/>
          <w:i/>
        </w:rPr>
        <w:t>процедура</w:t>
      </w:r>
      <w:r w:rsidR="00F9497F" w:rsidRPr="006615F9">
        <w:rPr>
          <w:b/>
          <w:i/>
        </w:rPr>
        <w:t xml:space="preserve"> ще бъде отстранен Участник, който не отговаря на поставения критерий за подбор за икономическо </w:t>
      </w:r>
      <w:r w:rsidR="00F9497F" w:rsidRPr="006615F9">
        <w:rPr>
          <w:b/>
          <w:i/>
        </w:rPr>
        <w:lastRenderedPageBreak/>
        <w:t>и финансово състояние</w:t>
      </w:r>
      <w:r w:rsidR="00243A93" w:rsidRPr="006615F9">
        <w:rPr>
          <w:b/>
          <w:i/>
        </w:rPr>
        <w:t>и</w:t>
      </w:r>
      <w:r w:rsidR="005C57D1" w:rsidRPr="006615F9">
        <w:rPr>
          <w:b/>
          <w:i/>
        </w:rPr>
        <w:t xml:space="preserve"> определените с него минимални изисквания (при спазване и след прилагане на процедурния ред по чл. 54, ал. </w:t>
      </w:r>
      <w:r w:rsidR="0009730B" w:rsidRPr="006615F9">
        <w:rPr>
          <w:b/>
          <w:i/>
        </w:rPr>
        <w:t>7-9</w:t>
      </w:r>
      <w:r w:rsidR="005C57D1" w:rsidRPr="006615F9">
        <w:rPr>
          <w:b/>
          <w:i/>
        </w:rPr>
        <w:t xml:space="preserve"> от ППЗОП).</w:t>
      </w:r>
    </w:p>
    <w:p w:rsidR="00810FB0" w:rsidRPr="008B0B46" w:rsidRDefault="00810FB0" w:rsidP="000434D0">
      <w:pPr>
        <w:tabs>
          <w:tab w:val="left" w:pos="180"/>
        </w:tabs>
        <w:suppressAutoHyphens/>
        <w:spacing w:before="60"/>
        <w:ind w:right="-19" w:firstLine="720"/>
        <w:jc w:val="both"/>
        <w:rPr>
          <w:b/>
          <w:i/>
        </w:rPr>
      </w:pPr>
    </w:p>
    <w:p w:rsidR="00810FB0" w:rsidRPr="008B0B46" w:rsidRDefault="00810FB0" w:rsidP="008B0B46">
      <w:pPr>
        <w:pStyle w:val="aff0"/>
        <w:widowControl w:val="0"/>
        <w:numPr>
          <w:ilvl w:val="0"/>
          <w:numId w:val="31"/>
        </w:numPr>
        <w:tabs>
          <w:tab w:val="left" w:pos="294"/>
        </w:tabs>
        <w:spacing w:line="220" w:lineRule="exact"/>
        <w:jc w:val="both"/>
        <w:rPr>
          <w:rFonts w:ascii="Times New Roman" w:eastAsia="BatangChe" w:hAnsi="Times New Roman"/>
          <w:color w:val="000000" w:themeColor="text1"/>
          <w:sz w:val="24"/>
          <w:szCs w:val="24"/>
          <w:lang w:eastAsia="bg-BG" w:bidi="bg-BG"/>
        </w:rPr>
      </w:pPr>
      <w:r w:rsidRPr="008B0B46">
        <w:rPr>
          <w:rFonts w:ascii="Times New Roman" w:eastAsia="BatangChe" w:hAnsi="Times New Roman"/>
          <w:i/>
          <w:color w:val="000000" w:themeColor="text1"/>
          <w:sz w:val="24"/>
          <w:szCs w:val="24"/>
          <w:lang w:val="ru-RU"/>
        </w:rPr>
        <w:t>Уч</w:t>
      </w:r>
      <w:r w:rsidRPr="008B0B46">
        <w:rPr>
          <w:rFonts w:ascii="Times New Roman" w:eastAsia="BatangChe" w:hAnsi="Times New Roman"/>
          <w:i/>
          <w:color w:val="000000" w:themeColor="text1"/>
          <w:sz w:val="24"/>
          <w:szCs w:val="24"/>
          <w:lang w:eastAsia="bg-BG" w:bidi="bg-BG"/>
        </w:rPr>
        <w:t>астникът следва да има</w:t>
      </w:r>
      <w:r w:rsidRPr="008B0B46">
        <w:rPr>
          <w:rFonts w:ascii="Times New Roman" w:eastAsia="BatangChe" w:hAnsi="Times New Roman"/>
          <w:color w:val="000000" w:themeColor="text1"/>
          <w:sz w:val="24"/>
          <w:szCs w:val="24"/>
          <w:lang w:eastAsia="bg-BG" w:bidi="bg-BG"/>
        </w:rPr>
        <w:t>.</w:t>
      </w:r>
    </w:p>
    <w:p w:rsidR="00810FB0" w:rsidRPr="008B0B46" w:rsidRDefault="00810FB0" w:rsidP="008B0B46">
      <w:pPr>
        <w:pStyle w:val="aff0"/>
        <w:widowControl w:val="0"/>
        <w:numPr>
          <w:ilvl w:val="0"/>
          <w:numId w:val="25"/>
        </w:numPr>
        <w:tabs>
          <w:tab w:val="left" w:pos="471"/>
        </w:tabs>
        <w:spacing w:line="322" w:lineRule="exact"/>
        <w:jc w:val="both"/>
        <w:rPr>
          <w:rFonts w:ascii="Times New Roman" w:hAnsi="Times New Roman"/>
          <w:color w:val="000000" w:themeColor="text1"/>
          <w:sz w:val="24"/>
          <w:szCs w:val="24"/>
          <w:lang w:eastAsia="bg-BG" w:bidi="bg-BG"/>
        </w:rPr>
      </w:pPr>
      <w:r w:rsidRPr="008B0B46">
        <w:rPr>
          <w:rFonts w:ascii="Times New Roman" w:hAnsi="Times New Roman"/>
          <w:color w:val="000000" w:themeColor="text1"/>
          <w:sz w:val="24"/>
          <w:szCs w:val="24"/>
          <w:lang w:eastAsia="bg-BG" w:bidi="bg-BG"/>
        </w:rPr>
        <w:t>Коефициент на обща ликвидност (Текущи Активи/Текущи задължения)≥ 3,5 /да е равен или по-голям от три цяло и пет десети/ за последната приключила финансова година.</w:t>
      </w:r>
    </w:p>
    <w:p w:rsidR="00810FB0" w:rsidRPr="008B0B46" w:rsidRDefault="00810FB0" w:rsidP="008B0B46">
      <w:pPr>
        <w:pStyle w:val="aff0"/>
        <w:widowControl w:val="0"/>
        <w:numPr>
          <w:ilvl w:val="0"/>
          <w:numId w:val="25"/>
        </w:numPr>
        <w:tabs>
          <w:tab w:val="left" w:pos="471"/>
        </w:tabs>
        <w:spacing w:after="300" w:line="317" w:lineRule="exact"/>
        <w:jc w:val="both"/>
        <w:rPr>
          <w:rFonts w:ascii="Times New Roman" w:hAnsi="Times New Roman"/>
          <w:color w:val="000000" w:themeColor="text1"/>
          <w:sz w:val="24"/>
          <w:szCs w:val="24"/>
          <w:lang w:eastAsia="bg-BG" w:bidi="bg-BG"/>
        </w:rPr>
      </w:pPr>
      <w:r w:rsidRPr="008B0B46">
        <w:rPr>
          <w:rFonts w:ascii="Times New Roman" w:hAnsi="Times New Roman"/>
          <w:color w:val="000000" w:themeColor="text1"/>
          <w:sz w:val="24"/>
          <w:szCs w:val="24"/>
          <w:lang w:eastAsia="bg-BG" w:bidi="bg-BG"/>
        </w:rPr>
        <w:t>Коефициент за бърза ликвидност (Вземания + Краткосрочни инвестиции + Парични средства/Краткосрочни задължения) ≥ 3,0 /да е равен или по-голям от три/, за последната приключила финансова година.</w:t>
      </w:r>
    </w:p>
    <w:p w:rsidR="00810FB0" w:rsidRPr="008B0B46" w:rsidRDefault="00810FB0" w:rsidP="008B0B46">
      <w:pPr>
        <w:pStyle w:val="aff0"/>
        <w:widowControl w:val="0"/>
        <w:numPr>
          <w:ilvl w:val="0"/>
          <w:numId w:val="25"/>
        </w:numPr>
        <w:tabs>
          <w:tab w:val="left" w:pos="471"/>
        </w:tabs>
        <w:spacing w:after="300" w:line="317" w:lineRule="exact"/>
        <w:jc w:val="both"/>
        <w:rPr>
          <w:rFonts w:ascii="Times New Roman" w:hAnsi="Times New Roman"/>
          <w:color w:val="000000" w:themeColor="text1"/>
          <w:sz w:val="24"/>
          <w:szCs w:val="24"/>
          <w:lang w:eastAsia="bg-BG" w:bidi="bg-BG"/>
        </w:rPr>
      </w:pPr>
      <w:r w:rsidRPr="008B0B46">
        <w:rPr>
          <w:rFonts w:ascii="Times New Roman" w:hAnsi="Times New Roman"/>
          <w:color w:val="000000" w:themeColor="text1"/>
          <w:sz w:val="24"/>
          <w:szCs w:val="24"/>
          <w:lang w:eastAsia="bg-BG" w:bidi="bg-BG"/>
        </w:rPr>
        <w:t>Коефициент на абсолютна ликвидност (Краткосрочни парични средства/Краткосрочни задължения) ≥ 2,5 /да е равен или по-голям отдве цяло и пет десети/, за последната приключила финансова година.</w:t>
      </w:r>
    </w:p>
    <w:p w:rsidR="00810FB0" w:rsidRPr="008B0B46" w:rsidRDefault="00810FB0" w:rsidP="00810FB0">
      <w:pPr>
        <w:widowControl w:val="0"/>
        <w:spacing w:after="300" w:line="317" w:lineRule="exact"/>
        <w:jc w:val="both"/>
        <w:rPr>
          <w:i/>
          <w:iCs/>
          <w:color w:val="000000" w:themeColor="text1"/>
          <w:lang w:eastAsia="bg-BG" w:bidi="bg-BG"/>
        </w:rPr>
      </w:pPr>
      <w:r w:rsidRPr="008B0B46">
        <w:rPr>
          <w:b/>
          <w:bCs/>
          <w:i/>
          <w:iCs/>
          <w:color w:val="000000" w:themeColor="text1"/>
          <w:u w:val="single"/>
          <w:lang w:eastAsia="bg-BG" w:bidi="bg-BG"/>
        </w:rPr>
        <w:t xml:space="preserve">Важно: </w:t>
      </w:r>
      <w:r w:rsidRPr="008B0B46">
        <w:rPr>
          <w:i/>
          <w:iCs/>
          <w:color w:val="000000" w:themeColor="text1"/>
          <w:u w:val="single"/>
          <w:lang w:eastAsia="bg-BG" w:bidi="bg-BG"/>
        </w:rPr>
        <w:t>За удостоверяване на поставеното изискване участниците попълват данни в</w:t>
      </w:r>
      <w:r w:rsidRPr="008B0B46">
        <w:rPr>
          <w:i/>
          <w:iCs/>
          <w:color w:val="000000" w:themeColor="text1"/>
          <w:lang w:eastAsia="bg-BG" w:bidi="bg-BG"/>
        </w:rPr>
        <w:t xml:space="preserve"> поле 4 на раздел Б: Икономическо и финансово състояние в Част IV: „Критерии за подбор“ от ЕЕДОП, като при изчисленията на коефицентите спазва Методиката по Приложение № 2, към чл.31, ал.2 от ППЗОП.</w:t>
      </w:r>
    </w:p>
    <w:p w:rsidR="00810FB0" w:rsidRPr="008B0B46" w:rsidRDefault="008B0B46" w:rsidP="00810FB0">
      <w:pPr>
        <w:widowControl w:val="0"/>
        <w:spacing w:line="317" w:lineRule="exact"/>
        <w:jc w:val="both"/>
        <w:rPr>
          <w:color w:val="000000" w:themeColor="text1"/>
          <w:lang w:eastAsia="bg-BG" w:bidi="bg-BG"/>
        </w:rPr>
      </w:pPr>
      <w:r w:rsidRPr="008B0B46">
        <w:rPr>
          <w:b/>
          <w:bCs/>
          <w:i/>
          <w:iCs/>
          <w:color w:val="000000" w:themeColor="text1"/>
          <w:u w:val="single"/>
          <w:lang w:val="en-US" w:eastAsia="bg-BG" w:bidi="bg-BG"/>
        </w:rPr>
        <w:t xml:space="preserve">!!! </w:t>
      </w:r>
      <w:r w:rsidR="00810FB0" w:rsidRPr="008B0B46">
        <w:rPr>
          <w:b/>
          <w:bCs/>
          <w:i/>
          <w:iCs/>
          <w:color w:val="000000" w:themeColor="text1"/>
          <w:u w:val="single"/>
          <w:lang w:eastAsia="bg-BG" w:bidi="bg-BG"/>
        </w:rPr>
        <w:t>Доказване</w:t>
      </w:r>
      <w:r w:rsidR="00810FB0" w:rsidRPr="008B0B46">
        <w:rPr>
          <w:b/>
          <w:bCs/>
          <w:i/>
          <w:iCs/>
          <w:color w:val="000000" w:themeColor="text1"/>
          <w:lang w:eastAsia="bg-BG" w:bidi="bg-BG"/>
        </w:rPr>
        <w:t>:</w:t>
      </w:r>
      <w:r w:rsidR="00810FB0" w:rsidRPr="008B0B46">
        <w:rPr>
          <w:color w:val="000000" w:themeColor="text1"/>
          <w:lang w:eastAsia="bg-BG" w:bidi="bg-BG"/>
        </w:rPr>
        <w:t xml:space="preserve"> Преди сключване на договор за обществена поръчка, възложителят изисква от участника, определен за изпълнител, следва да представи документи по чл. 62, ал. 1, т. 3 от ЗОП - доказателства за наличието на декларираните данни и обстоятелства относно посочените коефициенти - Годишни финансови отчети или техни съставни части за последната приключила финансова година.</w:t>
      </w:r>
    </w:p>
    <w:p w:rsidR="00810FB0" w:rsidRPr="008B0B46" w:rsidRDefault="00810FB0" w:rsidP="00810FB0">
      <w:pPr>
        <w:widowControl w:val="0"/>
        <w:spacing w:line="317" w:lineRule="exact"/>
        <w:jc w:val="both"/>
        <w:rPr>
          <w:color w:val="000000" w:themeColor="text1"/>
          <w:lang w:eastAsia="bg-BG" w:bidi="bg-BG"/>
        </w:rPr>
      </w:pPr>
      <w:r w:rsidRPr="008B0B46">
        <w:rPr>
          <w:color w:val="000000" w:themeColor="text1"/>
          <w:lang w:eastAsia="bg-BG" w:bidi="bg-BG"/>
        </w:rPr>
        <w:t>На основание чл.67, ал.</w:t>
      </w:r>
      <w:bookmarkStart w:id="13" w:name="_GoBack"/>
      <w:bookmarkEnd w:id="13"/>
      <w:r w:rsidRPr="008B0B46">
        <w:rPr>
          <w:color w:val="000000" w:themeColor="text1"/>
          <w:lang w:eastAsia="bg-BG" w:bidi="bg-BG"/>
        </w:rPr>
        <w:t>5 от ЗОП, възложителят може да се възползва от правото си да поиска от участниците да представят всички или части от документите, чрез които се доказва информацията, посочена в ЕЕДОП.</w:t>
      </w:r>
    </w:p>
    <w:p w:rsidR="00810FB0" w:rsidRPr="006615F9" w:rsidRDefault="00810FB0" w:rsidP="000434D0">
      <w:pPr>
        <w:tabs>
          <w:tab w:val="left" w:pos="180"/>
        </w:tabs>
        <w:suppressAutoHyphens/>
        <w:spacing w:before="60"/>
        <w:ind w:right="-19" w:firstLine="720"/>
        <w:jc w:val="both"/>
        <w:rPr>
          <w:b/>
          <w:i/>
        </w:rPr>
      </w:pPr>
    </w:p>
    <w:p w:rsidR="001761EB" w:rsidRPr="006615F9" w:rsidRDefault="001761EB" w:rsidP="000434D0">
      <w:pPr>
        <w:pStyle w:val="4"/>
        <w:spacing w:before="60"/>
        <w:ind w:right="-19"/>
        <w:jc w:val="center"/>
        <w:rPr>
          <w:spacing w:val="0"/>
          <w:lang w:val="ru-RU"/>
        </w:rPr>
      </w:pPr>
    </w:p>
    <w:p w:rsidR="008122E4" w:rsidRPr="006615F9" w:rsidRDefault="00C21EFA" w:rsidP="000D3E4B">
      <w:pPr>
        <w:pStyle w:val="4"/>
        <w:ind w:right="-19" w:firstLine="0"/>
        <w:jc w:val="both"/>
        <w:rPr>
          <w:spacing w:val="0"/>
          <w:lang w:val="ru-RU"/>
        </w:rPr>
      </w:pPr>
      <w:r w:rsidRPr="006615F9">
        <w:rPr>
          <w:spacing w:val="0"/>
          <w:lang w:val="ru-RU"/>
        </w:rPr>
        <w:t>5</w:t>
      </w:r>
      <w:r w:rsidR="00821247" w:rsidRPr="006615F9">
        <w:rPr>
          <w:spacing w:val="0"/>
          <w:lang w:val="ru-RU"/>
        </w:rPr>
        <w:t xml:space="preserve">. </w:t>
      </w:r>
      <w:r w:rsidR="008122E4" w:rsidRPr="006615F9">
        <w:rPr>
          <w:spacing w:val="0"/>
          <w:lang w:val="ru-RU"/>
        </w:rPr>
        <w:t xml:space="preserve">Критерии за подбор, включващи минимални изисквания </w:t>
      </w:r>
      <w:r w:rsidR="008122E4" w:rsidRPr="006615F9">
        <w:rPr>
          <w:spacing w:val="0"/>
        </w:rPr>
        <w:t xml:space="preserve">за техническите </w:t>
      </w:r>
      <w:r w:rsidR="009D3B90" w:rsidRPr="006615F9">
        <w:rPr>
          <w:spacing w:val="0"/>
        </w:rPr>
        <w:t>и профес</w:t>
      </w:r>
      <w:r w:rsidR="008A5B2B" w:rsidRPr="006615F9">
        <w:rPr>
          <w:spacing w:val="0"/>
        </w:rPr>
        <w:t>и</w:t>
      </w:r>
      <w:r w:rsidR="009D3B90" w:rsidRPr="006615F9">
        <w:rPr>
          <w:spacing w:val="0"/>
        </w:rPr>
        <w:t>онални способности</w:t>
      </w:r>
      <w:r w:rsidR="008122E4" w:rsidRPr="006615F9">
        <w:rPr>
          <w:spacing w:val="0"/>
        </w:rPr>
        <w:t xml:space="preserve"> на </w:t>
      </w:r>
      <w:r w:rsidR="00821247" w:rsidRPr="006615F9">
        <w:rPr>
          <w:spacing w:val="0"/>
        </w:rPr>
        <w:t>Участниците</w:t>
      </w:r>
      <w:bookmarkEnd w:id="12"/>
    </w:p>
    <w:p w:rsidR="002C70F3" w:rsidRPr="006615F9" w:rsidRDefault="002C70F3" w:rsidP="000434D0">
      <w:pPr>
        <w:tabs>
          <w:tab w:val="right" w:pos="9356"/>
        </w:tabs>
        <w:ind w:right="-19" w:firstLine="720"/>
        <w:jc w:val="both"/>
      </w:pPr>
    </w:p>
    <w:p w:rsidR="002E2DE2" w:rsidRPr="006615F9" w:rsidRDefault="002E2DE2" w:rsidP="000434D0">
      <w:pPr>
        <w:tabs>
          <w:tab w:val="right" w:pos="9356"/>
        </w:tabs>
        <w:spacing w:before="60"/>
        <w:ind w:right="-19" w:firstLine="720"/>
        <w:jc w:val="both"/>
      </w:pPr>
      <w:r w:rsidRPr="006615F9">
        <w:t xml:space="preserve">Всеки Участник в процедурата </w:t>
      </w:r>
      <w:r w:rsidR="00BA1CDA" w:rsidRPr="006615F9">
        <w:t>трябва да гарантира, че може да осигури необходим</w:t>
      </w:r>
      <w:r w:rsidR="00607531" w:rsidRPr="006615F9">
        <w:t>ата</w:t>
      </w:r>
      <w:r w:rsidR="00823886" w:rsidRPr="006615F9">
        <w:t xml:space="preserve"> техническ</w:t>
      </w:r>
      <w:r w:rsidR="00607531" w:rsidRPr="006615F9">
        <w:t>а</w:t>
      </w:r>
      <w:r w:rsidR="00823886" w:rsidRPr="006615F9">
        <w:t xml:space="preserve"> и</w:t>
      </w:r>
      <w:r w:rsidR="008A5B2B" w:rsidRPr="006615F9">
        <w:t>професионалн</w:t>
      </w:r>
      <w:r w:rsidR="00607531" w:rsidRPr="006615F9">
        <w:t>а</w:t>
      </w:r>
      <w:r w:rsidR="008A5B2B" w:rsidRPr="006615F9">
        <w:t xml:space="preserve"> способност </w:t>
      </w:r>
      <w:r w:rsidR="00BA1CDA" w:rsidRPr="006615F9">
        <w:t xml:space="preserve">за осъществяването </w:t>
      </w:r>
      <w:r w:rsidR="00981F38" w:rsidRPr="006615F9">
        <w:t xml:space="preserve">на </w:t>
      </w:r>
      <w:r w:rsidR="00BA1CDA" w:rsidRPr="006615F9">
        <w:t>комплекса от възлагани дейности</w:t>
      </w:r>
      <w:r w:rsidR="001C53ED" w:rsidRPr="006615F9">
        <w:t>,</w:t>
      </w:r>
      <w:r w:rsidRPr="006615F9">
        <w:rPr>
          <w:lang w:val="ru-RU"/>
        </w:rPr>
        <w:t xml:space="preserve">съгласно изискванията на Възложителя, поставени в настоящите Указания и условията на изпълнението, обективирани в </w:t>
      </w:r>
      <w:r w:rsidR="00A01A52">
        <w:rPr>
          <w:lang w:val="ru-RU"/>
        </w:rPr>
        <w:t xml:space="preserve">съответната </w:t>
      </w:r>
      <w:r w:rsidR="009B6E7E" w:rsidRPr="006615F9">
        <w:rPr>
          <w:lang w:val="ru-RU"/>
        </w:rPr>
        <w:t>Техническа</w:t>
      </w:r>
      <w:r w:rsidR="00A01A52">
        <w:rPr>
          <w:lang w:val="ru-RU"/>
        </w:rPr>
        <w:t xml:space="preserve"> спецификация</w:t>
      </w:r>
      <w:r w:rsidRPr="006615F9">
        <w:rPr>
          <w:lang w:val="ru-RU"/>
        </w:rPr>
        <w:t>, както и разпоредбите на приложимите и относими към обекта на поръчката нормативни актове</w:t>
      </w:r>
      <w:r w:rsidR="00D343AA" w:rsidRPr="006615F9">
        <w:t>.</w:t>
      </w:r>
    </w:p>
    <w:p w:rsidR="00615B37" w:rsidRPr="006615F9" w:rsidRDefault="002E2DE2" w:rsidP="000434D0">
      <w:pPr>
        <w:spacing w:before="60"/>
        <w:ind w:right="-19" w:firstLine="720"/>
        <w:jc w:val="both"/>
      </w:pPr>
      <w:r w:rsidRPr="006615F9">
        <w:rPr>
          <w:lang w:val="ru-RU"/>
        </w:rPr>
        <w:t xml:space="preserve">За доказване наличие на изискуемите технически и професионални способности, </w:t>
      </w:r>
      <w:r w:rsidR="00A747C9" w:rsidRPr="006615F9">
        <w:rPr>
          <w:lang w:val="ru-RU" w:eastAsia="bg-BG" w:bidi="my-MM"/>
        </w:rPr>
        <w:t>Участникът</w:t>
      </w:r>
      <w:r w:rsidRPr="006615F9">
        <w:rPr>
          <w:lang w:val="ru-RU"/>
        </w:rPr>
        <w:t xml:space="preserve"> трябва да покаже в офертата си съответствие със следните минимални изисквания</w:t>
      </w:r>
      <w:r w:rsidR="00615B37" w:rsidRPr="006615F9">
        <w:t>, за изпълнението на която участва, както следва:</w:t>
      </w:r>
    </w:p>
    <w:p w:rsidR="00F33961" w:rsidRPr="006615F9" w:rsidRDefault="00F33961" w:rsidP="000434D0">
      <w:pPr>
        <w:ind w:right="-19" w:firstLine="720"/>
        <w:jc w:val="both"/>
        <w:rPr>
          <w:b/>
          <w:bCs/>
          <w:i/>
          <w:iCs/>
          <w:lang w:val="ru-RU"/>
        </w:rPr>
      </w:pPr>
    </w:p>
    <w:p w:rsidR="00615B37" w:rsidRPr="00386EC7" w:rsidRDefault="00615B37" w:rsidP="000434D0">
      <w:pPr>
        <w:ind w:right="-19" w:firstLine="720"/>
        <w:jc w:val="both"/>
        <w:rPr>
          <w:i/>
        </w:rPr>
      </w:pPr>
      <w:r w:rsidRPr="008B0B46">
        <w:rPr>
          <w:b/>
          <w:bCs/>
          <w:i/>
          <w:iCs/>
          <w:lang w:val="ru-RU"/>
        </w:rPr>
        <w:t>5.1</w:t>
      </w:r>
      <w:r w:rsidR="00EA51C6" w:rsidRPr="008B0B46">
        <w:rPr>
          <w:b/>
          <w:bCs/>
          <w:i/>
          <w:iCs/>
          <w:lang w:val="ru-RU"/>
        </w:rPr>
        <w:t>.</w:t>
      </w:r>
      <w:r w:rsidRPr="008B0B46">
        <w:t>Участник</w:t>
      </w:r>
      <w:r w:rsidRPr="008B0B46">
        <w:rPr>
          <w:lang w:val="ru-RU"/>
        </w:rPr>
        <w:t xml:space="preserve">ът трябва да докаже, че </w:t>
      </w:r>
      <w:r w:rsidR="006615F9" w:rsidRPr="008B0B46">
        <w:rPr>
          <w:lang w:val="ru-RU"/>
        </w:rPr>
        <w:t>п</w:t>
      </w:r>
      <w:r w:rsidR="00A11537" w:rsidRPr="008B0B46">
        <w:rPr>
          <w:lang w:val="ru-RU"/>
        </w:rPr>
        <w:t xml:space="preserve">рез </w:t>
      </w:r>
      <w:r w:rsidRPr="008B0B46">
        <w:rPr>
          <w:lang w:val="ru-RU"/>
        </w:rPr>
        <w:t xml:space="preserve">предходните 5 (пет) години, считано от датата на подаване на офертата, е изпълнил поне </w:t>
      </w:r>
      <w:r w:rsidRPr="008B0B46">
        <w:rPr>
          <w:b/>
          <w:i/>
        </w:rPr>
        <w:t xml:space="preserve">2 (две) </w:t>
      </w:r>
      <w:r w:rsidR="00A11537" w:rsidRPr="008B0B46">
        <w:rPr>
          <w:b/>
          <w:i/>
        </w:rPr>
        <w:t xml:space="preserve">строителни </w:t>
      </w:r>
      <w:r w:rsidRPr="008B0B46">
        <w:rPr>
          <w:b/>
          <w:i/>
          <w:lang w:val="ru-RU"/>
        </w:rPr>
        <w:t>дейности, с предмет</w:t>
      </w:r>
      <w:r w:rsidR="00D77C76" w:rsidRPr="008B0B46">
        <w:rPr>
          <w:b/>
          <w:i/>
          <w:lang w:val="ru-RU"/>
        </w:rPr>
        <w:t xml:space="preserve"> и обем</w:t>
      </w:r>
      <w:r w:rsidRPr="008B0B46">
        <w:rPr>
          <w:b/>
          <w:i/>
          <w:lang w:val="ru-RU"/>
        </w:rPr>
        <w:t>, идентичн</w:t>
      </w:r>
      <w:r w:rsidR="00D77C76" w:rsidRPr="008B0B46">
        <w:rPr>
          <w:b/>
          <w:i/>
          <w:lang w:val="ru-RU"/>
        </w:rPr>
        <w:t>и</w:t>
      </w:r>
      <w:r w:rsidRPr="008B0B46">
        <w:rPr>
          <w:b/>
          <w:i/>
          <w:lang w:val="ru-RU"/>
        </w:rPr>
        <w:t xml:space="preserve"> или сходн</w:t>
      </w:r>
      <w:r w:rsidR="00D77C76" w:rsidRPr="008B0B46">
        <w:rPr>
          <w:b/>
          <w:i/>
          <w:lang w:val="ru-RU"/>
        </w:rPr>
        <w:t>и</w:t>
      </w:r>
      <w:r w:rsidRPr="008B0B46">
        <w:rPr>
          <w:b/>
          <w:i/>
          <w:lang w:val="ru-RU"/>
        </w:rPr>
        <w:t xml:space="preserve"> с предмета на </w:t>
      </w:r>
      <w:r w:rsidR="00D77C76" w:rsidRPr="008B0B46">
        <w:rPr>
          <w:b/>
          <w:i/>
          <w:lang w:val="ru-RU"/>
        </w:rPr>
        <w:t>та</w:t>
      </w:r>
      <w:r w:rsidR="006615F9" w:rsidRPr="008B0B46">
        <w:rPr>
          <w:b/>
          <w:i/>
          <w:lang w:val="ru-RU"/>
        </w:rPr>
        <w:t xml:space="preserve">зиот </w:t>
      </w:r>
      <w:r w:rsidR="00386EC7" w:rsidRPr="008B0B46">
        <w:rPr>
          <w:b/>
          <w:i/>
          <w:lang w:val="ru-RU"/>
        </w:rPr>
        <w:t>поръчката</w:t>
      </w:r>
      <w:r w:rsidR="0070246A" w:rsidRPr="008B0B46">
        <w:rPr>
          <w:b/>
          <w:i/>
          <w:lang w:val="ru-RU"/>
        </w:rPr>
        <w:t>.</w:t>
      </w:r>
    </w:p>
    <w:p w:rsidR="00615B37" w:rsidRPr="007139E0" w:rsidRDefault="00615B37" w:rsidP="000434D0">
      <w:pPr>
        <w:spacing w:before="60"/>
        <w:ind w:right="-19" w:firstLine="720"/>
        <w:jc w:val="both"/>
        <w:rPr>
          <w:i/>
        </w:rPr>
      </w:pPr>
      <w:r w:rsidRPr="00A51C87">
        <w:rPr>
          <w:i/>
          <w:u w:val="single"/>
          <w:lang w:val="ru-RU"/>
        </w:rPr>
        <w:t>!!!</w:t>
      </w:r>
      <w:r w:rsidRPr="00A51C87">
        <w:rPr>
          <w:lang w:val="ru-RU"/>
        </w:rPr>
        <w:t xml:space="preserve"> Под „</w:t>
      </w:r>
      <w:r w:rsidRPr="00A51C87">
        <w:rPr>
          <w:b/>
          <w:i/>
          <w:lang w:val="ru-RU"/>
        </w:rPr>
        <w:t>строителна дейност</w:t>
      </w:r>
      <w:r w:rsidRPr="00A51C87">
        <w:rPr>
          <w:b/>
          <w:i/>
        </w:rPr>
        <w:t xml:space="preserve"> с предмет</w:t>
      </w:r>
      <w:r w:rsidRPr="00A51C87">
        <w:rPr>
          <w:b/>
          <w:i/>
          <w:lang w:val="ru-RU"/>
        </w:rPr>
        <w:t>, идентичен или сходен</w:t>
      </w:r>
      <w:r w:rsidRPr="00A51C87">
        <w:rPr>
          <w:lang w:val="ru-RU"/>
        </w:rPr>
        <w:t xml:space="preserve">“ </w:t>
      </w:r>
      <w:r w:rsidRPr="00A51C87">
        <w:t xml:space="preserve">с предмета на </w:t>
      </w:r>
      <w:r w:rsidR="00386EC7">
        <w:t>поръчката</w:t>
      </w:r>
      <w:r w:rsidRPr="00A51C87">
        <w:rPr>
          <w:i/>
          <w:lang w:val="ru-RU" w:eastAsia="bg-BG"/>
        </w:rPr>
        <w:t>,</w:t>
      </w:r>
      <w:r w:rsidRPr="00A51C87">
        <w:rPr>
          <w:lang w:val="ru-RU"/>
        </w:rPr>
        <w:t xml:space="preserve">следва да се разбира: </w:t>
      </w:r>
      <w:r w:rsidR="00A51C87" w:rsidRPr="00A51C87">
        <w:rPr>
          <w:i/>
          <w:lang w:val="ru-RU" w:eastAsia="bg-BG"/>
        </w:rPr>
        <w:t xml:space="preserve">изпълнение на СМР/СРР за </w:t>
      </w:r>
      <w:r w:rsidR="00A51C87" w:rsidRPr="00A51C87">
        <w:rPr>
          <w:i/>
          <w:lang w:val="ru-RU"/>
        </w:rPr>
        <w:t xml:space="preserve">основен ремонт и/или </w:t>
      </w:r>
      <w:r w:rsidR="00A51C87" w:rsidRPr="00A51C87">
        <w:rPr>
          <w:i/>
        </w:rPr>
        <w:t xml:space="preserve">рехабилитация и/или реконструкция и/или ремонтно-възстановителни </w:t>
      </w:r>
      <w:r w:rsidR="00A51C87" w:rsidRPr="007139E0">
        <w:rPr>
          <w:i/>
        </w:rPr>
        <w:t xml:space="preserve">дейности </w:t>
      </w:r>
      <w:r w:rsidR="00A51C87" w:rsidRPr="007139E0">
        <w:rPr>
          <w:i/>
          <w:lang w:val="ru-RU"/>
        </w:rPr>
        <w:t>на обекти на транспортната техническа инфраструктура - улици</w:t>
      </w:r>
      <w:r w:rsidR="00A51C87" w:rsidRPr="007139E0">
        <w:rPr>
          <w:i/>
        </w:rPr>
        <w:t xml:space="preserve"> в населени места и съоръженията към тях</w:t>
      </w:r>
      <w:r w:rsidR="009038C8" w:rsidRPr="007139E0">
        <w:rPr>
          <w:i/>
        </w:rPr>
        <w:t>.</w:t>
      </w:r>
    </w:p>
    <w:p w:rsidR="003D0C7C" w:rsidRPr="007139E0" w:rsidRDefault="003D0C7C" w:rsidP="000434D0">
      <w:pPr>
        <w:ind w:right="-19" w:firstLine="720"/>
        <w:jc w:val="both"/>
        <w:rPr>
          <w:b/>
          <w:i/>
        </w:rPr>
      </w:pPr>
    </w:p>
    <w:p w:rsidR="003D0C7C" w:rsidRPr="007139E0" w:rsidRDefault="00615B37" w:rsidP="000434D0">
      <w:pPr>
        <w:suppressAutoHyphens/>
        <w:spacing w:before="60"/>
        <w:ind w:right="-19" w:firstLine="720"/>
        <w:jc w:val="both"/>
        <w:rPr>
          <w:bCs/>
          <w:i/>
        </w:rPr>
      </w:pPr>
      <w:r w:rsidRPr="007139E0">
        <w:rPr>
          <w:bCs/>
          <w:i/>
        </w:rPr>
        <w:t xml:space="preserve">!!! </w:t>
      </w:r>
      <w:r w:rsidR="003D0C7C" w:rsidRPr="007139E0">
        <w:rPr>
          <w:b/>
          <w:bCs/>
          <w:i/>
          <w:u w:val="single"/>
        </w:rPr>
        <w:t>Пояснения</w:t>
      </w:r>
      <w:r w:rsidRPr="007139E0">
        <w:rPr>
          <w:bCs/>
          <w:i/>
        </w:rPr>
        <w:t>:</w:t>
      </w:r>
    </w:p>
    <w:p w:rsidR="009051F5" w:rsidRPr="007139E0" w:rsidRDefault="00E05942" w:rsidP="000434D0">
      <w:pPr>
        <w:shd w:val="clear" w:color="auto" w:fill="FFFFFF"/>
        <w:tabs>
          <w:tab w:val="left" w:pos="0"/>
        </w:tabs>
        <w:autoSpaceDE w:val="0"/>
        <w:autoSpaceDN w:val="0"/>
        <w:spacing w:before="60"/>
        <w:ind w:right="-19" w:firstLine="720"/>
        <w:jc w:val="both"/>
        <w:rPr>
          <w:i/>
        </w:rPr>
      </w:pPr>
      <w:r w:rsidRPr="007139E0">
        <w:rPr>
          <w:i/>
        </w:rPr>
        <w:lastRenderedPageBreak/>
        <w:t xml:space="preserve">(1) </w:t>
      </w:r>
      <w:r w:rsidRPr="007139E0">
        <w:rPr>
          <w:b/>
          <w:i/>
        </w:rPr>
        <w:t>Строителството се счита за изпълнено</w:t>
      </w:r>
      <w:r w:rsidRPr="007139E0">
        <w:rPr>
          <w:i/>
        </w:rPr>
        <w:t>, когато за</w:t>
      </w:r>
      <w:r w:rsidR="002944A4" w:rsidRPr="007139E0">
        <w:rPr>
          <w:i/>
        </w:rPr>
        <w:t xml:space="preserve"> за</w:t>
      </w:r>
      <w:r w:rsidRPr="007139E0">
        <w:rPr>
          <w:i/>
        </w:rPr>
        <w:t xml:space="preserve">вършения строеж, по реда на чл. 176, ал. 1 от ЗУТ е съставен Констативен акт </w:t>
      </w:r>
      <w:r w:rsidR="00C62059" w:rsidRPr="007139E0">
        <w:rPr>
          <w:bCs/>
          <w:i/>
          <w:kern w:val="32"/>
        </w:rPr>
        <w:t>за установяване на годността за приемане на строежа</w:t>
      </w:r>
      <w:r w:rsidR="00C62059" w:rsidRPr="007139E0">
        <w:rPr>
          <w:i/>
        </w:rPr>
        <w:t xml:space="preserve"> - </w:t>
      </w:r>
      <w:r w:rsidR="002944A4" w:rsidRPr="007139E0">
        <w:rPr>
          <w:i/>
        </w:rPr>
        <w:t>обр. 15</w:t>
      </w:r>
      <w:r w:rsidR="00C62059" w:rsidRPr="007139E0">
        <w:rPr>
          <w:i/>
        </w:rPr>
        <w:t xml:space="preserve"> към </w:t>
      </w:r>
      <w:r w:rsidR="002944A4" w:rsidRPr="007139E0">
        <w:rPr>
          <w:i/>
        </w:rPr>
        <w:t>Наредба № 3/2003 г. за съставяне на актове и протоколи по време на строителството</w:t>
      </w:r>
      <w:r w:rsidR="0096539C" w:rsidRPr="00810FB0">
        <w:rPr>
          <w:i/>
          <w:lang w:val="ru-RU"/>
        </w:rPr>
        <w:t>,</w:t>
      </w:r>
      <w:r w:rsidRPr="007139E0">
        <w:rPr>
          <w:i/>
        </w:rPr>
        <w:t>или друг документ за предаване и прие</w:t>
      </w:r>
      <w:r w:rsidR="009051F5" w:rsidRPr="007139E0">
        <w:rPr>
          <w:i/>
        </w:rPr>
        <w:t>мане на строежа от Възложителя.</w:t>
      </w:r>
    </w:p>
    <w:p w:rsidR="009051F5" w:rsidRPr="007139E0" w:rsidRDefault="009051F5" w:rsidP="000434D0">
      <w:pPr>
        <w:shd w:val="clear" w:color="auto" w:fill="FFFFFF"/>
        <w:tabs>
          <w:tab w:val="left" w:pos="0"/>
        </w:tabs>
        <w:autoSpaceDE w:val="0"/>
        <w:autoSpaceDN w:val="0"/>
        <w:spacing w:before="60"/>
        <w:ind w:right="-19" w:firstLine="720"/>
        <w:jc w:val="both"/>
        <w:rPr>
          <w:i/>
        </w:rPr>
      </w:pPr>
      <w:r w:rsidRPr="007139E0">
        <w:rPr>
          <w:i/>
        </w:rPr>
        <w:t>(</w:t>
      </w:r>
      <w:r w:rsidR="007139E0" w:rsidRPr="007139E0">
        <w:rPr>
          <w:i/>
        </w:rPr>
        <w:t>2</w:t>
      </w:r>
      <w:r w:rsidRPr="007139E0">
        <w:rPr>
          <w:i/>
        </w:rPr>
        <w:t>) М</w:t>
      </w:r>
      <w:r w:rsidR="00E05942" w:rsidRPr="007139E0">
        <w:rPr>
          <w:i/>
        </w:rPr>
        <w:t>инималните изисквания могат да бъдат доказани с изпълнението на едно</w:t>
      </w:r>
      <w:r w:rsidR="0096539C" w:rsidRPr="007139E0">
        <w:rPr>
          <w:i/>
        </w:rPr>
        <w:t xml:space="preserve">, две </w:t>
      </w:r>
      <w:r w:rsidR="00E05942" w:rsidRPr="007139E0">
        <w:rPr>
          <w:i/>
        </w:rPr>
        <w:t>или няколко възлагания.</w:t>
      </w:r>
    </w:p>
    <w:p w:rsidR="009051F5" w:rsidRPr="007139E0" w:rsidRDefault="009051F5" w:rsidP="000434D0">
      <w:pPr>
        <w:pStyle w:val="31"/>
        <w:tabs>
          <w:tab w:val="right" w:pos="9214"/>
        </w:tabs>
        <w:spacing w:after="0"/>
        <w:ind w:left="0" w:right="-19" w:firstLine="720"/>
        <w:jc w:val="both"/>
        <w:rPr>
          <w:b/>
          <w:i/>
          <w:sz w:val="24"/>
          <w:szCs w:val="24"/>
          <w:u w:val="single"/>
          <w:lang w:val="ru-RU" w:eastAsia="bg-BG"/>
        </w:rPr>
      </w:pPr>
    </w:p>
    <w:p w:rsidR="00211216" w:rsidRDefault="004A36AD" w:rsidP="000434D0">
      <w:pPr>
        <w:pStyle w:val="31"/>
        <w:tabs>
          <w:tab w:val="right" w:pos="9214"/>
        </w:tabs>
        <w:spacing w:before="60" w:after="0"/>
        <w:ind w:left="0" w:right="-19" w:firstLine="720"/>
        <w:jc w:val="both"/>
        <w:rPr>
          <w:bCs/>
          <w:i/>
          <w:kern w:val="32"/>
          <w:sz w:val="24"/>
          <w:szCs w:val="24"/>
        </w:rPr>
      </w:pPr>
      <w:r w:rsidRPr="007139E0">
        <w:rPr>
          <w:b/>
          <w:i/>
          <w:sz w:val="24"/>
          <w:szCs w:val="24"/>
          <w:u w:val="single"/>
          <w:lang w:val="ru-RU" w:eastAsia="bg-BG"/>
        </w:rPr>
        <w:t xml:space="preserve">!!! </w:t>
      </w:r>
      <w:r w:rsidRPr="007139E0">
        <w:rPr>
          <w:b/>
          <w:i/>
          <w:sz w:val="24"/>
          <w:szCs w:val="24"/>
          <w:u w:val="single"/>
        </w:rPr>
        <w:t>Доказване:</w:t>
      </w:r>
      <w:r w:rsidRPr="007139E0">
        <w:rPr>
          <w:i/>
          <w:sz w:val="24"/>
          <w:szCs w:val="24"/>
          <w:lang w:val="ru-RU" w:eastAsia="bg-BG"/>
        </w:rPr>
        <w:t xml:space="preserve"> При подаването на офертата си, </w:t>
      </w:r>
      <w:r w:rsidRPr="007139E0">
        <w:rPr>
          <w:i/>
          <w:sz w:val="24"/>
          <w:szCs w:val="24"/>
          <w:lang w:val="ru-RU"/>
        </w:rPr>
        <w:t xml:space="preserve">Участникът </w:t>
      </w:r>
      <w:r w:rsidRPr="007139E0">
        <w:rPr>
          <w:i/>
          <w:sz w:val="24"/>
          <w:szCs w:val="24"/>
          <w:lang w:val="ru-RU" w:eastAsia="bg-BG"/>
        </w:rPr>
        <w:t xml:space="preserve">декларира съответствие с </w:t>
      </w:r>
      <w:r w:rsidR="00775C23" w:rsidRPr="007139E0">
        <w:rPr>
          <w:i/>
          <w:sz w:val="24"/>
          <w:szCs w:val="24"/>
          <w:lang w:val="ru-RU" w:eastAsia="bg-BG"/>
        </w:rPr>
        <w:t>тези от</w:t>
      </w:r>
      <w:r w:rsidRPr="007139E0">
        <w:rPr>
          <w:i/>
          <w:sz w:val="24"/>
          <w:szCs w:val="24"/>
          <w:lang w:val="ru-RU" w:eastAsia="bg-BG"/>
        </w:rPr>
        <w:t xml:space="preserve"> минималните изисквания, </w:t>
      </w:r>
      <w:r w:rsidRPr="007139E0">
        <w:rPr>
          <w:b/>
          <w:i/>
          <w:sz w:val="24"/>
          <w:szCs w:val="24"/>
          <w:u w:val="single"/>
          <w:lang w:val="ru-RU" w:eastAsia="bg-BG"/>
        </w:rPr>
        <w:t>само</w:t>
      </w:r>
      <w:r w:rsidRPr="007139E0">
        <w:rPr>
          <w:i/>
          <w:sz w:val="24"/>
          <w:szCs w:val="24"/>
          <w:lang w:val="ru-RU" w:eastAsia="bg-BG"/>
        </w:rPr>
        <w:t xml:space="preserve"> посредством попълване на изискуемата информацията в</w:t>
      </w:r>
      <w:r w:rsidR="00211216" w:rsidRPr="007139E0">
        <w:rPr>
          <w:i/>
          <w:sz w:val="24"/>
          <w:szCs w:val="24"/>
          <w:lang w:val="ru-RU" w:eastAsia="bg-BG"/>
        </w:rPr>
        <w:t xml:space="preserve"> ЕЕДОП - </w:t>
      </w:r>
      <w:r w:rsidRPr="007139E0">
        <w:rPr>
          <w:i/>
          <w:sz w:val="24"/>
          <w:szCs w:val="24"/>
          <w:u w:val="single"/>
          <w:lang w:val="ru-RU" w:eastAsia="bg-BG"/>
        </w:rPr>
        <w:t xml:space="preserve">Част </w:t>
      </w:r>
      <w:r w:rsidRPr="007139E0">
        <w:rPr>
          <w:i/>
          <w:sz w:val="24"/>
          <w:szCs w:val="24"/>
          <w:u w:val="single"/>
          <w:lang w:eastAsia="bg-BG"/>
        </w:rPr>
        <w:t>IV</w:t>
      </w:r>
      <w:r w:rsidRPr="007139E0">
        <w:rPr>
          <w:i/>
          <w:sz w:val="24"/>
          <w:szCs w:val="24"/>
          <w:u w:val="single"/>
          <w:lang w:val="ru-RU" w:eastAsia="bg-BG"/>
        </w:rPr>
        <w:t xml:space="preserve"> „Критерии за подбор“, Раздел В „</w:t>
      </w:r>
      <w:r w:rsidRPr="007139E0">
        <w:rPr>
          <w:bCs/>
          <w:i/>
          <w:sz w:val="24"/>
          <w:szCs w:val="24"/>
          <w:u w:val="single"/>
        </w:rPr>
        <w:t>Технически и професионални способности“, т. 1а)</w:t>
      </w:r>
      <w:r w:rsidR="007139E0" w:rsidRPr="007139E0">
        <w:rPr>
          <w:bCs/>
          <w:i/>
          <w:sz w:val="24"/>
          <w:szCs w:val="24"/>
        </w:rPr>
        <w:t>,</w:t>
      </w:r>
      <w:r w:rsidR="00211216" w:rsidRPr="007139E0">
        <w:rPr>
          <w:i/>
          <w:sz w:val="24"/>
          <w:szCs w:val="24"/>
          <w:lang w:val="ru-RU" w:eastAsia="bg-BG"/>
        </w:rPr>
        <w:t xml:space="preserve">като за всяка, посочена като изпълнена </w:t>
      </w:r>
      <w:r w:rsidR="007139E0" w:rsidRPr="007139E0">
        <w:rPr>
          <w:i/>
          <w:sz w:val="24"/>
          <w:szCs w:val="24"/>
          <w:lang w:val="ru-RU" w:eastAsia="bg-BG"/>
        </w:rPr>
        <w:t>от него строителна</w:t>
      </w:r>
      <w:r w:rsidR="00211216" w:rsidRPr="007139E0">
        <w:rPr>
          <w:i/>
          <w:sz w:val="24"/>
          <w:szCs w:val="24"/>
          <w:lang w:val="ru-RU" w:eastAsia="bg-BG"/>
        </w:rPr>
        <w:t xml:space="preserve"> дейност предостави данни и </w:t>
      </w:r>
      <w:r w:rsidR="00211216" w:rsidRPr="007139E0">
        <w:rPr>
          <w:bCs/>
          <w:i/>
          <w:kern w:val="32"/>
          <w:sz w:val="24"/>
          <w:szCs w:val="24"/>
        </w:rPr>
        <w:t>информация относно:</w:t>
      </w:r>
      <w:r w:rsidR="00CD2587" w:rsidRPr="007139E0">
        <w:rPr>
          <w:b/>
          <w:bCs/>
          <w:i/>
          <w:kern w:val="32"/>
          <w:sz w:val="24"/>
          <w:szCs w:val="24"/>
        </w:rPr>
        <w:t>(1) строителните работи, които са изпълнени и са идентични или сходни с предмета на</w:t>
      </w:r>
      <w:r w:rsidR="00292CAA">
        <w:rPr>
          <w:b/>
          <w:bCs/>
          <w:i/>
          <w:kern w:val="32"/>
          <w:sz w:val="24"/>
          <w:szCs w:val="24"/>
        </w:rPr>
        <w:t xml:space="preserve"> поръчката</w:t>
      </w:r>
      <w:r w:rsidR="00CD2587" w:rsidRPr="007139E0">
        <w:rPr>
          <w:b/>
          <w:bCs/>
          <w:i/>
          <w:kern w:val="32"/>
          <w:sz w:val="24"/>
          <w:szCs w:val="24"/>
        </w:rPr>
        <w:t xml:space="preserve">, чрез посочване </w:t>
      </w:r>
      <w:r w:rsidR="00255C50">
        <w:rPr>
          <w:b/>
          <w:bCs/>
          <w:i/>
          <w:kern w:val="32"/>
          <w:sz w:val="24"/>
          <w:szCs w:val="24"/>
        </w:rPr>
        <w:t>на вида и категорията на обекта</w:t>
      </w:r>
      <w:r w:rsidR="00CD2587" w:rsidRPr="007139E0">
        <w:rPr>
          <w:b/>
          <w:bCs/>
          <w:i/>
          <w:kern w:val="32"/>
          <w:sz w:val="24"/>
          <w:szCs w:val="24"/>
        </w:rPr>
        <w:t xml:space="preserve">; (2) лицето, получило строителните дейности (Възложител/Инвеститор); (3) стойност на изпълнените строителни работи; (4) датата, на която е приключило изпълнението на строителните дейности </w:t>
      </w:r>
      <w:r w:rsidR="00CD2587" w:rsidRPr="007139E0">
        <w:rPr>
          <w:bCs/>
          <w:i/>
          <w:kern w:val="32"/>
          <w:sz w:val="24"/>
          <w:szCs w:val="24"/>
        </w:rPr>
        <w:t xml:space="preserve">(датата, на която е съставен Констативния акт по чл. 176, ал. 1 от ЗУТ за установяване на годността за </w:t>
      </w:r>
      <w:r w:rsidR="00CD2587" w:rsidRPr="00122151">
        <w:rPr>
          <w:bCs/>
          <w:i/>
          <w:kern w:val="32"/>
          <w:sz w:val="24"/>
          <w:szCs w:val="24"/>
        </w:rPr>
        <w:t>приемане на строежа – обр. 15 към Наредба № 3/2003 г. за съставяне на актове и протоколи по време на строителството</w:t>
      </w:r>
      <w:r w:rsidR="007139E0" w:rsidRPr="00122151">
        <w:rPr>
          <w:bCs/>
          <w:i/>
          <w:kern w:val="32"/>
          <w:sz w:val="24"/>
          <w:szCs w:val="24"/>
        </w:rPr>
        <w:t xml:space="preserve">/съответен друг </w:t>
      </w:r>
      <w:r w:rsidR="007139E0" w:rsidRPr="00122151">
        <w:rPr>
          <w:i/>
          <w:sz w:val="24"/>
          <w:szCs w:val="24"/>
        </w:rPr>
        <w:t>документ за предаване и приемане на строежа от Възложителя</w:t>
      </w:r>
      <w:r w:rsidR="00CD2587" w:rsidRPr="00122151">
        <w:rPr>
          <w:bCs/>
          <w:i/>
          <w:kern w:val="32"/>
          <w:sz w:val="24"/>
          <w:szCs w:val="24"/>
        </w:rPr>
        <w:t>)</w:t>
      </w:r>
      <w:r w:rsidR="007139E0" w:rsidRPr="00122151">
        <w:rPr>
          <w:bCs/>
          <w:i/>
          <w:kern w:val="32"/>
          <w:sz w:val="24"/>
          <w:szCs w:val="24"/>
        </w:rPr>
        <w:t>.</w:t>
      </w:r>
    </w:p>
    <w:p w:rsidR="007E0B1A" w:rsidRPr="00CD7D4D" w:rsidRDefault="007E0B1A" w:rsidP="000434D0">
      <w:pPr>
        <w:pStyle w:val="31"/>
        <w:spacing w:before="60" w:after="0"/>
        <w:ind w:left="0" w:right="-19" w:firstLine="720"/>
        <w:jc w:val="both"/>
        <w:rPr>
          <w:b/>
          <w:i/>
          <w:sz w:val="24"/>
          <w:szCs w:val="24"/>
        </w:rPr>
      </w:pPr>
      <w:r w:rsidRPr="00122151">
        <w:rPr>
          <w:b/>
          <w:i/>
          <w:sz w:val="24"/>
          <w:szCs w:val="24"/>
        </w:rPr>
        <w:t>!!!</w:t>
      </w:r>
      <w:r w:rsidRPr="00122151">
        <w:rPr>
          <w:i/>
          <w:sz w:val="24"/>
          <w:szCs w:val="24"/>
        </w:rPr>
        <w:t xml:space="preserve">В случаите, в които Участникът декларира строителни дейности, при изпълнението на които е участвал като партньор в Обединение или като подизпълнител, </w:t>
      </w:r>
      <w:r w:rsidRPr="00122151">
        <w:rPr>
          <w:b/>
          <w:i/>
          <w:sz w:val="24"/>
          <w:szCs w:val="24"/>
        </w:rPr>
        <w:t xml:space="preserve">се описва само тази </w:t>
      </w:r>
      <w:r w:rsidRPr="00CD7D4D">
        <w:rPr>
          <w:b/>
          <w:i/>
          <w:sz w:val="24"/>
          <w:szCs w:val="24"/>
        </w:rPr>
        <w:t xml:space="preserve">част от дейностите, които Участникът </w:t>
      </w:r>
      <w:r w:rsidRPr="00CD7D4D">
        <w:rPr>
          <w:b/>
          <w:i/>
          <w:sz w:val="24"/>
          <w:szCs w:val="24"/>
          <w:u w:val="single"/>
        </w:rPr>
        <w:t>сам е изпълнил</w:t>
      </w:r>
      <w:r w:rsidRPr="00CD7D4D">
        <w:rPr>
          <w:b/>
          <w:i/>
          <w:sz w:val="24"/>
          <w:szCs w:val="24"/>
        </w:rPr>
        <w:t xml:space="preserve"> и за които може да представи съответните доказателства.</w:t>
      </w:r>
    </w:p>
    <w:p w:rsidR="00615848" w:rsidRPr="00CD7D4D" w:rsidRDefault="00D7111A" w:rsidP="000434D0">
      <w:pPr>
        <w:shd w:val="clear" w:color="auto" w:fill="FFFFFF"/>
        <w:spacing w:before="60"/>
        <w:ind w:right="-19" w:firstLine="720"/>
        <w:jc w:val="both"/>
        <w:rPr>
          <w:b/>
          <w:bCs/>
          <w:i/>
          <w:iCs/>
          <w:lang w:val="ru-RU"/>
        </w:rPr>
      </w:pPr>
      <w:r w:rsidRPr="00CD7D4D">
        <w:rPr>
          <w:rFonts w:eastAsia="Calibri"/>
        </w:rPr>
        <w:t xml:space="preserve">На основание и при условията на чл. 67, ал. 5 и ал. 6 от ЗОП, </w:t>
      </w:r>
      <w:r w:rsidRPr="00CD7D4D">
        <w:t xml:space="preserve">в хода на процедурата или преди </w:t>
      </w:r>
      <w:r w:rsidRPr="00CD7D4D">
        <w:rPr>
          <w:rFonts w:eastAsia="Calibri"/>
        </w:rPr>
        <w:t xml:space="preserve">сключване на договора за възлагане изпълнението на обществената поръчка, за </w:t>
      </w:r>
      <w:r w:rsidRPr="00CD7D4D">
        <w:rPr>
          <w:lang w:eastAsia="bg-BG"/>
        </w:rPr>
        <w:t>доказване съответствие</w:t>
      </w:r>
      <w:r w:rsidR="00615848" w:rsidRPr="00CD7D4D">
        <w:rPr>
          <w:lang w:eastAsia="bg-BG"/>
        </w:rPr>
        <w:t xml:space="preserve"> с поставеното минимално изискване се представят</w:t>
      </w:r>
      <w:r w:rsidR="00615848" w:rsidRPr="00CD7D4D">
        <w:rPr>
          <w:rFonts w:eastAsia="Calibri"/>
        </w:rPr>
        <w:t xml:space="preserve"> документите по чл. 64, ал. 1, т. 1 от ЗОП, </w:t>
      </w:r>
      <w:r w:rsidR="00615848" w:rsidRPr="00810FB0">
        <w:rPr>
          <w:lang w:val="ru-RU"/>
        </w:rPr>
        <w:t>чрез ко</w:t>
      </w:r>
      <w:r w:rsidR="006B4467" w:rsidRPr="00CD7D4D">
        <w:t>и</w:t>
      </w:r>
      <w:r w:rsidR="00615848" w:rsidRPr="00810FB0">
        <w:rPr>
          <w:lang w:val="ru-RU"/>
        </w:rPr>
        <w:t xml:space="preserve">то се доказва </w:t>
      </w:r>
      <w:r w:rsidR="00615848" w:rsidRPr="00CD7D4D">
        <w:t xml:space="preserve">достоверността на декларираната в </w:t>
      </w:r>
      <w:r w:rsidR="00615848" w:rsidRPr="00810FB0">
        <w:rPr>
          <w:lang w:val="ru-RU"/>
        </w:rPr>
        <w:t>ЕЕДОПинформация</w:t>
      </w:r>
      <w:r w:rsidR="00615848" w:rsidRPr="00CD7D4D">
        <w:t xml:space="preserve">, </w:t>
      </w:r>
      <w:r w:rsidR="00615848" w:rsidRPr="00CD7D4D">
        <w:rPr>
          <w:rFonts w:eastAsia="Calibri"/>
        </w:rPr>
        <w:t>а именно</w:t>
      </w:r>
      <w:r w:rsidR="00615848" w:rsidRPr="00CD7D4D">
        <w:rPr>
          <w:lang w:eastAsia="bg-BG"/>
        </w:rPr>
        <w:t>:</w:t>
      </w:r>
      <w:r w:rsidR="00E1601C" w:rsidRPr="00CD7D4D">
        <w:rPr>
          <w:b/>
          <w:i/>
        </w:rPr>
        <w:t>(1)</w:t>
      </w:r>
      <w:r w:rsidR="00615848" w:rsidRPr="00CD7D4D">
        <w:rPr>
          <w:i/>
          <w:lang w:val="ru-RU"/>
        </w:rPr>
        <w:t xml:space="preserve">Списък на </w:t>
      </w:r>
      <w:r w:rsidR="00CD7D4D">
        <w:rPr>
          <w:i/>
        </w:rPr>
        <w:t xml:space="preserve">строителните </w:t>
      </w:r>
      <w:r w:rsidR="004C3045" w:rsidRPr="00CD7D4D">
        <w:rPr>
          <w:i/>
        </w:rPr>
        <w:t>дейности</w:t>
      </w:r>
      <w:r w:rsidR="00615848" w:rsidRPr="00CD7D4D">
        <w:rPr>
          <w:i/>
        </w:rPr>
        <w:t>, идентичн</w:t>
      </w:r>
      <w:r w:rsidR="004C3045" w:rsidRPr="00CD7D4D">
        <w:rPr>
          <w:i/>
        </w:rPr>
        <w:t>и</w:t>
      </w:r>
      <w:r w:rsidR="00615848" w:rsidRPr="00CD7D4D">
        <w:rPr>
          <w:i/>
        </w:rPr>
        <w:t xml:space="preserve"> или сходн</w:t>
      </w:r>
      <w:r w:rsidR="004C3045" w:rsidRPr="00CD7D4D">
        <w:rPr>
          <w:i/>
        </w:rPr>
        <w:t>и</w:t>
      </w:r>
      <w:r w:rsidR="00615848" w:rsidRPr="00CD7D4D">
        <w:rPr>
          <w:i/>
        </w:rPr>
        <w:t xml:space="preserve"> с предмета на поръчката, изпълнен</w:t>
      </w:r>
      <w:r w:rsidR="004C3045" w:rsidRPr="00CD7D4D">
        <w:rPr>
          <w:i/>
        </w:rPr>
        <w:t>и</w:t>
      </w:r>
      <w:r w:rsidR="00615848" w:rsidRPr="00CD7D4D">
        <w:rPr>
          <w:i/>
        </w:rPr>
        <w:t xml:space="preserve"> през последните 5 години, считано от датата на подаване на офертите; </w:t>
      </w:r>
      <w:r w:rsidR="00615848" w:rsidRPr="00CD7D4D">
        <w:rPr>
          <w:b/>
          <w:i/>
        </w:rPr>
        <w:t>(</w:t>
      </w:r>
      <w:r w:rsidR="00CD7D4D">
        <w:rPr>
          <w:b/>
          <w:i/>
        </w:rPr>
        <w:t>2</w:t>
      </w:r>
      <w:r w:rsidR="00615848" w:rsidRPr="00CD7D4D">
        <w:rPr>
          <w:b/>
          <w:i/>
        </w:rPr>
        <w:t>)</w:t>
      </w:r>
      <w:r w:rsidR="00615848" w:rsidRPr="00CD7D4D">
        <w:rPr>
          <w:i/>
          <w:lang w:val="ru-RU" w:eastAsia="bg-BG"/>
        </w:rPr>
        <w:t xml:space="preserve">Удостоверения за добро изпълнение за всяко съответно строителство, </w:t>
      </w:r>
      <w:r w:rsidR="004C3045" w:rsidRPr="00CD7D4D">
        <w:rPr>
          <w:i/>
          <w:lang w:val="ru-RU" w:eastAsia="bg-BG"/>
        </w:rPr>
        <w:t>вписан</w:t>
      </w:r>
      <w:r w:rsidR="00FC5083">
        <w:rPr>
          <w:i/>
          <w:lang w:val="ru-RU" w:eastAsia="bg-BG"/>
        </w:rPr>
        <w:t>о</w:t>
      </w:r>
      <w:r w:rsidR="00615848" w:rsidRPr="00CD7D4D">
        <w:rPr>
          <w:i/>
          <w:lang w:val="ru-RU" w:eastAsia="bg-BG"/>
        </w:rPr>
        <w:t xml:space="preserve"> в Списъка по предходната точка, съдържащи посочване на стойността, датата, на която е приключило изпълнението, мястото, вида и обема</w:t>
      </w:r>
      <w:r w:rsidR="00615848" w:rsidRPr="00CD7D4D">
        <w:rPr>
          <w:i/>
        </w:rPr>
        <w:t>на с</w:t>
      </w:r>
      <w:r w:rsidR="00615848" w:rsidRPr="00CD7D4D">
        <w:rPr>
          <w:i/>
          <w:lang w:val="ru-RU"/>
        </w:rPr>
        <w:t>троителството,</w:t>
      </w:r>
      <w:r w:rsidR="00615848" w:rsidRPr="00CD7D4D">
        <w:rPr>
          <w:i/>
          <w:lang w:val="ru-RU" w:eastAsia="bg-BG"/>
        </w:rPr>
        <w:t xml:space="preserve"> както и дали е изпълнено в съответствие с нормативните изисквания.</w:t>
      </w:r>
    </w:p>
    <w:p w:rsidR="00615848" w:rsidRPr="00CD7D4D" w:rsidRDefault="00615848" w:rsidP="000434D0">
      <w:pPr>
        <w:ind w:right="-19" w:firstLine="720"/>
        <w:jc w:val="both"/>
        <w:rPr>
          <w:b/>
          <w:bCs/>
          <w:i/>
          <w:iCs/>
          <w:lang w:val="ru-RU"/>
        </w:rPr>
      </w:pPr>
    </w:p>
    <w:p w:rsidR="0096774D" w:rsidRPr="00CD7D4D" w:rsidRDefault="00EA5EA3" w:rsidP="000434D0">
      <w:pPr>
        <w:spacing w:before="60"/>
        <w:ind w:right="-19" w:firstLine="720"/>
        <w:jc w:val="both"/>
        <w:rPr>
          <w:lang w:val="ru-RU"/>
        </w:rPr>
      </w:pPr>
      <w:r w:rsidRPr="00CD7D4D">
        <w:rPr>
          <w:b/>
          <w:bCs/>
          <w:i/>
          <w:iCs/>
          <w:lang w:val="ru-RU"/>
        </w:rPr>
        <w:t>5.2.</w:t>
      </w:r>
      <w:r w:rsidR="00993FC4" w:rsidRPr="00CD7D4D">
        <w:rPr>
          <w:lang w:val="ru-RU"/>
        </w:rPr>
        <w:t>Участникът трябва да разполага за целия срок на изпълнение на договора</w:t>
      </w:r>
      <w:r w:rsidR="00CD7D4D">
        <w:rPr>
          <w:lang w:val="ru-RU"/>
        </w:rPr>
        <w:t xml:space="preserve"> с </w:t>
      </w:r>
      <w:r w:rsidR="0096774D" w:rsidRPr="00CD7D4D">
        <w:rPr>
          <w:b/>
          <w:i/>
          <w:lang w:val="ru-RU"/>
        </w:rPr>
        <w:t>инженерно-технически състав</w:t>
      </w:r>
      <w:r w:rsidR="00993FC4" w:rsidRPr="00CD7D4D">
        <w:rPr>
          <w:lang w:val="ru-RU"/>
        </w:rPr>
        <w:t xml:space="preserve">, с определена професионална компетентност, съответстваща на спецификата на възлагане, </w:t>
      </w:r>
      <w:r w:rsidR="00CD7D4D">
        <w:rPr>
          <w:lang w:val="ru-RU"/>
        </w:rPr>
        <w:t>състоящ</w:t>
      </w:r>
      <w:r w:rsidR="00854A6D" w:rsidRPr="00CD7D4D">
        <w:rPr>
          <w:lang w:val="ru-RU"/>
        </w:rPr>
        <w:t xml:space="preserve"> се като минимум от следните експерти</w:t>
      </w:r>
      <w:r w:rsidR="00854A6D" w:rsidRPr="00810FB0">
        <w:rPr>
          <w:lang w:val="ru-RU"/>
        </w:rPr>
        <w:t xml:space="preserve">, </w:t>
      </w:r>
      <w:r w:rsidR="00407878" w:rsidRPr="00810FB0">
        <w:rPr>
          <w:lang w:val="ru-RU"/>
        </w:rPr>
        <w:t>ко</w:t>
      </w:r>
      <w:r w:rsidR="0096774D" w:rsidRPr="00CD7D4D">
        <w:t>и</w:t>
      </w:r>
      <w:r w:rsidR="00407878" w:rsidRPr="00810FB0">
        <w:rPr>
          <w:lang w:val="ru-RU"/>
        </w:rPr>
        <w:t>то да бъд</w:t>
      </w:r>
      <w:r w:rsidR="0096774D" w:rsidRPr="00CD7D4D">
        <w:t>ат</w:t>
      </w:r>
      <w:r w:rsidR="00993FC4" w:rsidRPr="00CD7D4D">
        <w:rPr>
          <w:lang w:val="ru-RU"/>
        </w:rPr>
        <w:t>пряко ангажиран</w:t>
      </w:r>
      <w:r w:rsidR="0096774D" w:rsidRPr="00CD7D4D">
        <w:rPr>
          <w:lang w:val="ru-RU"/>
        </w:rPr>
        <w:t>и</w:t>
      </w:r>
      <w:r w:rsidR="00407878" w:rsidRPr="00CD7D4D">
        <w:rPr>
          <w:lang w:val="ru-RU"/>
        </w:rPr>
        <w:t>с</w:t>
      </w:r>
      <w:r w:rsidR="00993FC4" w:rsidRPr="00CD7D4D">
        <w:rPr>
          <w:lang w:val="ru-RU"/>
        </w:rPr>
        <w:t xml:space="preserve"> изпълнението на </w:t>
      </w:r>
      <w:r w:rsidR="0096774D" w:rsidRPr="00CD7D4D">
        <w:rPr>
          <w:lang w:val="ru-RU"/>
        </w:rPr>
        <w:t xml:space="preserve">дейностите, предмет на </w:t>
      </w:r>
      <w:r w:rsidR="00386EC7">
        <w:rPr>
          <w:lang w:val="ru-RU"/>
        </w:rPr>
        <w:t>поръчката</w:t>
      </w:r>
      <w:r w:rsidR="00806657" w:rsidRPr="00CD7D4D">
        <w:rPr>
          <w:lang w:val="ru-RU"/>
        </w:rPr>
        <w:t>:</w:t>
      </w:r>
    </w:p>
    <w:p w:rsidR="0096774D" w:rsidRPr="00CD7D4D" w:rsidRDefault="0096774D" w:rsidP="000434D0">
      <w:pPr>
        <w:ind w:right="-19" w:firstLine="720"/>
        <w:jc w:val="both"/>
        <w:rPr>
          <w:b/>
          <w:i/>
          <w:lang w:val="ru-RU"/>
        </w:rPr>
      </w:pPr>
    </w:p>
    <w:p w:rsidR="00806657" w:rsidRPr="00CD7D4D" w:rsidRDefault="00043F34" w:rsidP="000434D0">
      <w:pPr>
        <w:ind w:right="-19" w:firstLine="720"/>
        <w:jc w:val="both"/>
        <w:rPr>
          <w:lang w:val="ru-RU"/>
        </w:rPr>
      </w:pPr>
      <w:r>
        <w:rPr>
          <w:b/>
          <w:i/>
          <w:lang w:val="ru-RU"/>
        </w:rPr>
        <w:t>5.</w:t>
      </w:r>
      <w:r w:rsidR="0096774D" w:rsidRPr="00CD7D4D">
        <w:rPr>
          <w:b/>
          <w:i/>
          <w:lang w:val="ru-RU"/>
        </w:rPr>
        <w:t>2.</w:t>
      </w:r>
      <w:r w:rsidR="00586846" w:rsidRPr="00CD7D4D">
        <w:rPr>
          <w:b/>
          <w:i/>
          <w:lang w:val="ru-RU"/>
        </w:rPr>
        <w:t>1.</w:t>
      </w:r>
      <w:r w:rsidR="00806657" w:rsidRPr="00CD7D4D">
        <w:rPr>
          <w:b/>
          <w:i/>
          <w:lang w:val="ru-RU"/>
        </w:rPr>
        <w:t>Ръководител обект</w:t>
      </w:r>
      <w:r w:rsidR="00806657" w:rsidRPr="00CD7D4D">
        <w:rPr>
          <w:i/>
          <w:lang w:val="ru-RU"/>
        </w:rPr>
        <w:t>,</w:t>
      </w:r>
      <w:r w:rsidR="00806657" w:rsidRPr="00CD7D4D">
        <w:rPr>
          <w:lang w:val="ru-RU"/>
        </w:rPr>
        <w:t xml:space="preserve"> който да отговаря на следните минимални изисквания:</w:t>
      </w:r>
    </w:p>
    <w:p w:rsidR="00567F38" w:rsidRPr="00CD7D4D" w:rsidRDefault="0034070C" w:rsidP="000434D0">
      <w:pPr>
        <w:spacing w:before="60"/>
        <w:ind w:right="-19" w:firstLine="720"/>
        <w:jc w:val="both"/>
        <w:rPr>
          <w:i/>
          <w:lang w:val="ru-RU"/>
        </w:rPr>
      </w:pPr>
      <w:r w:rsidRPr="00CD7D4D">
        <w:rPr>
          <w:lang w:val="ru-RU"/>
        </w:rPr>
        <w:t>а</w:t>
      </w:r>
      <w:r w:rsidR="00806657" w:rsidRPr="00CD7D4D">
        <w:rPr>
          <w:lang w:val="ru-RU"/>
        </w:rPr>
        <w:t xml:space="preserve">) </w:t>
      </w:r>
      <w:r w:rsidR="00567F38" w:rsidRPr="00CD7D4D">
        <w:rPr>
          <w:lang w:val="ru-RU"/>
        </w:rPr>
        <w:t xml:space="preserve">има призната образователно - квалификационна степен „бакалавър” или „магистър”, с придобита специалност </w:t>
      </w:r>
      <w:r w:rsidR="00567F38" w:rsidRPr="00CD7D4D">
        <w:t>„</w:t>
      </w:r>
      <w:r w:rsidRPr="00CD7D4D">
        <w:t>Пътно</w:t>
      </w:r>
      <w:r w:rsidR="006365E8" w:rsidRPr="00CD7D4D">
        <w:t>/</w:t>
      </w:r>
      <w:r w:rsidRPr="00CD7D4D">
        <w:t>Транспортно строителство“,</w:t>
      </w:r>
      <w:r w:rsidR="00567F38" w:rsidRPr="00CD7D4D">
        <w:rPr>
          <w:lang w:val="ru-RU"/>
        </w:rPr>
        <w:t>или еквивалентна (вкл. и за чуждестранни експерти и/или експерти, с придобита в чужбина специалност);</w:t>
      </w:r>
    </w:p>
    <w:p w:rsidR="00806657" w:rsidRPr="00CD7D4D" w:rsidRDefault="00CD7D4D" w:rsidP="000434D0">
      <w:pPr>
        <w:spacing w:before="60"/>
        <w:ind w:right="-19" w:firstLine="720"/>
        <w:jc w:val="both"/>
        <w:rPr>
          <w:lang w:val="ru-RU"/>
        </w:rPr>
      </w:pPr>
      <w:r>
        <w:rPr>
          <w:lang w:val="ru-RU"/>
        </w:rPr>
        <w:t>б</w:t>
      </w:r>
      <w:r w:rsidR="00806657" w:rsidRPr="00CD7D4D">
        <w:rPr>
          <w:lang w:val="ru-RU"/>
        </w:rPr>
        <w:t xml:space="preserve">) </w:t>
      </w:r>
      <w:r w:rsidR="00214BF5" w:rsidRPr="00CD7D4D">
        <w:rPr>
          <w:lang w:val="ru-RU"/>
        </w:rPr>
        <w:t>притежава</w:t>
      </w:r>
      <w:r w:rsidR="00806657" w:rsidRPr="00CD7D4D">
        <w:rPr>
          <w:lang w:val="ru-RU"/>
        </w:rPr>
        <w:t xml:space="preserve"> минимум 5</w:t>
      </w:r>
      <w:r w:rsidR="002B1489" w:rsidRPr="00CD7D4D">
        <w:rPr>
          <w:lang w:val="ru-RU"/>
        </w:rPr>
        <w:t xml:space="preserve"> (пет) години</w:t>
      </w:r>
      <w:r w:rsidR="00806657" w:rsidRPr="00CD7D4D">
        <w:rPr>
          <w:lang w:val="ru-RU"/>
        </w:rPr>
        <w:t xml:space="preserve"> професионален опит по признатата му специалност;</w:t>
      </w:r>
    </w:p>
    <w:p w:rsidR="0034070C" w:rsidRPr="00CD7D4D" w:rsidRDefault="00CD7D4D" w:rsidP="000434D0">
      <w:pPr>
        <w:pStyle w:val="firstline"/>
        <w:tabs>
          <w:tab w:val="right" w:pos="9214"/>
        </w:tabs>
        <w:spacing w:before="60" w:line="240" w:lineRule="auto"/>
        <w:ind w:right="-19" w:firstLine="720"/>
        <w:rPr>
          <w:rFonts w:ascii="Times New Roman" w:hAnsi="Times New Roman" w:cs="Times New Roman"/>
          <w:color w:val="auto"/>
        </w:rPr>
      </w:pPr>
      <w:r>
        <w:rPr>
          <w:rFonts w:ascii="Times New Roman" w:hAnsi="Times New Roman" w:cs="Times New Roman"/>
          <w:color w:val="auto"/>
        </w:rPr>
        <w:t>в</w:t>
      </w:r>
      <w:r w:rsidR="00806657" w:rsidRPr="00CD7D4D">
        <w:rPr>
          <w:rFonts w:ascii="Times New Roman" w:hAnsi="Times New Roman" w:cs="Times New Roman"/>
          <w:color w:val="auto"/>
        </w:rPr>
        <w:t xml:space="preserve">) има опит като </w:t>
      </w:r>
      <w:r w:rsidR="00214BF5" w:rsidRPr="00CD7D4D">
        <w:rPr>
          <w:rFonts w:ascii="Times New Roman" w:eastAsia="Batang" w:hAnsi="Times New Roman" w:cs="Times New Roman"/>
          <w:color w:val="auto"/>
          <w:lang w:eastAsia="ko-KR"/>
        </w:rPr>
        <w:t>ръководител на обект</w:t>
      </w:r>
      <w:r w:rsidR="00214BF5" w:rsidRPr="00CD7D4D">
        <w:rPr>
          <w:rFonts w:ascii="Times New Roman" w:hAnsi="Times New Roman" w:cs="Times New Roman"/>
          <w:color w:val="auto"/>
        </w:rPr>
        <w:t xml:space="preserve"> или </w:t>
      </w:r>
      <w:r w:rsidR="00806657" w:rsidRPr="00CD7D4D">
        <w:rPr>
          <w:rFonts w:ascii="Times New Roman" w:eastAsia="Batang" w:hAnsi="Times New Roman" w:cs="Times New Roman"/>
          <w:color w:val="auto"/>
          <w:lang w:eastAsia="ko-KR"/>
        </w:rPr>
        <w:t xml:space="preserve">ръководител на екип </w:t>
      </w:r>
      <w:r w:rsidR="002B1489" w:rsidRPr="00CD7D4D">
        <w:rPr>
          <w:rFonts w:ascii="Times New Roman" w:hAnsi="Times New Roman" w:cs="Times New Roman"/>
          <w:color w:val="auto"/>
        </w:rPr>
        <w:t xml:space="preserve">на минимум </w:t>
      </w:r>
      <w:r w:rsidR="00815055" w:rsidRPr="00CD7D4D">
        <w:rPr>
          <w:rFonts w:ascii="Times New Roman" w:hAnsi="Times New Roman" w:cs="Times New Roman"/>
          <w:color w:val="auto"/>
        </w:rPr>
        <w:t>2 (</w:t>
      </w:r>
      <w:r w:rsidR="002B1489" w:rsidRPr="00CD7D4D">
        <w:rPr>
          <w:rFonts w:ascii="Times New Roman" w:hAnsi="Times New Roman" w:cs="Times New Roman"/>
          <w:color w:val="auto"/>
        </w:rPr>
        <w:t>два</w:t>
      </w:r>
      <w:r w:rsidR="00815055" w:rsidRPr="00CD7D4D">
        <w:rPr>
          <w:rFonts w:ascii="Times New Roman" w:hAnsi="Times New Roman" w:cs="Times New Roman"/>
          <w:color w:val="auto"/>
        </w:rPr>
        <w:t>)</w:t>
      </w:r>
      <w:r w:rsidR="002B1489" w:rsidRPr="00CD7D4D">
        <w:rPr>
          <w:rFonts w:ascii="Times New Roman" w:hAnsi="Times New Roman" w:cs="Times New Roman"/>
          <w:color w:val="auto"/>
        </w:rPr>
        <w:t xml:space="preserve"> строителни обекта</w:t>
      </w:r>
      <w:r w:rsidR="00815055" w:rsidRPr="00CD7D4D">
        <w:rPr>
          <w:rFonts w:ascii="Times New Roman" w:hAnsi="Times New Roman" w:cs="Times New Roman"/>
          <w:color w:val="auto"/>
        </w:rPr>
        <w:t xml:space="preserve">за </w:t>
      </w:r>
      <w:r w:rsidR="0034070C" w:rsidRPr="00CD7D4D">
        <w:rPr>
          <w:rFonts w:ascii="Times New Roman" w:hAnsi="Times New Roman" w:cs="Times New Roman"/>
          <w:color w:val="auto"/>
          <w:lang w:val="ru-RU"/>
        </w:rPr>
        <w:t xml:space="preserve">основен ремонт и/или </w:t>
      </w:r>
      <w:r w:rsidR="0034070C" w:rsidRPr="00CD7D4D">
        <w:rPr>
          <w:rFonts w:ascii="Times New Roman" w:hAnsi="Times New Roman" w:cs="Times New Roman"/>
          <w:color w:val="auto"/>
        </w:rPr>
        <w:t xml:space="preserve">рехабилитация и/или реконструкция и/или ремонтно-възстановителни дейности </w:t>
      </w:r>
      <w:r w:rsidR="0034070C" w:rsidRPr="00CD7D4D">
        <w:rPr>
          <w:rFonts w:ascii="Times New Roman" w:hAnsi="Times New Roman" w:cs="Times New Roman"/>
          <w:color w:val="auto"/>
          <w:lang w:val="ru-RU"/>
        </w:rPr>
        <w:t>на обекти на транспортната техническа инфраструктура</w:t>
      </w:r>
      <w:r w:rsidRPr="00CD7D4D">
        <w:rPr>
          <w:rFonts w:ascii="Times New Roman" w:hAnsi="Times New Roman" w:cs="Times New Roman"/>
          <w:color w:val="auto"/>
          <w:lang w:val="ru-RU"/>
        </w:rPr>
        <w:t xml:space="preserve"> - улици</w:t>
      </w:r>
      <w:r w:rsidR="0034070C" w:rsidRPr="00CD7D4D">
        <w:rPr>
          <w:rFonts w:ascii="Times New Roman" w:hAnsi="Times New Roman" w:cs="Times New Roman"/>
          <w:color w:val="auto"/>
        </w:rPr>
        <w:t xml:space="preserve"> в населени места и съоръженията към тях;</w:t>
      </w:r>
    </w:p>
    <w:p w:rsidR="0034070C" w:rsidRPr="00CD7D4D" w:rsidRDefault="0034070C" w:rsidP="000434D0">
      <w:pPr>
        <w:pStyle w:val="firstline"/>
        <w:tabs>
          <w:tab w:val="right" w:pos="9214"/>
        </w:tabs>
        <w:spacing w:line="240" w:lineRule="auto"/>
        <w:ind w:right="-19" w:firstLine="720"/>
        <w:rPr>
          <w:rFonts w:ascii="Times New Roman" w:hAnsi="Times New Roman" w:cs="Times New Roman"/>
          <w:b/>
          <w:color w:val="auto"/>
          <w:lang w:val="ru-RU"/>
        </w:rPr>
      </w:pPr>
    </w:p>
    <w:p w:rsidR="00567F38" w:rsidRPr="00CD7D4D" w:rsidRDefault="00043F34" w:rsidP="000434D0">
      <w:pPr>
        <w:tabs>
          <w:tab w:val="right" w:pos="9356"/>
        </w:tabs>
        <w:spacing w:before="60"/>
        <w:ind w:right="-19" w:firstLine="720"/>
        <w:jc w:val="both"/>
        <w:rPr>
          <w:lang w:val="ru-RU"/>
        </w:rPr>
      </w:pPr>
      <w:r>
        <w:rPr>
          <w:b/>
          <w:i/>
          <w:lang w:val="ru-RU"/>
        </w:rPr>
        <w:t>5.</w:t>
      </w:r>
      <w:r w:rsidR="00CD7D4D" w:rsidRPr="00CD7D4D">
        <w:rPr>
          <w:b/>
          <w:i/>
          <w:lang w:val="ru-RU"/>
        </w:rPr>
        <w:t>2.2.</w:t>
      </w:r>
      <w:r w:rsidR="009477A1" w:rsidRPr="00CD7D4D">
        <w:rPr>
          <w:b/>
          <w:i/>
          <w:lang w:val="ru-RU"/>
        </w:rPr>
        <w:t>Технически ръководител</w:t>
      </w:r>
      <w:r w:rsidR="000F4C51" w:rsidRPr="00CD7D4D">
        <w:rPr>
          <w:lang w:val="ru-RU"/>
        </w:rPr>
        <w:t xml:space="preserve">, </w:t>
      </w:r>
      <w:r w:rsidR="009477A1" w:rsidRPr="00CD7D4D">
        <w:rPr>
          <w:lang w:val="ru-RU"/>
        </w:rPr>
        <w:t>отговаря</w:t>
      </w:r>
      <w:r w:rsidR="000F4C51" w:rsidRPr="00CD7D4D">
        <w:rPr>
          <w:lang w:val="ru-RU"/>
        </w:rPr>
        <w:t>щ</w:t>
      </w:r>
      <w:r w:rsidR="009477A1" w:rsidRPr="00CD7D4D">
        <w:rPr>
          <w:lang w:val="ru-RU"/>
        </w:rPr>
        <w:t xml:space="preserve"> на следните минимални изисквания</w:t>
      </w:r>
      <w:r w:rsidR="00567F38" w:rsidRPr="00CD7D4D">
        <w:rPr>
          <w:lang w:val="ru-RU"/>
        </w:rPr>
        <w:t>:</w:t>
      </w:r>
    </w:p>
    <w:p w:rsidR="00A97DED" w:rsidRPr="00CD7D4D" w:rsidRDefault="00CD7D4D" w:rsidP="000434D0">
      <w:pPr>
        <w:tabs>
          <w:tab w:val="left" w:pos="-240"/>
        </w:tabs>
        <w:spacing w:before="60"/>
        <w:ind w:right="-19" w:firstLine="720"/>
        <w:jc w:val="both"/>
        <w:rPr>
          <w:lang w:val="ru-RU"/>
        </w:rPr>
      </w:pPr>
      <w:r w:rsidRPr="00CD7D4D">
        <w:rPr>
          <w:lang w:val="ru-RU"/>
        </w:rPr>
        <w:t>а</w:t>
      </w:r>
      <w:r w:rsidR="00567F38" w:rsidRPr="00CD7D4D">
        <w:rPr>
          <w:lang w:val="ru-RU"/>
        </w:rPr>
        <w:t xml:space="preserve">) </w:t>
      </w:r>
      <w:r w:rsidR="00A97DED" w:rsidRPr="00CD7D4D">
        <w:rPr>
          <w:lang w:val="ru-RU"/>
        </w:rPr>
        <w:t>има придобита професионална квалификация, отговаряща на изискванията на чл. 163а, ал. 2 от ЗУТ, или еквивалентна (вкл. и за чуждестранни експерти и/или експерти, с придобита в чужбина специалност);</w:t>
      </w:r>
    </w:p>
    <w:p w:rsidR="00567F38" w:rsidRPr="00CD7D4D" w:rsidRDefault="00CD7D4D" w:rsidP="000434D0">
      <w:pPr>
        <w:spacing w:before="60"/>
        <w:ind w:right="-19" w:firstLine="720"/>
        <w:jc w:val="both"/>
        <w:rPr>
          <w:lang w:val="ru-RU"/>
        </w:rPr>
      </w:pPr>
      <w:r w:rsidRPr="00CD7D4D">
        <w:rPr>
          <w:lang w:val="ru-RU"/>
        </w:rPr>
        <w:lastRenderedPageBreak/>
        <w:t>б</w:t>
      </w:r>
      <w:r w:rsidR="00567F38" w:rsidRPr="00CD7D4D">
        <w:rPr>
          <w:lang w:val="ru-RU"/>
        </w:rPr>
        <w:t xml:space="preserve">) </w:t>
      </w:r>
      <w:r w:rsidR="00214BF5" w:rsidRPr="00CD7D4D">
        <w:rPr>
          <w:lang w:val="ru-RU"/>
        </w:rPr>
        <w:t xml:space="preserve">притежава минимум </w:t>
      </w:r>
      <w:r>
        <w:rPr>
          <w:lang w:val="ru-RU"/>
        </w:rPr>
        <w:t>3</w:t>
      </w:r>
      <w:r w:rsidR="00214BF5" w:rsidRPr="00CD7D4D">
        <w:rPr>
          <w:lang w:val="ru-RU"/>
        </w:rPr>
        <w:t xml:space="preserve"> (</w:t>
      </w:r>
      <w:r>
        <w:rPr>
          <w:lang w:val="ru-RU"/>
        </w:rPr>
        <w:t>три</w:t>
      </w:r>
      <w:r w:rsidR="00214BF5" w:rsidRPr="00CD7D4D">
        <w:rPr>
          <w:lang w:val="ru-RU"/>
        </w:rPr>
        <w:t>) години професионален опит по признатата му специалност</w:t>
      </w:r>
      <w:r w:rsidR="00567F38" w:rsidRPr="00CD7D4D">
        <w:rPr>
          <w:lang w:val="ru-RU"/>
        </w:rPr>
        <w:t>;</w:t>
      </w:r>
    </w:p>
    <w:p w:rsidR="00214BF5" w:rsidRPr="00CD7D4D" w:rsidRDefault="00CD7D4D" w:rsidP="000434D0">
      <w:pPr>
        <w:pStyle w:val="firstline"/>
        <w:tabs>
          <w:tab w:val="right" w:pos="9214"/>
        </w:tabs>
        <w:spacing w:before="60" w:line="240" w:lineRule="auto"/>
        <w:ind w:right="-19" w:firstLine="720"/>
        <w:rPr>
          <w:rFonts w:ascii="Times New Roman" w:hAnsi="Times New Roman" w:cs="Times New Roman"/>
          <w:color w:val="auto"/>
        </w:rPr>
      </w:pPr>
      <w:r w:rsidRPr="00CD7D4D">
        <w:rPr>
          <w:rFonts w:ascii="Times New Roman" w:hAnsi="Times New Roman" w:cs="Times New Roman"/>
          <w:color w:val="auto"/>
        </w:rPr>
        <w:t>в</w:t>
      </w:r>
      <w:r w:rsidR="00567F38" w:rsidRPr="00CD7D4D">
        <w:rPr>
          <w:rFonts w:ascii="Times New Roman" w:hAnsi="Times New Roman" w:cs="Times New Roman"/>
          <w:color w:val="auto"/>
        </w:rPr>
        <w:t xml:space="preserve">) има опит като технически ръководител на поне </w:t>
      </w:r>
      <w:r w:rsidR="00214BF5" w:rsidRPr="00CD7D4D">
        <w:rPr>
          <w:rFonts w:ascii="Times New Roman" w:hAnsi="Times New Roman" w:cs="Times New Roman"/>
          <w:color w:val="auto"/>
        </w:rPr>
        <w:t>2 (два) строителни обекта</w:t>
      </w:r>
      <w:r w:rsidR="000F4C51" w:rsidRPr="00CD7D4D">
        <w:rPr>
          <w:rFonts w:ascii="Times New Roman" w:hAnsi="Times New Roman" w:cs="Times New Roman"/>
          <w:color w:val="auto"/>
        </w:rPr>
        <w:t xml:space="preserve">за </w:t>
      </w:r>
      <w:r w:rsidR="000F4C51" w:rsidRPr="00CD7D4D">
        <w:rPr>
          <w:rFonts w:ascii="Times New Roman" w:hAnsi="Times New Roman" w:cs="Times New Roman"/>
          <w:color w:val="auto"/>
          <w:lang w:val="ru-RU"/>
        </w:rPr>
        <w:t xml:space="preserve">основен ремонт и/или </w:t>
      </w:r>
      <w:r w:rsidR="000F4C51" w:rsidRPr="00CD7D4D">
        <w:rPr>
          <w:rFonts w:ascii="Times New Roman" w:hAnsi="Times New Roman" w:cs="Times New Roman"/>
          <w:color w:val="auto"/>
        </w:rPr>
        <w:t xml:space="preserve">рехабилитация и/или реконструкция и/или ремонтно-възстановителни дейности </w:t>
      </w:r>
      <w:r w:rsidR="000F4C51" w:rsidRPr="00CD7D4D">
        <w:rPr>
          <w:rFonts w:ascii="Times New Roman" w:hAnsi="Times New Roman" w:cs="Times New Roman"/>
          <w:color w:val="auto"/>
          <w:lang w:val="ru-RU"/>
        </w:rPr>
        <w:t>на обекти на транспортната техническа инфраструктура</w:t>
      </w:r>
      <w:r w:rsidRPr="00CD7D4D">
        <w:rPr>
          <w:rFonts w:ascii="Times New Roman" w:hAnsi="Times New Roman" w:cs="Times New Roman"/>
          <w:color w:val="auto"/>
          <w:lang w:val="ru-RU"/>
        </w:rPr>
        <w:t xml:space="preserve"> - улици</w:t>
      </w:r>
      <w:r w:rsidR="000F4C51" w:rsidRPr="00CD7D4D">
        <w:rPr>
          <w:rFonts w:ascii="Times New Roman" w:hAnsi="Times New Roman" w:cs="Times New Roman"/>
          <w:color w:val="auto"/>
        </w:rPr>
        <w:t xml:space="preserve"> в населени места и съоръженията към тях</w:t>
      </w:r>
      <w:r w:rsidR="00214BF5" w:rsidRPr="00CD7D4D">
        <w:rPr>
          <w:rFonts w:ascii="Times New Roman" w:hAnsi="Times New Roman" w:cs="Times New Roman"/>
          <w:color w:val="auto"/>
        </w:rPr>
        <w:t>.</w:t>
      </w:r>
    </w:p>
    <w:p w:rsidR="00214BF5" w:rsidRPr="00CD7D4D" w:rsidRDefault="00214BF5" w:rsidP="000434D0">
      <w:pPr>
        <w:ind w:right="-19" w:firstLine="720"/>
        <w:jc w:val="both"/>
        <w:rPr>
          <w:b/>
          <w:i/>
          <w:lang w:val="ru-RU"/>
        </w:rPr>
      </w:pPr>
    </w:p>
    <w:p w:rsidR="00806657" w:rsidRPr="00CD7D4D" w:rsidRDefault="00043F34" w:rsidP="000434D0">
      <w:pPr>
        <w:spacing w:before="60"/>
        <w:ind w:right="-19" w:firstLine="720"/>
        <w:jc w:val="both"/>
        <w:rPr>
          <w:lang w:val="ru-RU"/>
        </w:rPr>
      </w:pPr>
      <w:r>
        <w:rPr>
          <w:b/>
          <w:i/>
          <w:lang w:val="ru-RU"/>
        </w:rPr>
        <w:t>5.</w:t>
      </w:r>
      <w:r w:rsidR="00CD7D4D" w:rsidRPr="00CD7D4D">
        <w:rPr>
          <w:b/>
          <w:i/>
          <w:lang w:val="ru-RU"/>
        </w:rPr>
        <w:t>2.3.</w:t>
      </w:r>
      <w:r w:rsidR="00806657" w:rsidRPr="00CD7D4D">
        <w:rPr>
          <w:b/>
          <w:i/>
          <w:lang w:val="ru-RU"/>
        </w:rPr>
        <w:t>Отговорник/специалист по контрола на качеството</w:t>
      </w:r>
      <w:r w:rsidR="00806657" w:rsidRPr="00CD7D4D">
        <w:rPr>
          <w:lang w:val="ru-RU"/>
        </w:rPr>
        <w:t>, който да отговаря на следните минимални изисквания:</w:t>
      </w:r>
    </w:p>
    <w:p w:rsidR="00806657" w:rsidRPr="00CD7D4D" w:rsidRDefault="00CD7D4D" w:rsidP="000434D0">
      <w:pPr>
        <w:tabs>
          <w:tab w:val="left" w:pos="-240"/>
        </w:tabs>
        <w:spacing w:before="60"/>
        <w:ind w:right="-19" w:firstLine="720"/>
        <w:jc w:val="both"/>
        <w:rPr>
          <w:lang w:val="ru-RU"/>
        </w:rPr>
      </w:pPr>
      <w:r w:rsidRPr="00CD7D4D">
        <w:rPr>
          <w:lang w:val="ru-RU"/>
        </w:rPr>
        <w:t>а</w:t>
      </w:r>
      <w:r w:rsidR="00806657" w:rsidRPr="00CD7D4D">
        <w:rPr>
          <w:lang w:val="ru-RU"/>
        </w:rPr>
        <w:t>) има придобита професионална квалификация, отговаряща на изискванията на чл. 163а, ал.2 от ЗУТ, или еквивалентна (вкл. и за чуждестранни експерти и/или експерти, с придобита в чужбина специалност);</w:t>
      </w:r>
    </w:p>
    <w:p w:rsidR="00806657" w:rsidRPr="00CD7D4D" w:rsidRDefault="00CD7D4D" w:rsidP="000434D0">
      <w:pPr>
        <w:tabs>
          <w:tab w:val="left" w:pos="-240"/>
        </w:tabs>
        <w:spacing w:before="60"/>
        <w:ind w:right="-19" w:firstLine="720"/>
        <w:jc w:val="both"/>
        <w:rPr>
          <w:lang w:val="ru-RU"/>
        </w:rPr>
      </w:pPr>
      <w:r w:rsidRPr="00CD7D4D">
        <w:rPr>
          <w:lang w:val="ru-RU"/>
        </w:rPr>
        <w:t>б</w:t>
      </w:r>
      <w:r w:rsidR="00806657" w:rsidRPr="00CD7D4D">
        <w:rPr>
          <w:lang w:val="ru-RU"/>
        </w:rPr>
        <w:t>) има минимум 1 (една) година опит в осъществяването на контрол на качеството при изпълнение на строително-монтажни работи;</w:t>
      </w:r>
    </w:p>
    <w:p w:rsidR="00806657" w:rsidRPr="00CD7D4D" w:rsidRDefault="00CD7D4D" w:rsidP="000434D0">
      <w:pPr>
        <w:tabs>
          <w:tab w:val="left" w:pos="-240"/>
        </w:tabs>
        <w:spacing w:before="60"/>
        <w:ind w:right="-19" w:firstLine="720"/>
        <w:jc w:val="both"/>
        <w:rPr>
          <w:lang w:val="ru-RU"/>
        </w:rPr>
      </w:pPr>
      <w:r w:rsidRPr="00CD7D4D">
        <w:rPr>
          <w:lang w:val="ru-RU"/>
        </w:rPr>
        <w:t>в</w:t>
      </w:r>
      <w:r w:rsidR="00806657" w:rsidRPr="00CD7D4D">
        <w:rPr>
          <w:lang w:val="ru-RU"/>
        </w:rPr>
        <w:t>) притежава валиден към датата на подаване на офертата документ (Удостоверение/Сертификат) за преминат курс за осъществяване контрол върху качеството на изпълнение на строителството и за съответствие на влаганите в строежите строителни продукти със същест</w:t>
      </w:r>
      <w:r w:rsidR="00942E1A" w:rsidRPr="00CD7D4D">
        <w:rPr>
          <w:lang w:val="ru-RU"/>
        </w:rPr>
        <w:t>вените изисквания по ЗУТ.</w:t>
      </w:r>
    </w:p>
    <w:p w:rsidR="00806657" w:rsidRPr="00CD7D4D" w:rsidRDefault="00043F34" w:rsidP="000434D0">
      <w:pPr>
        <w:spacing w:before="60"/>
        <w:ind w:right="-19" w:firstLine="720"/>
        <w:jc w:val="both"/>
        <w:rPr>
          <w:lang w:val="ru-RU"/>
        </w:rPr>
      </w:pPr>
      <w:r>
        <w:rPr>
          <w:b/>
          <w:i/>
          <w:lang w:val="ru-RU"/>
        </w:rPr>
        <w:t>5.</w:t>
      </w:r>
      <w:r w:rsidR="00CD7D4D" w:rsidRPr="00CD7D4D">
        <w:rPr>
          <w:b/>
          <w:i/>
          <w:lang w:val="ru-RU"/>
        </w:rPr>
        <w:t>2.4.</w:t>
      </w:r>
      <w:r w:rsidR="00806657" w:rsidRPr="00CD7D4D">
        <w:rPr>
          <w:b/>
          <w:i/>
          <w:lang w:val="ru-RU"/>
        </w:rPr>
        <w:t>Координатор/длъжностно лице по безопасност и здраве</w:t>
      </w:r>
      <w:r w:rsidR="00806657" w:rsidRPr="00CD7D4D">
        <w:rPr>
          <w:lang w:val="ru-RU"/>
        </w:rPr>
        <w:t>, който да отговаря на следните минимални изисквания:</w:t>
      </w:r>
    </w:p>
    <w:p w:rsidR="00806657" w:rsidRPr="00CD7D4D" w:rsidRDefault="00CD7D4D" w:rsidP="000434D0">
      <w:pPr>
        <w:tabs>
          <w:tab w:val="left" w:pos="-240"/>
        </w:tabs>
        <w:spacing w:before="60"/>
        <w:ind w:right="-19" w:firstLine="720"/>
        <w:jc w:val="both"/>
        <w:rPr>
          <w:lang w:val="ru-RU"/>
        </w:rPr>
      </w:pPr>
      <w:r>
        <w:rPr>
          <w:lang w:val="ru-RU"/>
        </w:rPr>
        <w:t>а</w:t>
      </w:r>
      <w:r w:rsidR="00806657" w:rsidRPr="00CD7D4D">
        <w:rPr>
          <w:lang w:val="ru-RU"/>
        </w:rPr>
        <w:t>) има придобита професионална квалификация, отговаряща на изискванията на чл. 163а, ал.2 от ЗУТ, или еквивалентна (вкл. и за чуждестранни експерти и/или експерти, с придобита в чужбина специалност);</w:t>
      </w:r>
    </w:p>
    <w:p w:rsidR="00806657" w:rsidRPr="00CD7D4D" w:rsidRDefault="00CD7D4D" w:rsidP="000434D0">
      <w:pPr>
        <w:tabs>
          <w:tab w:val="left" w:pos="-240"/>
        </w:tabs>
        <w:spacing w:before="60"/>
        <w:ind w:right="-19" w:firstLine="720"/>
        <w:jc w:val="both"/>
        <w:rPr>
          <w:lang w:val="ru-RU"/>
        </w:rPr>
      </w:pPr>
      <w:r w:rsidRPr="00CD7D4D">
        <w:rPr>
          <w:lang w:val="ru-RU"/>
        </w:rPr>
        <w:t>б</w:t>
      </w:r>
      <w:r w:rsidR="00806657" w:rsidRPr="00CD7D4D">
        <w:rPr>
          <w:lang w:val="ru-RU"/>
        </w:rPr>
        <w:t>) има минимум 1 (една) година опит в областта на безопасността и здравето при работа в строителството.</w:t>
      </w:r>
    </w:p>
    <w:p w:rsidR="000826B4" w:rsidRPr="00CD7D4D" w:rsidRDefault="00CD7D4D" w:rsidP="000434D0">
      <w:pPr>
        <w:pStyle w:val="firstline"/>
        <w:tabs>
          <w:tab w:val="right" w:pos="9072"/>
        </w:tabs>
        <w:spacing w:before="60" w:line="240" w:lineRule="auto"/>
        <w:ind w:right="-19" w:firstLine="720"/>
        <w:rPr>
          <w:rFonts w:ascii="Times New Roman" w:hAnsi="Times New Roman" w:cs="Times New Roman"/>
          <w:color w:val="auto"/>
          <w:lang w:val="ru-RU"/>
        </w:rPr>
      </w:pPr>
      <w:r w:rsidRPr="00CD7D4D">
        <w:rPr>
          <w:rFonts w:ascii="Times New Roman" w:hAnsi="Times New Roman" w:cs="Times New Roman"/>
          <w:color w:val="auto"/>
          <w:lang w:val="ru-RU"/>
        </w:rPr>
        <w:t>в</w:t>
      </w:r>
      <w:r w:rsidR="00806657" w:rsidRPr="00CD7D4D">
        <w:rPr>
          <w:rFonts w:ascii="Times New Roman" w:hAnsi="Times New Roman" w:cs="Times New Roman"/>
          <w:color w:val="auto"/>
          <w:lang w:val="ru-RU"/>
        </w:rPr>
        <w:t xml:space="preserve">) притежава валиден към датата на подаване на офертата документ (Удостоверение/Сертификат) за преминат курс на обучение за Координатор по безопасност и здраве в строителството (по реда на Наредба №2/22.03.2004 г.) </w:t>
      </w:r>
      <w:r w:rsidR="00806657" w:rsidRPr="00CD7D4D">
        <w:rPr>
          <w:rFonts w:ascii="Times New Roman" w:hAnsi="Times New Roman" w:cs="Times New Roman"/>
          <w:b/>
          <w:i/>
          <w:color w:val="auto"/>
          <w:lang w:val="ru-RU"/>
        </w:rPr>
        <w:t xml:space="preserve">и/или </w:t>
      </w:r>
      <w:r w:rsidR="00806657" w:rsidRPr="00CD7D4D">
        <w:rPr>
          <w:rFonts w:ascii="Times New Roman" w:hAnsi="Times New Roman" w:cs="Times New Roman"/>
          <w:color w:val="auto"/>
          <w:lang w:val="ru-RU"/>
        </w:rPr>
        <w:t>за длъжностно лице по безопасност и здраве при работа (по реда на Наредба № РД-07-2/16.12.2009 г.)</w:t>
      </w:r>
      <w:r w:rsidR="000826B4" w:rsidRPr="00CD7D4D">
        <w:rPr>
          <w:rFonts w:ascii="Times New Roman" w:hAnsi="Times New Roman" w:cs="Times New Roman"/>
          <w:color w:val="auto"/>
          <w:lang w:val="ru-RU"/>
        </w:rPr>
        <w:t>.</w:t>
      </w:r>
    </w:p>
    <w:p w:rsidR="000826B4" w:rsidRPr="00CD7D4D" w:rsidRDefault="000826B4" w:rsidP="000D3E4B">
      <w:pPr>
        <w:pStyle w:val="firstline"/>
        <w:tabs>
          <w:tab w:val="right" w:pos="9072"/>
        </w:tabs>
        <w:spacing w:line="240" w:lineRule="auto"/>
        <w:ind w:right="-19" w:firstLine="0"/>
        <w:rPr>
          <w:rFonts w:ascii="Times New Roman" w:hAnsi="Times New Roman" w:cs="Times New Roman"/>
          <w:b/>
          <w:i/>
          <w:color w:val="auto"/>
          <w:lang w:val="ru-RU"/>
        </w:rPr>
      </w:pPr>
    </w:p>
    <w:p w:rsidR="00BF4838" w:rsidRPr="00CD7D4D" w:rsidRDefault="000826B4" w:rsidP="000434D0">
      <w:pPr>
        <w:spacing w:before="60"/>
        <w:ind w:right="-19" w:firstLine="720"/>
        <w:jc w:val="both"/>
      </w:pPr>
      <w:r w:rsidRPr="00CD7D4D">
        <w:rPr>
          <w:b/>
          <w:i/>
          <w:u w:val="single"/>
          <w:lang w:val="ru-RU" w:eastAsia="bg-BG"/>
        </w:rPr>
        <w:t>!!!</w:t>
      </w:r>
      <w:r w:rsidRPr="00CD7D4D">
        <w:rPr>
          <w:b/>
          <w:i/>
          <w:u w:val="single"/>
        </w:rPr>
        <w:t>Доказване:</w:t>
      </w:r>
      <w:r w:rsidRPr="00CD7D4D">
        <w:rPr>
          <w:i/>
          <w:lang w:val="ru-RU" w:eastAsia="bg-BG"/>
        </w:rPr>
        <w:t xml:space="preserve"> При подаването на офертата, </w:t>
      </w:r>
      <w:r w:rsidRPr="00CD7D4D">
        <w:rPr>
          <w:i/>
          <w:lang w:val="ru-RU"/>
        </w:rPr>
        <w:t xml:space="preserve">Участникът </w:t>
      </w:r>
      <w:r w:rsidRPr="00CD7D4D">
        <w:rPr>
          <w:i/>
          <w:lang w:val="ru-RU" w:eastAsia="bg-BG"/>
        </w:rPr>
        <w:t>декларира съот</w:t>
      </w:r>
      <w:r w:rsidR="00CD6E4C" w:rsidRPr="00CD7D4D">
        <w:rPr>
          <w:i/>
          <w:lang w:val="ru-RU" w:eastAsia="bg-BG"/>
        </w:rPr>
        <w:t>ветствието си с така поставените</w:t>
      </w:r>
      <w:r w:rsidRPr="00CD7D4D">
        <w:rPr>
          <w:i/>
          <w:lang w:val="ru-RU" w:eastAsia="bg-BG"/>
        </w:rPr>
        <w:t xml:space="preserve"> минималн</w:t>
      </w:r>
      <w:r w:rsidR="00CD6E4C" w:rsidRPr="00CD7D4D">
        <w:rPr>
          <w:i/>
          <w:lang w:val="ru-RU" w:eastAsia="bg-BG"/>
        </w:rPr>
        <w:t>и</w:t>
      </w:r>
      <w:r w:rsidRPr="00CD7D4D">
        <w:rPr>
          <w:i/>
          <w:lang w:val="ru-RU" w:eastAsia="bg-BG"/>
        </w:rPr>
        <w:t xml:space="preserve"> изискван</w:t>
      </w:r>
      <w:r w:rsidR="00CD6E4C" w:rsidRPr="00CD7D4D">
        <w:rPr>
          <w:i/>
          <w:lang w:val="ru-RU" w:eastAsia="bg-BG"/>
        </w:rPr>
        <w:t>ия</w:t>
      </w:r>
      <w:r w:rsidRPr="00CD7D4D">
        <w:rPr>
          <w:i/>
          <w:lang w:val="ru-RU" w:eastAsia="bg-BG"/>
        </w:rPr>
        <w:t xml:space="preserve"> за технически и професионални способности, </w:t>
      </w:r>
      <w:r w:rsidR="00AC5501" w:rsidRPr="00CD7D4D">
        <w:rPr>
          <w:i/>
          <w:lang w:val="ru-RU" w:eastAsia="bg-BG"/>
        </w:rPr>
        <w:t xml:space="preserve">само </w:t>
      </w:r>
      <w:r w:rsidRPr="00CD7D4D">
        <w:rPr>
          <w:i/>
          <w:lang w:val="ru-RU" w:eastAsia="bg-BG"/>
        </w:rPr>
        <w:t xml:space="preserve">посредством попълване на изискуемата информация в </w:t>
      </w:r>
      <w:r w:rsidRPr="00CD7D4D">
        <w:rPr>
          <w:i/>
          <w:u w:val="single"/>
          <w:lang w:val="ru-RU" w:eastAsia="bg-BG"/>
        </w:rPr>
        <w:t xml:space="preserve">Част </w:t>
      </w:r>
      <w:r w:rsidRPr="00CD7D4D">
        <w:rPr>
          <w:i/>
          <w:u w:val="single"/>
          <w:lang w:eastAsia="bg-BG"/>
        </w:rPr>
        <w:t>IV</w:t>
      </w:r>
      <w:r w:rsidR="008F0CC6" w:rsidRPr="00CD7D4D">
        <w:rPr>
          <w:i/>
          <w:u w:val="single"/>
          <w:lang w:val="ru-RU" w:eastAsia="bg-BG"/>
        </w:rPr>
        <w:t>„</w:t>
      </w:r>
      <w:r w:rsidRPr="00CD7D4D">
        <w:rPr>
          <w:i/>
          <w:u w:val="single"/>
          <w:lang w:val="ru-RU" w:eastAsia="bg-BG"/>
        </w:rPr>
        <w:t>Критерии за подбор</w:t>
      </w:r>
      <w:r w:rsidR="008F0CC6" w:rsidRPr="00CD7D4D">
        <w:rPr>
          <w:i/>
          <w:u w:val="single"/>
          <w:lang w:val="ru-RU" w:eastAsia="bg-BG"/>
        </w:rPr>
        <w:t>“</w:t>
      </w:r>
      <w:r w:rsidRPr="00CD7D4D">
        <w:rPr>
          <w:i/>
          <w:u w:val="single"/>
          <w:lang w:val="ru-RU" w:eastAsia="bg-BG"/>
        </w:rPr>
        <w:t>, Раздел В „</w:t>
      </w:r>
      <w:r w:rsidRPr="00CD7D4D">
        <w:rPr>
          <w:bCs/>
          <w:i/>
          <w:u w:val="single"/>
        </w:rPr>
        <w:t>Технически и професионални способности“, т. 6</w:t>
      </w:r>
      <w:r w:rsidR="008F0CC6" w:rsidRPr="00CD7D4D">
        <w:rPr>
          <w:bCs/>
          <w:i/>
          <w:u w:val="single"/>
        </w:rPr>
        <w:t>)</w:t>
      </w:r>
      <w:r w:rsidRPr="00CD7D4D">
        <w:rPr>
          <w:bCs/>
          <w:i/>
          <w:u w:val="single"/>
        </w:rPr>
        <w:t xml:space="preserve"> от ЕЕДОП</w:t>
      </w:r>
      <w:r w:rsidRPr="00CD7D4D">
        <w:rPr>
          <w:i/>
          <w:lang w:val="ru-RU" w:eastAsia="bg-BG"/>
        </w:rPr>
        <w:t xml:space="preserve">, като предостави данни и </w:t>
      </w:r>
      <w:r w:rsidRPr="00CD7D4D">
        <w:rPr>
          <w:bCs/>
          <w:i/>
          <w:kern w:val="32"/>
        </w:rPr>
        <w:t>информация относно:</w:t>
      </w:r>
      <w:r w:rsidR="00717BE5" w:rsidRPr="00CD7D4D">
        <w:rPr>
          <w:b/>
          <w:bCs/>
          <w:i/>
          <w:kern w:val="32"/>
        </w:rPr>
        <w:t xml:space="preserve">(1)три </w:t>
      </w:r>
      <w:r w:rsidR="002B28CA" w:rsidRPr="00CD7D4D">
        <w:rPr>
          <w:b/>
          <w:bCs/>
          <w:i/>
          <w:kern w:val="32"/>
        </w:rPr>
        <w:t>име</w:t>
      </w:r>
      <w:r w:rsidR="00717BE5" w:rsidRPr="00CD7D4D">
        <w:rPr>
          <w:b/>
          <w:bCs/>
          <w:i/>
          <w:kern w:val="32"/>
        </w:rPr>
        <w:t>на</w:t>
      </w:r>
      <w:r w:rsidR="002B28CA" w:rsidRPr="00CD7D4D">
        <w:rPr>
          <w:bCs/>
          <w:i/>
          <w:kern w:val="32"/>
        </w:rPr>
        <w:t xml:space="preserve"> на </w:t>
      </w:r>
      <w:r w:rsidR="008F0CC6" w:rsidRPr="00CD7D4D">
        <w:rPr>
          <w:i/>
          <w:lang w:val="ru-RU" w:eastAsia="bg-BG"/>
        </w:rPr>
        <w:t>всяко</w:t>
      </w:r>
      <w:r w:rsidR="00751D47" w:rsidRPr="00CD7D4D">
        <w:rPr>
          <w:i/>
          <w:lang w:val="ru-RU" w:eastAsia="bg-BG"/>
        </w:rPr>
        <w:t xml:space="preserve"> едно от </w:t>
      </w:r>
      <w:r w:rsidR="008F0CC6" w:rsidRPr="00CD7D4D">
        <w:rPr>
          <w:i/>
          <w:lang w:val="ru-RU" w:eastAsia="bg-BG"/>
        </w:rPr>
        <w:t>предложе</w:t>
      </w:r>
      <w:r w:rsidR="00751D47" w:rsidRPr="00CD7D4D">
        <w:rPr>
          <w:i/>
          <w:lang w:val="ru-RU" w:eastAsia="bg-BG"/>
        </w:rPr>
        <w:t>ните о</w:t>
      </w:r>
      <w:r w:rsidR="008F0CC6" w:rsidRPr="00CD7D4D">
        <w:rPr>
          <w:i/>
          <w:lang w:val="ru-RU" w:eastAsia="bg-BG"/>
        </w:rPr>
        <w:t xml:space="preserve">т него </w:t>
      </w:r>
      <w:r w:rsidR="00717BE5" w:rsidRPr="00CD7D4D">
        <w:rPr>
          <w:bCs/>
          <w:i/>
          <w:kern w:val="32"/>
        </w:rPr>
        <w:t xml:space="preserve">лица от </w:t>
      </w:r>
      <w:r w:rsidRPr="00CD7D4D">
        <w:rPr>
          <w:bCs/>
          <w:i/>
          <w:kern w:val="32"/>
        </w:rPr>
        <w:t>изискуеми</w:t>
      </w:r>
      <w:r w:rsidR="00286297" w:rsidRPr="00CD7D4D">
        <w:rPr>
          <w:bCs/>
          <w:i/>
          <w:kern w:val="32"/>
        </w:rPr>
        <w:t>я</w:t>
      </w:r>
      <w:r w:rsidR="00CD6E4C" w:rsidRPr="00CD7D4D">
        <w:rPr>
          <w:bCs/>
          <w:i/>
          <w:kern w:val="32"/>
        </w:rPr>
        <w:t xml:space="preserve"> и</w:t>
      </w:r>
      <w:r w:rsidRPr="00CD7D4D">
        <w:rPr>
          <w:bCs/>
          <w:i/>
          <w:kern w:val="32"/>
        </w:rPr>
        <w:t>нженерно-технически</w:t>
      </w:r>
      <w:r w:rsidR="00BF4838" w:rsidRPr="00CD7D4D">
        <w:rPr>
          <w:bCs/>
          <w:i/>
          <w:kern w:val="32"/>
        </w:rPr>
        <w:t xml:space="preserve"> състав, които ще изпълняват дейностите, предмет на възлагане</w:t>
      </w:r>
      <w:r w:rsidR="002B28CA" w:rsidRPr="00CD7D4D">
        <w:rPr>
          <w:bCs/>
          <w:i/>
          <w:kern w:val="32"/>
        </w:rPr>
        <w:t>;</w:t>
      </w:r>
      <w:r w:rsidR="00717BE5" w:rsidRPr="00CD7D4D">
        <w:rPr>
          <w:b/>
          <w:bCs/>
          <w:i/>
          <w:kern w:val="32"/>
        </w:rPr>
        <w:t>(2)</w:t>
      </w:r>
      <w:r w:rsidR="002B28CA" w:rsidRPr="00CD7D4D">
        <w:rPr>
          <w:b/>
          <w:bCs/>
          <w:i/>
          <w:kern w:val="32"/>
        </w:rPr>
        <w:t>позиция</w:t>
      </w:r>
      <w:r w:rsidR="002B28CA" w:rsidRPr="00CD7D4D">
        <w:rPr>
          <w:bCs/>
          <w:i/>
          <w:kern w:val="32"/>
        </w:rPr>
        <w:t>, за която е п</w:t>
      </w:r>
      <w:r w:rsidR="001D2E05" w:rsidRPr="00CD7D4D">
        <w:rPr>
          <w:bCs/>
          <w:i/>
          <w:kern w:val="32"/>
        </w:rPr>
        <w:t xml:space="preserve">редложено всяко едно от лицата, </w:t>
      </w:r>
      <w:r w:rsidR="002B28CA" w:rsidRPr="00CD7D4D">
        <w:rPr>
          <w:bCs/>
          <w:i/>
          <w:kern w:val="32"/>
        </w:rPr>
        <w:t xml:space="preserve">членове на </w:t>
      </w:r>
      <w:r w:rsidR="00BF4838" w:rsidRPr="00CD7D4D">
        <w:rPr>
          <w:bCs/>
          <w:i/>
          <w:kern w:val="32"/>
        </w:rPr>
        <w:t>изискуемите екипи</w:t>
      </w:r>
      <w:r w:rsidR="002B28CA" w:rsidRPr="00CD7D4D">
        <w:rPr>
          <w:bCs/>
          <w:i/>
          <w:kern w:val="32"/>
        </w:rPr>
        <w:t>, съобразно минималните изисквания на Възложителя</w:t>
      </w:r>
      <w:r w:rsidR="00717BE5" w:rsidRPr="00CD7D4D">
        <w:rPr>
          <w:bCs/>
          <w:i/>
          <w:kern w:val="32"/>
        </w:rPr>
        <w:t>, посочени по-горе</w:t>
      </w:r>
      <w:r w:rsidR="002B28CA" w:rsidRPr="00CD7D4D">
        <w:rPr>
          <w:bCs/>
          <w:i/>
          <w:kern w:val="32"/>
        </w:rPr>
        <w:t xml:space="preserve">; </w:t>
      </w:r>
      <w:r w:rsidR="00717BE5" w:rsidRPr="00CD7D4D">
        <w:rPr>
          <w:b/>
          <w:bCs/>
          <w:i/>
          <w:kern w:val="32"/>
        </w:rPr>
        <w:t>(3)</w:t>
      </w:r>
      <w:r w:rsidR="002B28CA" w:rsidRPr="00CD7D4D">
        <w:rPr>
          <w:b/>
          <w:i/>
        </w:rPr>
        <w:t>професионална квалификация</w:t>
      </w:r>
      <w:r w:rsidR="002B28CA" w:rsidRPr="00CD7D4D">
        <w:rPr>
          <w:i/>
        </w:rPr>
        <w:t xml:space="preserve">, съгласно информацията, съдържаща се </w:t>
      </w:r>
      <w:r w:rsidR="00717BE5" w:rsidRPr="00CD7D4D">
        <w:rPr>
          <w:i/>
        </w:rPr>
        <w:t xml:space="preserve">притежаваната от съответното лице </w:t>
      </w:r>
      <w:r w:rsidR="002B28CA" w:rsidRPr="00CD7D4D">
        <w:rPr>
          <w:i/>
        </w:rPr>
        <w:t>диплома</w:t>
      </w:r>
      <w:r w:rsidR="00717BE5" w:rsidRPr="00CD7D4D">
        <w:rPr>
          <w:i/>
        </w:rPr>
        <w:t xml:space="preserve"> за придоби</w:t>
      </w:r>
      <w:r w:rsidR="00297B71" w:rsidRPr="00CD7D4D">
        <w:rPr>
          <w:i/>
        </w:rPr>
        <w:t>то</w:t>
      </w:r>
      <w:r w:rsidR="00717BE5" w:rsidRPr="00CD7D4D">
        <w:rPr>
          <w:i/>
        </w:rPr>
        <w:t xml:space="preserve"> образование </w:t>
      </w:r>
      <w:r w:rsidR="00751D47" w:rsidRPr="00CD7D4D">
        <w:rPr>
          <w:i/>
        </w:rPr>
        <w:t xml:space="preserve">- </w:t>
      </w:r>
      <w:r w:rsidR="002B28CA" w:rsidRPr="00CD7D4D">
        <w:rPr>
          <w:i/>
        </w:rPr>
        <w:t xml:space="preserve">номер и дата на издаване, наименование на учебното заведение, издало дипломата; </w:t>
      </w:r>
      <w:r w:rsidR="002B28CA" w:rsidRPr="00CD7D4D">
        <w:rPr>
          <w:rStyle w:val="inputvalue"/>
          <w:i/>
        </w:rPr>
        <w:t>професионалната квалификация, записана в дипломата; образование - вид образование</w:t>
      </w:r>
      <w:r w:rsidR="00717BE5" w:rsidRPr="00CD7D4D">
        <w:rPr>
          <w:rStyle w:val="inputvalue"/>
          <w:i/>
        </w:rPr>
        <w:t>/образователно-квалификационна степен</w:t>
      </w:r>
      <w:r w:rsidR="002B28CA" w:rsidRPr="00CD7D4D">
        <w:rPr>
          <w:rStyle w:val="inputvalue"/>
          <w:i/>
        </w:rPr>
        <w:t xml:space="preserve"> и специалност;</w:t>
      </w:r>
      <w:r w:rsidR="00717BE5" w:rsidRPr="00CD7D4D">
        <w:rPr>
          <w:rStyle w:val="inputvalue"/>
          <w:b/>
          <w:i/>
        </w:rPr>
        <w:t>(4)</w:t>
      </w:r>
      <w:r w:rsidR="002B28CA" w:rsidRPr="00CD7D4D">
        <w:rPr>
          <w:rStyle w:val="inputvalue"/>
          <w:b/>
          <w:i/>
        </w:rPr>
        <w:t xml:space="preserve"> допълнителна професионална квалификация</w:t>
      </w:r>
      <w:r w:rsidR="002B28CA" w:rsidRPr="00CD7D4D">
        <w:rPr>
          <w:rStyle w:val="inputvalue"/>
          <w:i/>
        </w:rPr>
        <w:t xml:space="preserve"> – сертификат, валидно удостоверение или друг еквивалентен документ </w:t>
      </w:r>
      <w:r w:rsidR="004F6836" w:rsidRPr="00CD7D4D">
        <w:rPr>
          <w:rStyle w:val="inputvalue"/>
          <w:i/>
        </w:rPr>
        <w:t>–индивидуализира с</w:t>
      </w:r>
      <w:r w:rsidR="00751D47" w:rsidRPr="00CD7D4D">
        <w:rPr>
          <w:rStyle w:val="inputvalue"/>
          <w:i/>
        </w:rPr>
        <w:t>е</w:t>
      </w:r>
      <w:r w:rsidR="002B28CA" w:rsidRPr="00CD7D4D">
        <w:rPr>
          <w:rStyle w:val="inputvalue"/>
          <w:i/>
        </w:rPr>
        <w:t>наименование</w:t>
      </w:r>
      <w:r w:rsidR="004F6836" w:rsidRPr="00CD7D4D">
        <w:rPr>
          <w:rStyle w:val="inputvalue"/>
          <w:i/>
        </w:rPr>
        <w:t>то</w:t>
      </w:r>
      <w:r w:rsidR="002B28CA" w:rsidRPr="00CD7D4D">
        <w:rPr>
          <w:rStyle w:val="inputvalue"/>
          <w:i/>
        </w:rPr>
        <w:t xml:space="preserve"> на доку</w:t>
      </w:r>
      <w:r w:rsidR="00717BE5" w:rsidRPr="00CD7D4D">
        <w:rPr>
          <w:rStyle w:val="inputvalue"/>
          <w:i/>
        </w:rPr>
        <w:t>мента; номер и дата на издаване</w:t>
      </w:r>
      <w:r w:rsidR="004F6836" w:rsidRPr="00CD7D4D">
        <w:rPr>
          <w:rStyle w:val="inputvalue"/>
          <w:i/>
        </w:rPr>
        <w:t>то му</w:t>
      </w:r>
      <w:r w:rsidR="00717BE5" w:rsidRPr="00CD7D4D">
        <w:rPr>
          <w:rStyle w:val="inputvalue"/>
          <w:i/>
        </w:rPr>
        <w:t>;</w:t>
      </w:r>
      <w:r w:rsidR="002B28CA" w:rsidRPr="00CD7D4D">
        <w:rPr>
          <w:rStyle w:val="inputvalue"/>
          <w:i/>
        </w:rPr>
        <w:t xml:space="preserve"> издател на документа, обхват</w:t>
      </w:r>
      <w:r w:rsidR="00BF4838" w:rsidRPr="00CD7D4D">
        <w:rPr>
          <w:rStyle w:val="inputvalue"/>
          <w:i/>
        </w:rPr>
        <w:t xml:space="preserve">и валидност </w:t>
      </w:r>
      <w:r w:rsidR="00717BE5" w:rsidRPr="00CD7D4D">
        <w:rPr>
          <w:rStyle w:val="inputvalue"/>
          <w:i/>
        </w:rPr>
        <w:t>(</w:t>
      </w:r>
      <w:r w:rsidR="002B28CA" w:rsidRPr="00CD7D4D">
        <w:rPr>
          <w:rStyle w:val="inputvalue"/>
          <w:i/>
        </w:rPr>
        <w:t>когато е приложимо);</w:t>
      </w:r>
      <w:r w:rsidR="00717BE5" w:rsidRPr="00CD7D4D">
        <w:rPr>
          <w:rStyle w:val="inputvalue"/>
          <w:b/>
          <w:i/>
        </w:rPr>
        <w:t>(5)</w:t>
      </w:r>
      <w:r w:rsidR="002B28CA" w:rsidRPr="00CD7D4D">
        <w:rPr>
          <w:b/>
          <w:i/>
        </w:rPr>
        <w:t>правоотношение</w:t>
      </w:r>
      <w:r w:rsidR="00717BE5" w:rsidRPr="00CD7D4D">
        <w:rPr>
          <w:b/>
          <w:i/>
        </w:rPr>
        <w:t>то, в което са експерт</w:t>
      </w:r>
      <w:r w:rsidR="00286297" w:rsidRPr="00CD7D4D">
        <w:rPr>
          <w:b/>
          <w:i/>
        </w:rPr>
        <w:t>ът</w:t>
      </w:r>
      <w:r w:rsidR="00717BE5" w:rsidRPr="00CD7D4D">
        <w:rPr>
          <w:b/>
          <w:i/>
        </w:rPr>
        <w:t xml:space="preserve"> и Участник</w:t>
      </w:r>
      <w:r w:rsidR="00286297" w:rsidRPr="00CD7D4D">
        <w:rPr>
          <w:b/>
          <w:i/>
        </w:rPr>
        <w:t>ът</w:t>
      </w:r>
      <w:r w:rsidR="002B28CA" w:rsidRPr="00CD7D4D">
        <w:rPr>
          <w:i/>
        </w:rPr>
        <w:t xml:space="preserve">; </w:t>
      </w:r>
      <w:r w:rsidR="00717BE5" w:rsidRPr="00CD7D4D">
        <w:rPr>
          <w:b/>
          <w:i/>
        </w:rPr>
        <w:t>(6)</w:t>
      </w:r>
      <w:r w:rsidR="002B28CA" w:rsidRPr="00CD7D4D">
        <w:rPr>
          <w:rStyle w:val="inputvalue"/>
          <w:b/>
          <w:i/>
        </w:rPr>
        <w:t>професионален опит</w:t>
      </w:r>
      <w:r w:rsidR="00717BE5" w:rsidRPr="00CD7D4D">
        <w:rPr>
          <w:rStyle w:val="inputvalue"/>
          <w:i/>
        </w:rPr>
        <w:t xml:space="preserve">– конкретен период </w:t>
      </w:r>
      <w:r w:rsidR="00DF65D3" w:rsidRPr="00CD7D4D">
        <w:rPr>
          <w:rStyle w:val="inputvalue"/>
          <w:i/>
        </w:rPr>
        <w:t>в</w:t>
      </w:r>
      <w:r w:rsidR="00717BE5" w:rsidRPr="00CD7D4D">
        <w:rPr>
          <w:rStyle w:val="inputvalue"/>
          <w:i/>
        </w:rPr>
        <w:t xml:space="preserve"> изпълнение на съответната професионална дейност (</w:t>
      </w:r>
      <w:r w:rsidR="00717BE5" w:rsidRPr="00CD7D4D">
        <w:rPr>
          <w:rStyle w:val="inputvalue"/>
          <w:i/>
          <w:u w:val="single"/>
        </w:rPr>
        <w:t>от конкретна дата до конкретна дата</w:t>
      </w:r>
      <w:r w:rsidR="00717BE5" w:rsidRPr="00CD7D4D">
        <w:rPr>
          <w:rStyle w:val="inputvalue"/>
          <w:i/>
        </w:rPr>
        <w:t xml:space="preserve">), заемана длъжност или изпълнявани функции, работодател, </w:t>
      </w:r>
      <w:r w:rsidR="002B28CA" w:rsidRPr="00CD7D4D">
        <w:rPr>
          <w:rStyle w:val="inputvalue"/>
          <w:i/>
        </w:rPr>
        <w:t xml:space="preserve">посочване </w:t>
      </w:r>
      <w:r w:rsidR="00B71C78">
        <w:rPr>
          <w:rStyle w:val="inputvalue"/>
          <w:i/>
        </w:rPr>
        <w:t xml:space="preserve">на </w:t>
      </w:r>
      <w:r w:rsidR="002B28CA" w:rsidRPr="00CD7D4D">
        <w:rPr>
          <w:rStyle w:val="inputvalue"/>
          <w:i/>
        </w:rPr>
        <w:t>строежа</w:t>
      </w:r>
      <w:r w:rsidR="00717BE5" w:rsidRPr="00CD7D4D">
        <w:rPr>
          <w:rStyle w:val="inputvalue"/>
          <w:i/>
        </w:rPr>
        <w:t>/жите</w:t>
      </w:r>
      <w:r w:rsidR="002B28CA" w:rsidRPr="00CD7D4D">
        <w:rPr>
          <w:rStyle w:val="inputvalue"/>
          <w:i/>
        </w:rPr>
        <w:t>, предмет</w:t>
      </w:r>
      <w:r w:rsidR="00BF4838" w:rsidRPr="00CD7D4D">
        <w:rPr>
          <w:rStyle w:val="inputvalue"/>
          <w:i/>
        </w:rPr>
        <w:t xml:space="preserve"> н</w:t>
      </w:r>
      <w:r w:rsidR="00717BE5" w:rsidRPr="00CD7D4D">
        <w:rPr>
          <w:rStyle w:val="inputvalue"/>
          <w:i/>
        </w:rPr>
        <w:t xml:space="preserve">а изпълнените </w:t>
      </w:r>
      <w:r w:rsidR="00DF65D3" w:rsidRPr="00CD7D4D">
        <w:rPr>
          <w:rStyle w:val="inputvalue"/>
          <w:i/>
        </w:rPr>
        <w:t>експертни дейности</w:t>
      </w:r>
      <w:r w:rsidR="00717BE5" w:rsidRPr="00CD7D4D">
        <w:rPr>
          <w:rStyle w:val="inputvalue"/>
          <w:i/>
        </w:rPr>
        <w:t xml:space="preserve"> (</w:t>
      </w:r>
      <w:r w:rsidR="002B28CA" w:rsidRPr="00CD7D4D">
        <w:rPr>
          <w:rStyle w:val="inputvalue"/>
          <w:i/>
        </w:rPr>
        <w:t>когато е приложимо</w:t>
      </w:r>
      <w:r w:rsidR="00717BE5" w:rsidRPr="00CD7D4D">
        <w:t>).</w:t>
      </w:r>
    </w:p>
    <w:p w:rsidR="00BF4838" w:rsidRPr="00CD7D4D" w:rsidRDefault="00BF4838" w:rsidP="000434D0">
      <w:pPr>
        <w:ind w:right="-19" w:firstLine="720"/>
        <w:jc w:val="both"/>
        <w:rPr>
          <w:rFonts w:eastAsia="Calibri"/>
        </w:rPr>
      </w:pPr>
    </w:p>
    <w:p w:rsidR="00BF4838" w:rsidRPr="00CD7D4D" w:rsidRDefault="00751D47" w:rsidP="000434D0">
      <w:pPr>
        <w:spacing w:before="60"/>
        <w:ind w:right="-19" w:firstLine="720"/>
        <w:jc w:val="both"/>
        <w:rPr>
          <w:b/>
          <w:bCs/>
          <w:i/>
          <w:iCs/>
          <w:lang w:val="ru-RU"/>
        </w:rPr>
      </w:pPr>
      <w:r w:rsidRPr="00CD7D4D">
        <w:rPr>
          <w:rFonts w:eastAsia="Calibri"/>
        </w:rPr>
        <w:t xml:space="preserve">На основание и при условията на чл. 67, ал. 5 и ал. 6 от ЗОП, </w:t>
      </w:r>
      <w:r w:rsidRPr="00CD7D4D">
        <w:t xml:space="preserve">в хода на процедурата или преди </w:t>
      </w:r>
      <w:r w:rsidRPr="00CD7D4D">
        <w:rPr>
          <w:rFonts w:eastAsia="Calibri"/>
        </w:rPr>
        <w:t xml:space="preserve">сключване на договора за възлагане изпълнението на обществената поръчка, за </w:t>
      </w:r>
      <w:r w:rsidRPr="00CD7D4D">
        <w:rPr>
          <w:lang w:eastAsia="bg-BG"/>
        </w:rPr>
        <w:t>доказване съответствие с поставеното минимално изискване се представя</w:t>
      </w:r>
      <w:r w:rsidR="00286297" w:rsidRPr="00CD7D4D">
        <w:rPr>
          <w:lang w:eastAsia="bg-BG"/>
        </w:rPr>
        <w:t>т</w:t>
      </w:r>
      <w:r w:rsidR="00286297" w:rsidRPr="00CD7D4D">
        <w:rPr>
          <w:rFonts w:eastAsia="Calibri"/>
        </w:rPr>
        <w:t xml:space="preserve"> документите</w:t>
      </w:r>
      <w:r w:rsidRPr="00CD7D4D">
        <w:rPr>
          <w:rFonts w:eastAsia="Calibri"/>
        </w:rPr>
        <w:t xml:space="preserve"> по чл. 64, ал. 1, т. 6 от ЗОП, </w:t>
      </w:r>
      <w:r w:rsidRPr="00810FB0">
        <w:rPr>
          <w:lang w:val="ru-RU"/>
        </w:rPr>
        <w:t>чрез ко</w:t>
      </w:r>
      <w:r w:rsidR="00286297" w:rsidRPr="00CD7D4D">
        <w:t>и</w:t>
      </w:r>
      <w:r w:rsidRPr="00810FB0">
        <w:rPr>
          <w:lang w:val="ru-RU"/>
        </w:rPr>
        <w:t xml:space="preserve">то се доказва </w:t>
      </w:r>
      <w:r w:rsidRPr="00CD7D4D">
        <w:t xml:space="preserve">достоверността на декларираната в </w:t>
      </w:r>
      <w:r w:rsidRPr="00810FB0">
        <w:rPr>
          <w:lang w:val="ru-RU"/>
        </w:rPr>
        <w:t>ЕЕДОПинформация</w:t>
      </w:r>
      <w:r w:rsidRPr="00CD7D4D">
        <w:t xml:space="preserve">, </w:t>
      </w:r>
      <w:r w:rsidRPr="00CD7D4D">
        <w:rPr>
          <w:rFonts w:eastAsia="Calibri"/>
        </w:rPr>
        <w:t>а именно</w:t>
      </w:r>
      <w:r w:rsidRPr="00CD7D4D">
        <w:rPr>
          <w:lang w:eastAsia="bg-BG"/>
        </w:rPr>
        <w:t xml:space="preserve">: </w:t>
      </w:r>
      <w:r w:rsidR="00712728" w:rsidRPr="00CD7D4D">
        <w:rPr>
          <w:i/>
          <w:lang w:val="ru-RU" w:eastAsia="bg-BG"/>
        </w:rPr>
        <w:lastRenderedPageBreak/>
        <w:t>Списък на лицата от инженерно-техническия състав и персонала</w:t>
      </w:r>
      <w:r w:rsidR="00712728" w:rsidRPr="00CD7D4D">
        <w:rPr>
          <w:i/>
          <w:lang w:val="ru-RU"/>
        </w:rPr>
        <w:t xml:space="preserve">, определен за изпълнение на строително-монтажните работи, с посочена професионалната </w:t>
      </w:r>
      <w:r w:rsidR="00BF4838" w:rsidRPr="00CD7D4D">
        <w:rPr>
          <w:i/>
          <w:lang w:val="ru-RU"/>
        </w:rPr>
        <w:t>им компетентност.</w:t>
      </w:r>
    </w:p>
    <w:p w:rsidR="00CD7D4D" w:rsidRPr="00CD7D4D" w:rsidRDefault="00CD7D4D" w:rsidP="000434D0">
      <w:pPr>
        <w:pStyle w:val="firstline"/>
        <w:spacing w:line="240" w:lineRule="auto"/>
        <w:ind w:right="-19" w:firstLine="720"/>
        <w:rPr>
          <w:rFonts w:ascii="Times New Roman" w:hAnsi="Times New Roman" w:cs="Times New Roman"/>
          <w:b/>
          <w:bCs/>
          <w:i/>
          <w:iCs/>
          <w:color w:val="auto"/>
          <w:lang w:val="ru-RU"/>
        </w:rPr>
      </w:pPr>
    </w:p>
    <w:p w:rsidR="007B61C8" w:rsidRPr="00CD7D4D" w:rsidRDefault="00E808D2" w:rsidP="000434D0">
      <w:pPr>
        <w:pStyle w:val="firstline"/>
        <w:spacing w:before="60" w:line="240" w:lineRule="auto"/>
        <w:ind w:right="-19" w:firstLine="720"/>
        <w:rPr>
          <w:rFonts w:ascii="Times New Roman" w:hAnsi="Times New Roman" w:cs="Times New Roman"/>
          <w:color w:val="auto"/>
          <w:lang w:val="ru-RU"/>
        </w:rPr>
      </w:pPr>
      <w:r w:rsidRPr="00CD7D4D">
        <w:rPr>
          <w:rFonts w:ascii="Times New Roman" w:hAnsi="Times New Roman" w:cs="Times New Roman"/>
          <w:b/>
          <w:bCs/>
          <w:i/>
          <w:iCs/>
          <w:color w:val="auto"/>
          <w:lang w:val="ru-RU"/>
        </w:rPr>
        <w:t>5.3.</w:t>
      </w:r>
      <w:r w:rsidR="007B61C8" w:rsidRPr="00CD7D4D">
        <w:rPr>
          <w:rFonts w:ascii="Times New Roman" w:hAnsi="Times New Roman" w:cs="Times New Roman"/>
          <w:color w:val="auto"/>
          <w:lang w:val="ru-RU"/>
        </w:rPr>
        <w:t xml:space="preserve">Участниците следва да имат разработена, внедрена и сертифицирана система за управление на качеството по </w:t>
      </w:r>
      <w:r w:rsidR="0074718F" w:rsidRPr="00CD7D4D">
        <w:rPr>
          <w:rFonts w:ascii="Times New Roman" w:hAnsi="Times New Roman" w:cs="Times New Roman"/>
          <w:color w:val="auto"/>
          <w:lang w:val="ru-RU"/>
        </w:rPr>
        <w:t xml:space="preserve">Стандарт </w:t>
      </w:r>
      <w:r w:rsidR="007B61C8" w:rsidRPr="00CD7D4D">
        <w:rPr>
          <w:rFonts w:ascii="Times New Roman" w:hAnsi="Times New Roman" w:cs="Times New Roman"/>
          <w:color w:val="auto"/>
        </w:rPr>
        <w:t>ISO</w:t>
      </w:r>
      <w:r w:rsidR="007B61C8" w:rsidRPr="00CD7D4D">
        <w:rPr>
          <w:rFonts w:ascii="Times New Roman" w:hAnsi="Times New Roman" w:cs="Times New Roman"/>
          <w:color w:val="auto"/>
          <w:lang w:val="ru-RU"/>
        </w:rPr>
        <w:t xml:space="preserve"> 9001:2008</w:t>
      </w:r>
      <w:r w:rsidR="007B61C8" w:rsidRPr="00CD7D4D">
        <w:rPr>
          <w:rFonts w:ascii="Times New Roman" w:hAnsi="Times New Roman" w:cs="Times New Roman"/>
          <w:color w:val="auto"/>
        </w:rPr>
        <w:t xml:space="preserve"> (9001:2015),</w:t>
      </w:r>
      <w:r w:rsidR="007B61C8" w:rsidRPr="00CD7D4D">
        <w:rPr>
          <w:rFonts w:ascii="Times New Roman" w:hAnsi="Times New Roman" w:cs="Times New Roman"/>
          <w:color w:val="auto"/>
          <w:lang w:val="ru-RU"/>
        </w:rPr>
        <w:t xml:space="preserve"> или еквивалентен, с предметен обхват в областта на строителство</w:t>
      </w:r>
      <w:r w:rsidR="001A36F6" w:rsidRPr="00810FB0">
        <w:rPr>
          <w:rFonts w:ascii="Times New Roman" w:hAnsi="Times New Roman" w:cs="Times New Roman"/>
          <w:color w:val="auto"/>
          <w:lang w:val="ru-RU"/>
        </w:rPr>
        <w:t xml:space="preserve">то на </w:t>
      </w:r>
      <w:r w:rsidR="00704E68" w:rsidRPr="00CD7D4D">
        <w:rPr>
          <w:rFonts w:ascii="Times New Roman" w:hAnsi="Times New Roman" w:cs="Times New Roman"/>
          <w:color w:val="auto"/>
        </w:rPr>
        <w:t>обекти от транспортната инфраструктура</w:t>
      </w:r>
      <w:r w:rsidR="007B61C8" w:rsidRPr="00CD7D4D">
        <w:rPr>
          <w:rFonts w:ascii="Times New Roman" w:hAnsi="Times New Roman" w:cs="Times New Roman"/>
          <w:color w:val="auto"/>
          <w:lang w:val="ru-RU"/>
        </w:rPr>
        <w:t xml:space="preserve">. </w:t>
      </w:r>
    </w:p>
    <w:p w:rsidR="007B61C8" w:rsidRPr="00CD7D4D" w:rsidRDefault="00C81E2E" w:rsidP="000434D0">
      <w:pPr>
        <w:spacing w:before="60"/>
        <w:ind w:right="-19" w:firstLine="720"/>
        <w:jc w:val="both"/>
        <w:rPr>
          <w:lang w:val="ru-RU"/>
        </w:rPr>
      </w:pPr>
      <w:r w:rsidRPr="00CD7D4D">
        <w:rPr>
          <w:b/>
          <w:i/>
          <w:lang w:val="ru-RU"/>
        </w:rPr>
        <w:t>5</w:t>
      </w:r>
      <w:r w:rsidR="007B61C8" w:rsidRPr="00CD7D4D">
        <w:rPr>
          <w:b/>
          <w:i/>
          <w:lang w:val="ru-RU"/>
        </w:rPr>
        <w:t>.</w:t>
      </w:r>
      <w:r w:rsidR="00E806B1" w:rsidRPr="00CD7D4D">
        <w:rPr>
          <w:b/>
          <w:i/>
          <w:lang w:val="ru-RU"/>
        </w:rPr>
        <w:t>4.</w:t>
      </w:r>
      <w:r w:rsidR="00E806B1" w:rsidRPr="00CD7D4D">
        <w:rPr>
          <w:lang w:val="ru-RU"/>
        </w:rPr>
        <w:t xml:space="preserve">Участниците следва да имат </w:t>
      </w:r>
      <w:r w:rsidR="00CF1DE5" w:rsidRPr="00CD7D4D">
        <w:rPr>
          <w:lang w:val="ru-RU"/>
        </w:rPr>
        <w:t xml:space="preserve">разработена, внедрена и сертифицирана </w:t>
      </w:r>
      <w:r w:rsidR="007B61C8" w:rsidRPr="00CD7D4D">
        <w:t xml:space="preserve">интегрирана система за управление на околна среда по </w:t>
      </w:r>
      <w:r w:rsidR="0074718F" w:rsidRPr="00CD7D4D">
        <w:t xml:space="preserve">Стандарт </w:t>
      </w:r>
      <w:r w:rsidR="007B61C8" w:rsidRPr="00CD7D4D">
        <w:rPr>
          <w:lang w:val="en-US"/>
        </w:rPr>
        <w:t>ISO</w:t>
      </w:r>
      <w:r w:rsidR="007B61C8" w:rsidRPr="00CD7D4D">
        <w:t xml:space="preserve"> 14001:2004 (14001:2005),</w:t>
      </w:r>
      <w:r w:rsidR="007B61C8" w:rsidRPr="00CD7D4D">
        <w:rPr>
          <w:lang w:val="ru-RU"/>
        </w:rPr>
        <w:t xml:space="preserve"> или еквивалент, с предметен обхват в областта на </w:t>
      </w:r>
      <w:r w:rsidR="001A36F6" w:rsidRPr="00CD7D4D">
        <w:rPr>
          <w:lang w:val="ru-RU"/>
        </w:rPr>
        <w:t>строителство</w:t>
      </w:r>
      <w:r w:rsidR="001A36F6" w:rsidRPr="00810FB0">
        <w:rPr>
          <w:lang w:val="ru-RU"/>
        </w:rPr>
        <w:t xml:space="preserve">то </w:t>
      </w:r>
      <w:r w:rsidR="00704E68" w:rsidRPr="00810FB0">
        <w:rPr>
          <w:lang w:val="ru-RU"/>
        </w:rPr>
        <w:t xml:space="preserve">на </w:t>
      </w:r>
      <w:r w:rsidR="00704E68" w:rsidRPr="00CD7D4D">
        <w:t>обекти от транспортната инфраструктура</w:t>
      </w:r>
      <w:r w:rsidR="007B61C8" w:rsidRPr="00CD7D4D">
        <w:rPr>
          <w:lang w:val="ru-RU"/>
        </w:rPr>
        <w:t xml:space="preserve">.  </w:t>
      </w:r>
    </w:p>
    <w:p w:rsidR="007B61C8" w:rsidRPr="00CD7D4D" w:rsidRDefault="007B61C8" w:rsidP="000434D0">
      <w:pPr>
        <w:spacing w:before="60"/>
        <w:ind w:right="-19" w:firstLine="720"/>
        <w:jc w:val="both"/>
        <w:rPr>
          <w:lang w:val="ru-RU"/>
        </w:rPr>
      </w:pPr>
      <w:r w:rsidRPr="00CD7D4D">
        <w:rPr>
          <w:b/>
          <w:i/>
          <w:lang w:val="ru-RU"/>
        </w:rPr>
        <w:t>5.</w:t>
      </w:r>
      <w:r w:rsidR="00E806B1" w:rsidRPr="00CD7D4D">
        <w:rPr>
          <w:b/>
          <w:i/>
          <w:lang w:val="ru-RU"/>
        </w:rPr>
        <w:t>5.</w:t>
      </w:r>
      <w:r w:rsidR="00E806B1" w:rsidRPr="00CD7D4D">
        <w:rPr>
          <w:lang w:val="ru-RU"/>
        </w:rPr>
        <w:t xml:space="preserve">Участниците следва да </w:t>
      </w:r>
      <w:r w:rsidRPr="00CD7D4D">
        <w:t>притежава</w:t>
      </w:r>
      <w:r w:rsidR="00E806B1" w:rsidRPr="00CD7D4D">
        <w:t>т</w:t>
      </w:r>
      <w:r w:rsidR="00CF1DE5" w:rsidRPr="00CD7D4D">
        <w:rPr>
          <w:lang w:val="ru-RU"/>
        </w:rPr>
        <w:t xml:space="preserve">разработена, внедрена и сертифицирана </w:t>
      </w:r>
      <w:r w:rsidRPr="00CD7D4D">
        <w:rPr>
          <w:lang w:val="ru-RU"/>
        </w:rPr>
        <w:t xml:space="preserve">система за безопасни условия на труд в </w:t>
      </w:r>
      <w:r w:rsidR="0074718F" w:rsidRPr="00CD7D4D">
        <w:rPr>
          <w:lang w:val="ru-RU"/>
        </w:rPr>
        <w:t xml:space="preserve">Строителството </w:t>
      </w:r>
      <w:r w:rsidRPr="00CD7D4D">
        <w:rPr>
          <w:lang w:val="ru-RU"/>
        </w:rPr>
        <w:t xml:space="preserve">по стандарт </w:t>
      </w:r>
      <w:r w:rsidRPr="00CD7D4D">
        <w:rPr>
          <w:lang w:val="en-US"/>
        </w:rPr>
        <w:t>BS</w:t>
      </w:r>
      <w:r w:rsidRPr="00CD7D4D">
        <w:t xml:space="preserve"> OHSAS</w:t>
      </w:r>
      <w:r w:rsidRPr="00CD7D4D">
        <w:rPr>
          <w:lang w:val="ru-RU"/>
        </w:rPr>
        <w:t xml:space="preserve"> 18001:2007 или еквивалент, с предметен обхват в областта </w:t>
      </w:r>
      <w:r w:rsidR="001A36F6" w:rsidRPr="00CD7D4D">
        <w:rPr>
          <w:lang w:val="ru-RU"/>
        </w:rPr>
        <w:t>на строителство</w:t>
      </w:r>
      <w:r w:rsidR="001A36F6" w:rsidRPr="00810FB0">
        <w:rPr>
          <w:lang w:val="ru-RU"/>
        </w:rPr>
        <w:t xml:space="preserve">то на </w:t>
      </w:r>
      <w:r w:rsidR="00704E68" w:rsidRPr="00CD7D4D">
        <w:t>обекти от транспортната инфраструктура</w:t>
      </w:r>
      <w:r w:rsidRPr="00CD7D4D">
        <w:rPr>
          <w:lang w:val="ru-RU"/>
        </w:rPr>
        <w:t xml:space="preserve">. </w:t>
      </w:r>
    </w:p>
    <w:p w:rsidR="007B61C8" w:rsidRPr="00CD7D4D" w:rsidRDefault="007B61C8" w:rsidP="000434D0">
      <w:pPr>
        <w:ind w:right="-19" w:firstLine="720"/>
        <w:jc w:val="both"/>
        <w:rPr>
          <w:i/>
          <w:iCs/>
          <w:lang w:val="ru-RU"/>
        </w:rPr>
      </w:pPr>
    </w:p>
    <w:p w:rsidR="00640C6F" w:rsidRPr="00CD7D4D" w:rsidRDefault="007B61C8" w:rsidP="000434D0">
      <w:pPr>
        <w:tabs>
          <w:tab w:val="left" w:pos="180"/>
        </w:tabs>
        <w:suppressAutoHyphens/>
        <w:spacing w:before="60"/>
        <w:ind w:right="-19" w:firstLine="720"/>
        <w:jc w:val="both"/>
        <w:rPr>
          <w:i/>
        </w:rPr>
      </w:pPr>
      <w:r w:rsidRPr="00CD7D4D">
        <w:rPr>
          <w:b/>
          <w:i/>
          <w:u w:val="single"/>
          <w:lang w:val="ru-RU" w:eastAsia="bg-BG"/>
        </w:rPr>
        <w:t xml:space="preserve">!!! </w:t>
      </w:r>
      <w:r w:rsidRPr="00CD7D4D">
        <w:rPr>
          <w:b/>
          <w:i/>
          <w:u w:val="single"/>
        </w:rPr>
        <w:t>Доказване:</w:t>
      </w:r>
      <w:r w:rsidRPr="00CD7D4D">
        <w:rPr>
          <w:bCs/>
        </w:rPr>
        <w:t>Участникът доказва съответствието си с поставен</w:t>
      </w:r>
      <w:r w:rsidR="00640C6F" w:rsidRPr="00CD7D4D">
        <w:rPr>
          <w:bCs/>
        </w:rPr>
        <w:t>ите в т. 5.</w:t>
      </w:r>
      <w:r w:rsidR="00704E68" w:rsidRPr="00CD7D4D">
        <w:rPr>
          <w:bCs/>
        </w:rPr>
        <w:t>3.</w:t>
      </w:r>
      <w:r w:rsidR="00640C6F" w:rsidRPr="00CD7D4D">
        <w:rPr>
          <w:bCs/>
        </w:rPr>
        <w:t xml:space="preserve"> - т.5.</w:t>
      </w:r>
      <w:r w:rsidR="00704E68" w:rsidRPr="00CD7D4D">
        <w:rPr>
          <w:bCs/>
        </w:rPr>
        <w:t>5</w:t>
      </w:r>
      <w:r w:rsidR="00640C6F" w:rsidRPr="00CD7D4D">
        <w:rPr>
          <w:bCs/>
        </w:rPr>
        <w:t xml:space="preserve">. </w:t>
      </w:r>
      <w:r w:rsidRPr="00CD7D4D">
        <w:rPr>
          <w:bCs/>
        </w:rPr>
        <w:t>минималн</w:t>
      </w:r>
      <w:r w:rsidR="00640C6F" w:rsidRPr="00CD7D4D">
        <w:rPr>
          <w:bCs/>
        </w:rPr>
        <w:t>и</w:t>
      </w:r>
      <w:r w:rsidRPr="00CD7D4D">
        <w:rPr>
          <w:bCs/>
        </w:rPr>
        <w:t xml:space="preserve"> изискван</w:t>
      </w:r>
      <w:r w:rsidR="00640C6F" w:rsidRPr="00CD7D4D">
        <w:rPr>
          <w:bCs/>
        </w:rPr>
        <w:t>ия</w:t>
      </w:r>
      <w:r w:rsidRPr="00CD7D4D">
        <w:rPr>
          <w:bCs/>
        </w:rPr>
        <w:t>,</w:t>
      </w:r>
      <w:r w:rsidR="00394C0B" w:rsidRPr="00CD7D4D">
        <w:rPr>
          <w:b/>
          <w:bCs/>
          <w:i/>
          <w:u w:val="single"/>
        </w:rPr>
        <w:t>единствено</w:t>
      </w:r>
      <w:r w:rsidRPr="00CD7D4D">
        <w:rPr>
          <w:bCs/>
          <w:i/>
          <w:u w:val="single"/>
        </w:rPr>
        <w:t>попълвайки</w:t>
      </w:r>
      <w:r w:rsidRPr="00CD7D4D">
        <w:rPr>
          <w:i/>
          <w:u w:val="single"/>
          <w:lang w:eastAsia="bg-BG"/>
        </w:rPr>
        <w:t xml:space="preserve">Част IV </w:t>
      </w:r>
      <w:r w:rsidR="00144C43" w:rsidRPr="00CD7D4D">
        <w:rPr>
          <w:i/>
          <w:u w:val="single"/>
          <w:lang w:eastAsia="bg-BG"/>
        </w:rPr>
        <w:t>„</w:t>
      </w:r>
      <w:r w:rsidRPr="00CD7D4D">
        <w:rPr>
          <w:i/>
          <w:u w:val="single"/>
          <w:lang w:eastAsia="bg-BG"/>
        </w:rPr>
        <w:t>Критерии за подбор</w:t>
      </w:r>
      <w:r w:rsidR="00144C43" w:rsidRPr="00CD7D4D">
        <w:rPr>
          <w:i/>
          <w:u w:val="single"/>
          <w:lang w:eastAsia="bg-BG"/>
        </w:rPr>
        <w:t>“</w:t>
      </w:r>
      <w:r w:rsidR="00144C43" w:rsidRPr="00CD7D4D">
        <w:rPr>
          <w:bCs/>
          <w:i/>
          <w:u w:val="single"/>
        </w:rPr>
        <w:t>, Раздел Г</w:t>
      </w:r>
      <w:r w:rsidRPr="00CD7D4D">
        <w:rPr>
          <w:bCs/>
          <w:i/>
          <w:u w:val="single"/>
        </w:rPr>
        <w:t xml:space="preserve"> „</w:t>
      </w:r>
      <w:r w:rsidRPr="00CD7D4D">
        <w:rPr>
          <w:bCs/>
          <w:i/>
          <w:kern w:val="32"/>
          <w:u w:val="single"/>
        </w:rPr>
        <w:t>Стандарти за осигуряване на качеството и стандарти за екологично управление</w:t>
      </w:r>
      <w:r w:rsidR="00640C6F" w:rsidRPr="00CD7D4D">
        <w:rPr>
          <w:bCs/>
          <w:i/>
          <w:u w:val="single"/>
        </w:rPr>
        <w:t>“</w:t>
      </w:r>
      <w:r w:rsidRPr="00CD7D4D">
        <w:rPr>
          <w:bCs/>
          <w:i/>
          <w:u w:val="single"/>
        </w:rPr>
        <w:t xml:space="preserve"> от ЕЕДОП</w:t>
      </w:r>
      <w:r w:rsidRPr="00CD7D4D">
        <w:rPr>
          <w:bCs/>
          <w:i/>
        </w:rPr>
        <w:t xml:space="preserve">, като </w:t>
      </w:r>
      <w:r w:rsidR="00640C6F" w:rsidRPr="00CD7D4D">
        <w:rPr>
          <w:bCs/>
          <w:i/>
        </w:rPr>
        <w:t>по отношение на всеки прит</w:t>
      </w:r>
      <w:r w:rsidR="00144C43" w:rsidRPr="00CD7D4D">
        <w:rPr>
          <w:bCs/>
          <w:i/>
        </w:rPr>
        <w:t>е</w:t>
      </w:r>
      <w:r w:rsidR="00640C6F" w:rsidRPr="00CD7D4D">
        <w:rPr>
          <w:bCs/>
          <w:i/>
        </w:rPr>
        <w:t xml:space="preserve">жаван от него Сертификат за прилагане на съответен от горепосочените </w:t>
      </w:r>
      <w:r w:rsidR="00CF1DE5" w:rsidRPr="00CD7D4D">
        <w:rPr>
          <w:bCs/>
          <w:i/>
        </w:rPr>
        <w:t xml:space="preserve">Стандарти </w:t>
      </w:r>
      <w:r w:rsidR="00640C6F" w:rsidRPr="00CD7D4D">
        <w:rPr>
          <w:bCs/>
          <w:i/>
        </w:rPr>
        <w:t xml:space="preserve">впише информация относно: </w:t>
      </w:r>
      <w:r w:rsidR="00144C43" w:rsidRPr="00CD7D4D">
        <w:rPr>
          <w:b/>
          <w:bCs/>
          <w:i/>
        </w:rPr>
        <w:t>(1)</w:t>
      </w:r>
      <w:r w:rsidR="00640C6F" w:rsidRPr="00CD7D4D">
        <w:rPr>
          <w:b/>
          <w:bCs/>
          <w:i/>
          <w:kern w:val="32"/>
        </w:rPr>
        <w:t xml:space="preserve">наименование на </w:t>
      </w:r>
      <w:r w:rsidR="00993FAC" w:rsidRPr="00CD7D4D">
        <w:rPr>
          <w:b/>
          <w:bCs/>
          <w:i/>
          <w:kern w:val="32"/>
        </w:rPr>
        <w:t>Стандарта</w:t>
      </w:r>
      <w:r w:rsidR="00640C6F" w:rsidRPr="00CD7D4D">
        <w:rPr>
          <w:b/>
          <w:bCs/>
          <w:i/>
          <w:kern w:val="32"/>
        </w:rPr>
        <w:t xml:space="preserve">, </w:t>
      </w:r>
      <w:r w:rsidR="00640C6F" w:rsidRPr="00CD7D4D">
        <w:rPr>
          <w:bCs/>
          <w:i/>
          <w:kern w:val="32"/>
        </w:rPr>
        <w:t>който прилага,</w:t>
      </w:r>
      <w:r w:rsidR="00144C43" w:rsidRPr="00CD7D4D">
        <w:rPr>
          <w:b/>
          <w:bCs/>
          <w:i/>
          <w:kern w:val="32"/>
        </w:rPr>
        <w:t xml:space="preserve">(2) </w:t>
      </w:r>
      <w:r w:rsidR="00640C6F" w:rsidRPr="00CD7D4D">
        <w:rPr>
          <w:b/>
          <w:bCs/>
          <w:i/>
          <w:kern w:val="32"/>
        </w:rPr>
        <w:t xml:space="preserve">неговия обхват, </w:t>
      </w:r>
      <w:r w:rsidR="00144C43" w:rsidRPr="00CD7D4D">
        <w:rPr>
          <w:b/>
          <w:bCs/>
          <w:i/>
          <w:kern w:val="32"/>
        </w:rPr>
        <w:t xml:space="preserve">(3) </w:t>
      </w:r>
      <w:r w:rsidR="00640C6F" w:rsidRPr="00CD7D4D">
        <w:rPr>
          <w:b/>
          <w:bCs/>
          <w:i/>
          <w:kern w:val="32"/>
        </w:rPr>
        <w:t xml:space="preserve">дата на издаване, </w:t>
      </w:r>
      <w:r w:rsidR="00144C43" w:rsidRPr="00CD7D4D">
        <w:rPr>
          <w:b/>
          <w:bCs/>
          <w:i/>
          <w:kern w:val="32"/>
        </w:rPr>
        <w:t xml:space="preserve">(4) </w:t>
      </w:r>
      <w:r w:rsidR="00640C6F" w:rsidRPr="00CD7D4D">
        <w:rPr>
          <w:b/>
          <w:bCs/>
          <w:i/>
          <w:kern w:val="32"/>
        </w:rPr>
        <w:t>срокът му на валидност</w:t>
      </w:r>
      <w:r w:rsidR="00640C6F" w:rsidRPr="00CD7D4D">
        <w:rPr>
          <w:bCs/>
          <w:i/>
          <w:kern w:val="32"/>
        </w:rPr>
        <w:t xml:space="preserve"> и </w:t>
      </w:r>
      <w:r w:rsidR="00144C43" w:rsidRPr="00CD7D4D">
        <w:rPr>
          <w:b/>
          <w:bCs/>
          <w:i/>
          <w:kern w:val="32"/>
        </w:rPr>
        <w:t>(5)</w:t>
      </w:r>
      <w:r w:rsidR="00640C6F" w:rsidRPr="00CD7D4D">
        <w:rPr>
          <w:b/>
          <w:i/>
        </w:rPr>
        <w:t>публичния регистър</w:t>
      </w:r>
      <w:r w:rsidR="00640C6F" w:rsidRPr="00CD7D4D">
        <w:rPr>
          <w:i/>
        </w:rPr>
        <w:t>, в които се съдържа информация за наличието на тези сертификати</w:t>
      </w:r>
      <w:r w:rsidR="00144C43" w:rsidRPr="00CD7D4D">
        <w:rPr>
          <w:i/>
        </w:rPr>
        <w:t xml:space="preserve"> (в случай на приложимост)</w:t>
      </w:r>
      <w:r w:rsidR="00640C6F" w:rsidRPr="00CD7D4D">
        <w:rPr>
          <w:i/>
        </w:rPr>
        <w:t>.</w:t>
      </w:r>
    </w:p>
    <w:p w:rsidR="00640C6F" w:rsidRPr="00CD7D4D" w:rsidRDefault="00640C6F" w:rsidP="000434D0">
      <w:pPr>
        <w:tabs>
          <w:tab w:val="left" w:pos="180"/>
        </w:tabs>
        <w:suppressAutoHyphens/>
        <w:ind w:right="-19" w:firstLine="720"/>
        <w:jc w:val="both"/>
        <w:rPr>
          <w:bCs/>
          <w:i/>
          <w:kern w:val="32"/>
        </w:rPr>
      </w:pPr>
    </w:p>
    <w:p w:rsidR="002E22BF" w:rsidRPr="00CD7D4D" w:rsidRDefault="00ED255F" w:rsidP="000434D0">
      <w:pPr>
        <w:spacing w:before="60"/>
        <w:ind w:right="-19" w:firstLine="720"/>
        <w:jc w:val="both"/>
        <w:rPr>
          <w:i/>
          <w:lang w:val="ru-RU"/>
        </w:rPr>
      </w:pPr>
      <w:r w:rsidRPr="00CD7D4D">
        <w:rPr>
          <w:rFonts w:eastAsia="Calibri"/>
        </w:rPr>
        <w:t xml:space="preserve">На основание и при условията на чл. 67, ал. 5 и ал. 6 от ЗОП, </w:t>
      </w:r>
      <w:r w:rsidRPr="00CD7D4D">
        <w:t xml:space="preserve">в хода на процедурата или преди </w:t>
      </w:r>
      <w:r w:rsidRPr="00CD7D4D">
        <w:rPr>
          <w:rFonts w:eastAsia="Calibri"/>
        </w:rPr>
        <w:t xml:space="preserve">сключване на договора за възлагане изпълнението на обществената поръчка, за </w:t>
      </w:r>
      <w:r w:rsidRPr="00CD7D4D">
        <w:rPr>
          <w:lang w:eastAsia="bg-BG"/>
        </w:rPr>
        <w:t>доказване съответствие с поставеното минимално изискване се представят</w:t>
      </w:r>
      <w:r w:rsidRPr="00CD7D4D">
        <w:rPr>
          <w:rFonts w:eastAsia="Calibri"/>
        </w:rPr>
        <w:t xml:space="preserve"> документите по чл. 64, ал. 1, т. 10 от ЗОП, </w:t>
      </w:r>
      <w:r w:rsidRPr="00810FB0">
        <w:rPr>
          <w:lang w:val="ru-RU"/>
        </w:rPr>
        <w:t>чрез ко</w:t>
      </w:r>
      <w:r w:rsidRPr="00CD7D4D">
        <w:t>и</w:t>
      </w:r>
      <w:r w:rsidRPr="00810FB0">
        <w:rPr>
          <w:lang w:val="ru-RU"/>
        </w:rPr>
        <w:t xml:space="preserve">то се доказва </w:t>
      </w:r>
      <w:r w:rsidRPr="00CD7D4D">
        <w:t xml:space="preserve">достоверността на декларираната в </w:t>
      </w:r>
      <w:r w:rsidRPr="00810FB0">
        <w:rPr>
          <w:lang w:val="ru-RU"/>
        </w:rPr>
        <w:t>ЕЕДОПинформация</w:t>
      </w:r>
      <w:r w:rsidRPr="00CD7D4D">
        <w:t xml:space="preserve">, </w:t>
      </w:r>
      <w:r w:rsidRPr="00CD7D4D">
        <w:rPr>
          <w:rFonts w:eastAsia="Calibri"/>
        </w:rPr>
        <w:t>а именно:</w:t>
      </w:r>
      <w:r w:rsidRPr="00CD7D4D">
        <w:rPr>
          <w:i/>
          <w:lang w:val="ru-RU"/>
        </w:rPr>
        <w:t xml:space="preserve">Копия </w:t>
      </w:r>
      <w:r w:rsidR="0021611D" w:rsidRPr="00CD7D4D">
        <w:rPr>
          <w:i/>
          <w:lang w:val="ru-RU"/>
        </w:rPr>
        <w:t>на</w:t>
      </w:r>
      <w:r w:rsidR="007B61C8" w:rsidRPr="00CD7D4D">
        <w:rPr>
          <w:i/>
          <w:lang w:val="ru-RU"/>
        </w:rPr>
        <w:t xml:space="preserve"> валид</w:t>
      </w:r>
      <w:r w:rsidR="0021611D" w:rsidRPr="00CD7D4D">
        <w:rPr>
          <w:i/>
          <w:lang w:val="ru-RU"/>
        </w:rPr>
        <w:t>ни</w:t>
      </w:r>
      <w:r w:rsidR="007B61C8" w:rsidRPr="00CD7D4D">
        <w:rPr>
          <w:i/>
          <w:lang w:val="ru-RU"/>
        </w:rPr>
        <w:t xml:space="preserve"> Сертификат</w:t>
      </w:r>
      <w:r w:rsidR="0021611D" w:rsidRPr="00CD7D4D">
        <w:rPr>
          <w:i/>
          <w:lang w:val="ru-RU"/>
        </w:rPr>
        <w:t>и</w:t>
      </w:r>
      <w:r w:rsidR="007B61C8" w:rsidRPr="00CD7D4D">
        <w:rPr>
          <w:i/>
          <w:lang w:val="ru-RU"/>
        </w:rPr>
        <w:t xml:space="preserve"> за разработен</w:t>
      </w:r>
      <w:r w:rsidR="0021611D" w:rsidRPr="00CD7D4D">
        <w:rPr>
          <w:i/>
          <w:lang w:val="ru-RU"/>
        </w:rPr>
        <w:t>и</w:t>
      </w:r>
      <w:r w:rsidR="007B61C8" w:rsidRPr="00CD7D4D">
        <w:rPr>
          <w:i/>
          <w:lang w:val="ru-RU"/>
        </w:rPr>
        <w:t xml:space="preserve"> и внедрен</w:t>
      </w:r>
      <w:r w:rsidR="0021611D" w:rsidRPr="00CD7D4D">
        <w:rPr>
          <w:i/>
          <w:lang w:val="ru-RU"/>
        </w:rPr>
        <w:t xml:space="preserve">и от Участника </w:t>
      </w:r>
      <w:r w:rsidR="007B61C8" w:rsidRPr="00CD7D4D">
        <w:rPr>
          <w:i/>
          <w:lang w:val="ru-RU"/>
        </w:rPr>
        <w:t>систем</w:t>
      </w:r>
      <w:r w:rsidR="0021611D" w:rsidRPr="00CD7D4D">
        <w:rPr>
          <w:i/>
          <w:lang w:val="ru-RU"/>
        </w:rPr>
        <w:t>и</w:t>
      </w:r>
      <w:r w:rsidR="007B61C8" w:rsidRPr="00CD7D4D">
        <w:rPr>
          <w:i/>
          <w:lang w:val="ru-RU"/>
        </w:rPr>
        <w:t xml:space="preserve"> за</w:t>
      </w:r>
      <w:r w:rsidR="0021611D" w:rsidRPr="00CD7D4D">
        <w:rPr>
          <w:i/>
          <w:lang w:val="ru-RU"/>
        </w:rPr>
        <w:t>:</w:t>
      </w:r>
      <w:r w:rsidRPr="00CD7D4D">
        <w:rPr>
          <w:i/>
          <w:lang w:val="ru-RU"/>
        </w:rPr>
        <w:t xml:space="preserve">(1) </w:t>
      </w:r>
      <w:r w:rsidR="007B61C8" w:rsidRPr="00CD7D4D">
        <w:rPr>
          <w:i/>
          <w:lang w:val="ru-RU"/>
        </w:rPr>
        <w:t>управление на качеството</w:t>
      </w:r>
      <w:r w:rsidR="0021611D" w:rsidRPr="00CD7D4D">
        <w:rPr>
          <w:i/>
          <w:lang w:val="ru-RU"/>
        </w:rPr>
        <w:t>,</w:t>
      </w:r>
      <w:r w:rsidRPr="00CD7D4D">
        <w:rPr>
          <w:i/>
          <w:lang w:val="ru-RU"/>
        </w:rPr>
        <w:t xml:space="preserve">(2) </w:t>
      </w:r>
      <w:r w:rsidR="0021611D" w:rsidRPr="00CD7D4D">
        <w:rPr>
          <w:i/>
        </w:rPr>
        <w:t>управление на околната среда</w:t>
      </w:r>
      <w:r w:rsidR="009C66BE" w:rsidRPr="00CD7D4D">
        <w:rPr>
          <w:i/>
        </w:rPr>
        <w:t xml:space="preserve"> и </w:t>
      </w:r>
      <w:r w:rsidRPr="00CD7D4D">
        <w:rPr>
          <w:i/>
        </w:rPr>
        <w:t xml:space="preserve">(3) за </w:t>
      </w:r>
      <w:r w:rsidR="009C66BE" w:rsidRPr="00CD7D4D">
        <w:rPr>
          <w:i/>
        </w:rPr>
        <w:t>здравословни и безопасни условия на труд</w:t>
      </w:r>
      <w:r w:rsidR="007B61C8" w:rsidRPr="00CD7D4D">
        <w:rPr>
          <w:i/>
          <w:lang w:val="ru-RU"/>
        </w:rPr>
        <w:t>, или еквивалент</w:t>
      </w:r>
      <w:r w:rsidRPr="00CD7D4D">
        <w:rPr>
          <w:i/>
          <w:lang w:val="ru-RU"/>
        </w:rPr>
        <w:t>ни</w:t>
      </w:r>
      <w:r w:rsidR="007B61C8" w:rsidRPr="00CD7D4D">
        <w:rPr>
          <w:i/>
          <w:lang w:val="ru-RU"/>
        </w:rPr>
        <w:t xml:space="preserve">, с предметен обхват </w:t>
      </w:r>
      <w:r w:rsidR="009C66BE" w:rsidRPr="00CD7D4D">
        <w:rPr>
          <w:i/>
          <w:lang w:val="ru-RU"/>
        </w:rPr>
        <w:t xml:space="preserve">в областта </w:t>
      </w:r>
      <w:r w:rsidRPr="00CD7D4D">
        <w:rPr>
          <w:i/>
          <w:lang w:val="ru-RU"/>
        </w:rPr>
        <w:t>на строителство</w:t>
      </w:r>
      <w:r w:rsidRPr="00810FB0">
        <w:rPr>
          <w:i/>
          <w:lang w:val="ru-RU"/>
        </w:rPr>
        <w:t xml:space="preserve">то </w:t>
      </w:r>
      <w:r w:rsidR="00704E68" w:rsidRPr="00810FB0">
        <w:rPr>
          <w:i/>
          <w:lang w:val="ru-RU"/>
        </w:rPr>
        <w:t xml:space="preserve">на </w:t>
      </w:r>
      <w:r w:rsidR="00704E68" w:rsidRPr="00CD7D4D">
        <w:rPr>
          <w:i/>
        </w:rPr>
        <w:t>обекти от транспортната инфраструктура</w:t>
      </w:r>
      <w:r w:rsidR="009C66BE" w:rsidRPr="00CD7D4D">
        <w:rPr>
          <w:i/>
          <w:lang w:val="ru-RU"/>
        </w:rPr>
        <w:t>.</w:t>
      </w:r>
    </w:p>
    <w:p w:rsidR="006C2C7F" w:rsidRPr="00CD7D4D" w:rsidRDefault="006C2C7F" w:rsidP="000434D0">
      <w:pPr>
        <w:ind w:right="-19" w:firstLine="720"/>
        <w:jc w:val="both"/>
        <w:rPr>
          <w:rFonts w:eastAsia="Calibri"/>
        </w:rPr>
      </w:pPr>
    </w:p>
    <w:p w:rsidR="009C66BE" w:rsidRPr="00CD7D4D" w:rsidRDefault="009C66BE" w:rsidP="000434D0">
      <w:pPr>
        <w:shd w:val="clear" w:color="auto" w:fill="FFFFFF"/>
        <w:tabs>
          <w:tab w:val="left" w:pos="709"/>
          <w:tab w:val="right" w:pos="9214"/>
        </w:tabs>
        <w:spacing w:before="60"/>
        <w:ind w:right="-19" w:firstLine="720"/>
        <w:jc w:val="both"/>
      </w:pPr>
      <w:r w:rsidRPr="00CD7D4D">
        <w:rPr>
          <w:b/>
          <w:bCs/>
          <w:i/>
          <w:kern w:val="32"/>
          <w:u w:val="single"/>
          <w:lang w:val="ru-RU"/>
        </w:rPr>
        <w:t>!!! Уточнения:</w:t>
      </w:r>
      <w:r w:rsidRPr="00CD7D4D">
        <w:t>Представените от Участниците сертификати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w:t>
      </w:r>
      <w:r w:rsidR="00FA2D1B" w:rsidRPr="00CD7D4D">
        <w:t>,</w:t>
      </w:r>
      <w:r w:rsidRPr="00CD7D4D">
        <w:t xml:space="preserve">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21611D" w:rsidRPr="00CD7D4D" w:rsidRDefault="0021611D" w:rsidP="000434D0">
      <w:pPr>
        <w:shd w:val="clear" w:color="auto" w:fill="FFFFFF"/>
        <w:tabs>
          <w:tab w:val="left" w:pos="709"/>
          <w:tab w:val="right" w:pos="9214"/>
        </w:tabs>
        <w:spacing w:before="60"/>
        <w:ind w:right="-19" w:firstLine="720"/>
        <w:jc w:val="both"/>
      </w:pPr>
      <w:r w:rsidRPr="00CD7D4D">
        <w:t xml:space="preserve">Възложителят </w:t>
      </w:r>
      <w:r w:rsidR="009C66BE" w:rsidRPr="00CD7D4D">
        <w:rPr>
          <w:i/>
          <w:u w:val="single"/>
        </w:rPr>
        <w:t xml:space="preserve">ще </w:t>
      </w:r>
      <w:r w:rsidRPr="00CD7D4D">
        <w:rPr>
          <w:i/>
          <w:u w:val="single"/>
        </w:rPr>
        <w:t>приема еквивалентни сертификати</w:t>
      </w:r>
      <w:r w:rsidRPr="00CD7D4D">
        <w:t xml:space="preserve">, издадени от органи, установени в други държави членки, </w:t>
      </w:r>
      <w:r w:rsidRPr="00CD7D4D">
        <w:rPr>
          <w:i/>
          <w:u w:val="single"/>
        </w:rPr>
        <w:t>както и други доказателства за еквивалентни мерки</w:t>
      </w:r>
      <w:r w:rsidRPr="00CD7D4D">
        <w:t xml:space="preserve"> за осигуряване на качеството и управление на околната среда</w:t>
      </w:r>
      <w:r w:rsidRPr="00CD7D4D">
        <w:rPr>
          <w:lang w:val="ru-RU"/>
        </w:rPr>
        <w:t>,</w:t>
      </w:r>
      <w:r w:rsidRPr="00CD7D4D">
        <w:t xml:space="preserve"> когато </w:t>
      </w:r>
      <w:r w:rsidR="009C66BE" w:rsidRPr="00CD7D4D">
        <w:t>Участник</w:t>
      </w:r>
      <w:r w:rsidR="00FA2D1B" w:rsidRPr="00CD7D4D">
        <w:t>ът</w:t>
      </w:r>
      <w:r w:rsidRPr="00CD7D4D">
        <w:t>не е имал достъп до такива сертификати или е нямал възможност да ги получи в съответните срокове по независещи от него причини. В този случа</w:t>
      </w:r>
      <w:r w:rsidR="00604FCD" w:rsidRPr="00CD7D4D">
        <w:t>й,</w:t>
      </w:r>
      <w:r w:rsidR="007706E7" w:rsidRPr="00CD7D4D">
        <w:t xml:space="preserve">Участникът </w:t>
      </w:r>
      <w:r w:rsidRPr="00CD7D4D">
        <w:t>трябва да е в състояние да докаже, че предлаганите мерки са еквивалентни на изискваните.</w:t>
      </w:r>
    </w:p>
    <w:p w:rsidR="005B4577" w:rsidRPr="00CD7D4D" w:rsidRDefault="005B4577" w:rsidP="000434D0">
      <w:pPr>
        <w:shd w:val="clear" w:color="auto" w:fill="FFFFFF"/>
        <w:tabs>
          <w:tab w:val="left" w:pos="709"/>
          <w:tab w:val="right" w:pos="9214"/>
        </w:tabs>
        <w:ind w:right="-19" w:firstLine="720"/>
        <w:jc w:val="both"/>
      </w:pPr>
    </w:p>
    <w:p w:rsidR="00F45E8F" w:rsidRPr="00CD7D4D" w:rsidRDefault="005B4577" w:rsidP="000434D0">
      <w:pPr>
        <w:shd w:val="clear" w:color="auto" w:fill="FFFFFF"/>
        <w:tabs>
          <w:tab w:val="left" w:pos="709"/>
          <w:tab w:val="right" w:pos="9214"/>
        </w:tabs>
        <w:spacing w:before="60"/>
        <w:ind w:right="-19" w:firstLine="720"/>
        <w:jc w:val="both"/>
        <w:rPr>
          <w:i/>
        </w:rPr>
      </w:pPr>
      <w:r w:rsidRPr="00CD7D4D">
        <w:rPr>
          <w:b/>
          <w:i/>
          <w:u w:val="single"/>
        </w:rPr>
        <w:t>!!! Пояснения</w:t>
      </w:r>
      <w:r w:rsidRPr="00CD7D4D">
        <w:rPr>
          <w:i/>
        </w:rPr>
        <w:t>:</w:t>
      </w:r>
      <w:r w:rsidR="00F45E8F" w:rsidRPr="00CD7D4D">
        <w:rPr>
          <w:i/>
        </w:rPr>
        <w:t xml:space="preserve"> (1) В случай че </w:t>
      </w:r>
      <w:r w:rsidR="00F45E8F" w:rsidRPr="00CD7D4D">
        <w:rPr>
          <w:i/>
          <w:lang w:val="ru-RU"/>
        </w:rPr>
        <w:t>Участникът</w:t>
      </w:r>
      <w:r w:rsidR="00F45E8F" w:rsidRPr="00CD7D4D">
        <w:rPr>
          <w:i/>
        </w:rPr>
        <w:t xml:space="preserve"> е </w:t>
      </w:r>
      <w:r w:rsidR="00F45E8F" w:rsidRPr="00CD7D4D">
        <w:rPr>
          <w:i/>
          <w:u w:val="single"/>
        </w:rPr>
        <w:t>Обединение</w:t>
      </w:r>
      <w:r w:rsidR="00F45E8F" w:rsidRPr="00CD7D4D">
        <w:rPr>
          <w:i/>
        </w:rPr>
        <w:t>, което не е юридическо лице, съответствието с поставените в т.</w:t>
      </w:r>
      <w:r w:rsidR="00043F34">
        <w:rPr>
          <w:i/>
        </w:rPr>
        <w:t>5.</w:t>
      </w:r>
      <w:r w:rsidR="00704E68" w:rsidRPr="00CD7D4D">
        <w:rPr>
          <w:i/>
        </w:rPr>
        <w:t>1.</w:t>
      </w:r>
      <w:r w:rsidR="00FA2D1B" w:rsidRPr="00CD7D4D">
        <w:rPr>
          <w:i/>
        </w:rPr>
        <w:t xml:space="preserve"> - </w:t>
      </w:r>
      <w:r w:rsidR="00F45E8F" w:rsidRPr="00CD7D4D">
        <w:rPr>
          <w:i/>
        </w:rPr>
        <w:t>т. 5.</w:t>
      </w:r>
      <w:r w:rsidR="00704E68" w:rsidRPr="00CD7D4D">
        <w:rPr>
          <w:i/>
        </w:rPr>
        <w:t>5</w:t>
      </w:r>
      <w:r w:rsidR="00F45E8F" w:rsidRPr="00CD7D4D">
        <w:rPr>
          <w:i/>
        </w:rPr>
        <w:t>. минимални изисквания за технически и професионални способности като к</w:t>
      </w:r>
      <w:r w:rsidR="00F45E8F" w:rsidRPr="00CD7D4D">
        <w:rPr>
          <w:i/>
          <w:lang w:val="ru-RU"/>
        </w:rPr>
        <w:t xml:space="preserve">ритерии за подбор, </w:t>
      </w:r>
      <w:r w:rsidR="00F45E8F" w:rsidRPr="00CD7D4D">
        <w:rPr>
          <w:i/>
        </w:rPr>
        <w:t xml:space="preserve">се доказват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w:t>
      </w:r>
    </w:p>
    <w:p w:rsidR="00F45E8F" w:rsidRPr="00CD7D4D" w:rsidRDefault="00F45E8F" w:rsidP="000434D0">
      <w:pPr>
        <w:pStyle w:val="31"/>
        <w:tabs>
          <w:tab w:val="right" w:pos="9072"/>
          <w:tab w:val="right" w:pos="9214"/>
        </w:tabs>
        <w:spacing w:before="60"/>
        <w:ind w:left="0" w:right="-19" w:firstLine="720"/>
        <w:jc w:val="both"/>
        <w:rPr>
          <w:i/>
          <w:sz w:val="24"/>
          <w:szCs w:val="24"/>
        </w:rPr>
      </w:pPr>
      <w:r w:rsidRPr="00CD7D4D">
        <w:rPr>
          <w:i/>
          <w:sz w:val="24"/>
          <w:szCs w:val="24"/>
        </w:rPr>
        <w:t>Спазването на изискването може да бъде осигурено от един или повече от партньорите в Обединението, съобразно</w:t>
      </w:r>
      <w:r w:rsidR="00FA2D1B" w:rsidRPr="00CD7D4D">
        <w:rPr>
          <w:i/>
          <w:sz w:val="24"/>
          <w:szCs w:val="24"/>
        </w:rPr>
        <w:t xml:space="preserve"> направеното между тях</w:t>
      </w:r>
      <w:r w:rsidRPr="00CD7D4D">
        <w:rPr>
          <w:i/>
          <w:sz w:val="24"/>
          <w:szCs w:val="24"/>
        </w:rPr>
        <w:t xml:space="preserve"> разпределение</w:t>
      </w:r>
      <w:r w:rsidR="00FA2D1B" w:rsidRPr="00CD7D4D">
        <w:rPr>
          <w:i/>
          <w:sz w:val="24"/>
          <w:szCs w:val="24"/>
        </w:rPr>
        <w:t xml:space="preserve"> на </w:t>
      </w:r>
      <w:r w:rsidRPr="00CD7D4D">
        <w:rPr>
          <w:i/>
          <w:sz w:val="24"/>
          <w:szCs w:val="24"/>
        </w:rPr>
        <w:t xml:space="preserve">дейностите, предвидено в договора за създаване на Обединението. </w:t>
      </w:r>
    </w:p>
    <w:p w:rsidR="00F45E8F" w:rsidRPr="00CD7D4D" w:rsidRDefault="00F45E8F" w:rsidP="000434D0">
      <w:pPr>
        <w:tabs>
          <w:tab w:val="left" w:pos="180"/>
        </w:tabs>
        <w:suppressAutoHyphens/>
        <w:spacing w:before="60"/>
        <w:ind w:right="-19" w:firstLine="720"/>
        <w:jc w:val="both"/>
        <w:rPr>
          <w:i/>
          <w:lang w:eastAsia="bg-BG"/>
        </w:rPr>
      </w:pPr>
      <w:r w:rsidRPr="00CD7D4D">
        <w:rPr>
          <w:i/>
        </w:rPr>
        <w:lastRenderedPageBreak/>
        <w:t xml:space="preserve">(2) Когато Участникът предвижда </w:t>
      </w:r>
      <w:r w:rsidR="00FA2D1B" w:rsidRPr="00CD7D4D">
        <w:rPr>
          <w:i/>
        </w:rPr>
        <w:t xml:space="preserve">ползване </w:t>
      </w:r>
      <w:r w:rsidRPr="00CD7D4D">
        <w:rPr>
          <w:i/>
        </w:rPr>
        <w:t xml:space="preserve">на </w:t>
      </w:r>
      <w:r w:rsidRPr="00CD7D4D">
        <w:rPr>
          <w:i/>
          <w:u w:val="single"/>
        </w:rPr>
        <w:t>подизпълнители</w:t>
      </w:r>
      <w:r w:rsidRPr="00CD7D4D">
        <w:rPr>
          <w:i/>
          <w:lang w:eastAsia="bg-BG"/>
        </w:rPr>
        <w:t xml:space="preserve">, съответствието с поставените минимални изисквания </w:t>
      </w:r>
      <w:r w:rsidRPr="00CD7D4D">
        <w:rPr>
          <w:i/>
        </w:rPr>
        <w:t>за технически и професионални способности</w:t>
      </w:r>
      <w:r w:rsidRPr="00CD7D4D">
        <w:rPr>
          <w:i/>
          <w:lang w:eastAsia="bg-BG"/>
        </w:rPr>
        <w:t xml:space="preserve"> се доказва от подизпълнителите, съобразно</w:t>
      </w:r>
      <w:r w:rsidR="00C15870" w:rsidRPr="00CD7D4D">
        <w:rPr>
          <w:i/>
          <w:lang w:eastAsia="bg-BG"/>
        </w:rPr>
        <w:t xml:space="preserve"> вида и </w:t>
      </w:r>
      <w:r w:rsidRPr="00CD7D4D">
        <w:rPr>
          <w:i/>
          <w:lang w:eastAsia="bg-BG"/>
        </w:rPr>
        <w:t>дела от поръчката, ко</w:t>
      </w:r>
      <w:r w:rsidR="00FA2D1B" w:rsidRPr="00CD7D4D">
        <w:rPr>
          <w:i/>
          <w:lang w:eastAsia="bg-BG"/>
        </w:rPr>
        <w:t>й</w:t>
      </w:r>
      <w:r w:rsidRPr="00CD7D4D">
        <w:rPr>
          <w:i/>
          <w:lang w:eastAsia="bg-BG"/>
        </w:rPr>
        <w:t>то ще им бъд</w:t>
      </w:r>
      <w:r w:rsidR="00FA2D1B" w:rsidRPr="00CD7D4D">
        <w:rPr>
          <w:i/>
          <w:lang w:eastAsia="bg-BG"/>
        </w:rPr>
        <w:t xml:space="preserve">е </w:t>
      </w:r>
      <w:r w:rsidRPr="00CD7D4D">
        <w:rPr>
          <w:i/>
          <w:lang w:eastAsia="bg-BG"/>
        </w:rPr>
        <w:t>възложен за изпълнение.</w:t>
      </w:r>
    </w:p>
    <w:p w:rsidR="00F214C7" w:rsidRPr="00CD7D4D" w:rsidRDefault="00F45E8F" w:rsidP="000434D0">
      <w:pPr>
        <w:tabs>
          <w:tab w:val="left" w:pos="180"/>
        </w:tabs>
        <w:suppressAutoHyphens/>
        <w:spacing w:before="60"/>
        <w:ind w:right="-19" w:firstLine="720"/>
        <w:jc w:val="both"/>
        <w:rPr>
          <w:i/>
        </w:rPr>
      </w:pPr>
      <w:r w:rsidRPr="00CD7D4D">
        <w:rPr>
          <w:i/>
          <w:lang w:eastAsia="bg-BG"/>
        </w:rPr>
        <w:t xml:space="preserve">(3) </w:t>
      </w:r>
      <w:r w:rsidR="00F214C7" w:rsidRPr="00CD7D4D">
        <w:rPr>
          <w:i/>
        </w:rPr>
        <w:t xml:space="preserve">Участникът може да се позове на капацитета на </w:t>
      </w:r>
      <w:r w:rsidR="00F214C7" w:rsidRPr="00CD7D4D">
        <w:rPr>
          <w:i/>
          <w:u w:val="single"/>
        </w:rPr>
        <w:t>трети лица</w:t>
      </w:r>
      <w:r w:rsidR="00F214C7" w:rsidRPr="00CD7D4D">
        <w:rPr>
          <w:i/>
        </w:rPr>
        <w:t xml:space="preserve">, независимо от правната връзка между тях, </w:t>
      </w:r>
      <w:r w:rsidRPr="00CD7D4D">
        <w:rPr>
          <w:i/>
        </w:rPr>
        <w:t xml:space="preserve">като по </w:t>
      </w:r>
      <w:r w:rsidR="00F214C7" w:rsidRPr="00CD7D4D">
        <w:rPr>
          <w:i/>
        </w:rPr>
        <w:t>отношение на критериите, свързани с професионална</w:t>
      </w:r>
      <w:r w:rsidR="003164FE" w:rsidRPr="00CD7D4D">
        <w:rPr>
          <w:i/>
        </w:rPr>
        <w:t>та</w:t>
      </w:r>
      <w:r w:rsidR="00F214C7" w:rsidRPr="00CD7D4D">
        <w:rPr>
          <w:i/>
        </w:rPr>
        <w:t xml:space="preserve"> компетентност, </w:t>
      </w:r>
      <w:r w:rsidRPr="00CD7D4D">
        <w:rPr>
          <w:i/>
        </w:rPr>
        <w:t>може</w:t>
      </w:r>
      <w:r w:rsidR="00F214C7" w:rsidRPr="00CD7D4D">
        <w:rPr>
          <w:i/>
        </w:rPr>
        <w:t xml:space="preserve"> да се позов</w:t>
      </w:r>
      <w:r w:rsidRPr="00CD7D4D">
        <w:rPr>
          <w:i/>
        </w:rPr>
        <w:t>е</w:t>
      </w:r>
      <w:r w:rsidR="00F214C7" w:rsidRPr="00CD7D4D">
        <w:rPr>
          <w:i/>
        </w:rPr>
        <w:t>на капацитета на трети лица</w:t>
      </w:r>
      <w:r w:rsidRPr="00CD7D4D">
        <w:rPr>
          <w:i/>
        </w:rPr>
        <w:t>,</w:t>
      </w:r>
      <w:r w:rsidR="00F214C7" w:rsidRPr="00CD7D4D">
        <w:rPr>
          <w:i/>
        </w:rPr>
        <w:t xml:space="preserve">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F430F" w:rsidRDefault="00BF430F" w:rsidP="000434D0">
      <w:pPr>
        <w:shd w:val="clear" w:color="auto" w:fill="FFFFFF"/>
        <w:spacing w:before="60"/>
        <w:ind w:right="-19" w:firstLine="720"/>
        <w:jc w:val="both"/>
        <w:rPr>
          <w:i/>
          <w:lang w:val="ru-RU"/>
        </w:rPr>
      </w:pPr>
      <w:r w:rsidRPr="00CD7D4D">
        <w:rPr>
          <w:b/>
          <w:i/>
          <w:u w:val="single"/>
          <w:lang w:val="ru-RU"/>
        </w:rPr>
        <w:t>!!!</w:t>
      </w:r>
      <w:r w:rsidRPr="00CD7D4D">
        <w:rPr>
          <w:i/>
          <w:lang w:val="ru-RU"/>
        </w:rPr>
        <w:t xml:space="preserve"> Възложителят, на основание чл. 64, ал. 2 от ЗОП </w:t>
      </w:r>
      <w:r w:rsidRPr="00CD7D4D">
        <w:rPr>
          <w:i/>
          <w:u w:val="single"/>
          <w:lang w:val="ru-RU"/>
        </w:rPr>
        <w:t>няма да приема</w:t>
      </w:r>
      <w:r w:rsidRPr="00CD7D4D">
        <w:rPr>
          <w:i/>
          <w:lang w:val="ru-RU"/>
        </w:rPr>
        <w:t xml:space="preserve">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w:t>
      </w:r>
      <w:r w:rsidRPr="00036047">
        <w:rPr>
          <w:i/>
          <w:lang w:val="ru-RU"/>
        </w:rPr>
        <w:t>предотвратяване и установяване на конфликт на интереси</w:t>
      </w:r>
      <w:r w:rsidR="00C04649" w:rsidRPr="00036047">
        <w:rPr>
          <w:i/>
          <w:lang w:val="ru-RU"/>
        </w:rPr>
        <w:t>.</w:t>
      </w:r>
    </w:p>
    <w:p w:rsidR="00F10E4A" w:rsidRPr="00036047" w:rsidRDefault="00F10E4A" w:rsidP="000434D0">
      <w:pPr>
        <w:shd w:val="clear" w:color="auto" w:fill="FFFFFF"/>
        <w:spacing w:before="60"/>
        <w:ind w:right="-19" w:firstLine="720"/>
        <w:jc w:val="both"/>
        <w:rPr>
          <w:i/>
          <w:lang w:val="ru-RU"/>
        </w:rPr>
      </w:pPr>
    </w:p>
    <w:p w:rsidR="00694F26" w:rsidRPr="00665C81" w:rsidRDefault="00043F34" w:rsidP="00043F34">
      <w:pPr>
        <w:ind w:right="-19"/>
        <w:jc w:val="both"/>
        <w:rPr>
          <w:b/>
          <w:i/>
          <w:lang w:eastAsia="bg-BG"/>
        </w:rPr>
      </w:pPr>
      <w:r>
        <w:rPr>
          <w:b/>
          <w:i/>
          <w:lang w:val="ru-RU"/>
        </w:rPr>
        <w:t>6.</w:t>
      </w:r>
      <w:r w:rsidR="00694F26" w:rsidRPr="00665C81">
        <w:rPr>
          <w:b/>
          <w:i/>
          <w:u w:val="single"/>
          <w:lang w:eastAsia="bg-BG"/>
        </w:rPr>
        <w:t>Условия, относими към всички критерии за подбор</w:t>
      </w:r>
      <w:r w:rsidR="00694F26" w:rsidRPr="00665C81">
        <w:rPr>
          <w:b/>
          <w:i/>
          <w:lang w:eastAsia="bg-BG"/>
        </w:rPr>
        <w:t>:</w:t>
      </w:r>
    </w:p>
    <w:p w:rsidR="00694F26" w:rsidRPr="00665C81" w:rsidRDefault="00694F26" w:rsidP="000434D0">
      <w:pPr>
        <w:tabs>
          <w:tab w:val="right" w:pos="9072"/>
        </w:tabs>
        <w:ind w:right="-19" w:firstLine="720"/>
        <w:jc w:val="both"/>
        <w:rPr>
          <w:b/>
          <w:i/>
          <w:u w:val="single"/>
          <w:lang w:eastAsia="bg-BG"/>
        </w:rPr>
      </w:pPr>
    </w:p>
    <w:p w:rsidR="00F66EB2" w:rsidRPr="00665C81" w:rsidRDefault="00F66EB2" w:rsidP="000434D0">
      <w:pPr>
        <w:tabs>
          <w:tab w:val="right" w:pos="9072"/>
        </w:tabs>
        <w:spacing w:before="60"/>
        <w:ind w:right="-19" w:firstLine="720"/>
        <w:jc w:val="both"/>
        <w:rPr>
          <w:lang w:eastAsia="bg-BG"/>
        </w:rPr>
      </w:pPr>
      <w:r w:rsidRPr="00665C81">
        <w:rPr>
          <w:lang w:eastAsia="bg-BG"/>
        </w:rPr>
        <w:t>В случай, че се подава повече от един ЕЕДОП (при наличие на хипотезата на чл. 41, ал. 1 от ППЗОП), обстоятелствата, свързани с критериите за подбор, поставени в т.</w:t>
      </w:r>
      <w:r w:rsidR="00BF430F" w:rsidRPr="00665C81">
        <w:rPr>
          <w:lang w:eastAsia="bg-BG"/>
        </w:rPr>
        <w:t xml:space="preserve"> 3</w:t>
      </w:r>
      <w:r w:rsidR="006B3B6A" w:rsidRPr="00665C81">
        <w:rPr>
          <w:lang w:eastAsia="bg-BG"/>
        </w:rPr>
        <w:t xml:space="preserve">. – т. </w:t>
      </w:r>
      <w:r w:rsidR="00BF430F" w:rsidRPr="00665C81">
        <w:rPr>
          <w:lang w:eastAsia="bg-BG"/>
        </w:rPr>
        <w:t>5</w:t>
      </w:r>
      <w:r w:rsidRPr="00665C81">
        <w:rPr>
          <w:lang w:eastAsia="bg-BG"/>
        </w:rPr>
        <w:t>. по-горе, се отразяват само в ЕЕДОП, подписан от лицето, което може самостоятелно да представлява съответния стопански субект.</w:t>
      </w:r>
    </w:p>
    <w:p w:rsidR="00F66EB2" w:rsidRPr="00665C81" w:rsidRDefault="003164FE" w:rsidP="000434D0">
      <w:pPr>
        <w:tabs>
          <w:tab w:val="right" w:pos="9072"/>
        </w:tabs>
        <w:spacing w:before="60"/>
        <w:ind w:right="-19" w:firstLine="720"/>
        <w:jc w:val="both"/>
      </w:pPr>
      <w:r w:rsidRPr="00665C81">
        <w:t>Н</w:t>
      </w:r>
      <w:r w:rsidR="00F66EB2" w:rsidRPr="00665C81">
        <w:t xml:space="preserve">а основание чл. 107, т. 1 от ЗОП </w:t>
      </w:r>
      <w:r w:rsidRPr="00665C81">
        <w:t xml:space="preserve">от участие в настоящата процедура </w:t>
      </w:r>
      <w:r w:rsidR="00F66EB2" w:rsidRPr="00665C81">
        <w:t>ще бъде отстранен</w:t>
      </w:r>
      <w:r w:rsidRPr="00665C81">
        <w:t xml:space="preserve"> Участник, който</w:t>
      </w:r>
      <w:r w:rsidR="00F66EB2" w:rsidRPr="00665C81">
        <w:t xml:space="preserve"> не отговаря на поставените в т.</w:t>
      </w:r>
      <w:r w:rsidR="00C04649" w:rsidRPr="00665C81">
        <w:t>3</w:t>
      </w:r>
      <w:r w:rsidR="00F66EB2" w:rsidRPr="00665C81">
        <w:t xml:space="preserve">. – </w:t>
      </w:r>
      <w:r w:rsidR="006B3B6A" w:rsidRPr="00665C81">
        <w:t xml:space="preserve"> т. </w:t>
      </w:r>
      <w:r w:rsidR="00C04649" w:rsidRPr="00665C81">
        <w:t>5</w:t>
      </w:r>
      <w:r w:rsidR="00F66EB2" w:rsidRPr="00665C81">
        <w:t xml:space="preserve">. по-горе критерии за подбор (при спазване и след прилагане на процедурния ред по чл. 54, ал. </w:t>
      </w:r>
      <w:r w:rsidR="00CD3803" w:rsidRPr="00665C81">
        <w:t>7–ал. 9</w:t>
      </w:r>
      <w:r w:rsidR="00F66EB2" w:rsidRPr="00665C81">
        <w:t xml:space="preserve"> от ППЗОП).</w:t>
      </w:r>
    </w:p>
    <w:p w:rsidR="00EF3434" w:rsidRPr="00665C81" w:rsidRDefault="00EF3434" w:rsidP="000434D0">
      <w:pPr>
        <w:spacing w:before="60"/>
        <w:ind w:right="-19" w:firstLine="720"/>
        <w:jc w:val="both"/>
        <w:rPr>
          <w:i/>
        </w:rPr>
      </w:pPr>
      <w:bookmarkStart w:id="14" w:name="_Toc299312422"/>
      <w:r w:rsidRPr="00665C81">
        <w:rPr>
          <w:i/>
        </w:rPr>
        <w:t xml:space="preserve">На основание </w:t>
      </w:r>
      <w:r w:rsidR="00082EFC" w:rsidRPr="00665C81">
        <w:rPr>
          <w:rFonts w:eastAsia="Calibri"/>
          <w:i/>
        </w:rPr>
        <w:t>и при условията на</w:t>
      </w:r>
      <w:r w:rsidRPr="00665C81">
        <w:rPr>
          <w:i/>
        </w:rPr>
        <w:t>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04649" w:rsidRPr="00665C81" w:rsidRDefault="00EF3434" w:rsidP="000434D0">
      <w:pPr>
        <w:spacing w:before="60"/>
        <w:ind w:right="-19" w:firstLine="720"/>
        <w:jc w:val="both"/>
      </w:pPr>
      <w:r w:rsidRPr="00665C81">
        <w:t>Преди сключването на договор за обществена поръчка, Възложителят изисква от Участника, определен з</w:t>
      </w:r>
      <w:r w:rsidR="00525749" w:rsidRPr="00665C81">
        <w:t>а Изпълнител, да пред</w:t>
      </w:r>
      <w:r w:rsidRPr="00665C81">
        <w:t xml:space="preserve">стави актуални документи, удостоверяващи липсата на основанията за отстраняване от процедурата, както и съответствието му с поставените критерии за подбор. </w:t>
      </w:r>
    </w:p>
    <w:p w:rsidR="00EF3434" w:rsidRPr="00665C81" w:rsidRDefault="00EF3434" w:rsidP="000434D0">
      <w:pPr>
        <w:spacing w:before="60"/>
        <w:ind w:right="-19" w:firstLine="720"/>
        <w:jc w:val="both"/>
      </w:pPr>
      <w:r w:rsidRPr="00665C81">
        <w:t xml:space="preserve">Документите се представят и за подизпълнителите и </w:t>
      </w:r>
      <w:r w:rsidR="00DD326A" w:rsidRPr="00665C81">
        <w:t xml:space="preserve">за </w:t>
      </w:r>
      <w:r w:rsidRPr="00665C81">
        <w:t>третите лица, ако такива са посочени в офертата.</w:t>
      </w:r>
    </w:p>
    <w:p w:rsidR="000B0404" w:rsidRPr="00665C81" w:rsidRDefault="000B0404" w:rsidP="000434D0">
      <w:pPr>
        <w:ind w:right="-19" w:firstLine="720"/>
        <w:jc w:val="both"/>
        <w:rPr>
          <w:rFonts w:ascii="Calibri" w:hAnsi="Calibri"/>
        </w:rPr>
      </w:pPr>
    </w:p>
    <w:p w:rsidR="001C068F" w:rsidRPr="006630A9" w:rsidRDefault="001C068F" w:rsidP="006630A9">
      <w:pPr>
        <w:pStyle w:val="2"/>
        <w:ind w:right="-19"/>
        <w:jc w:val="both"/>
        <w:rPr>
          <w:i/>
          <w:spacing w:val="0"/>
          <w:u w:val="single"/>
        </w:rPr>
      </w:pPr>
      <w:r w:rsidRPr="006630A9">
        <w:rPr>
          <w:i/>
          <w:spacing w:val="0"/>
          <w:u w:val="single"/>
        </w:rPr>
        <w:t xml:space="preserve">РАЗДЕЛ </w:t>
      </w:r>
      <w:r w:rsidRPr="006630A9">
        <w:rPr>
          <w:i/>
          <w:spacing w:val="0"/>
          <w:u w:val="single"/>
          <w:lang w:val="en-US"/>
        </w:rPr>
        <w:t>I</w:t>
      </w:r>
      <w:r w:rsidRPr="006630A9">
        <w:rPr>
          <w:i/>
          <w:spacing w:val="0"/>
          <w:u w:val="single"/>
        </w:rPr>
        <w:t>V.</w:t>
      </w:r>
      <w:r w:rsidRPr="006630A9">
        <w:rPr>
          <w:i/>
          <w:szCs w:val="28"/>
        </w:rPr>
        <w:t xml:space="preserve">ИЗИСКВАНИЯ КЪМ </w:t>
      </w:r>
      <w:r w:rsidRPr="006630A9">
        <w:rPr>
          <w:i/>
          <w:szCs w:val="28"/>
          <w:lang w:val="ru-RU"/>
        </w:rPr>
        <w:t xml:space="preserve">СЪДЪРЖАНИЕТО И ОБХВАТА </w:t>
      </w:r>
      <w:r w:rsidRPr="006630A9">
        <w:rPr>
          <w:i/>
          <w:szCs w:val="28"/>
        </w:rPr>
        <w:t>НА ОФЕРТИТЕ И НЕОБХОДИМИТЕ ДОКУМЕНТИ. УКАЗАНИЯ ЗА ПОДГОТОВКА НА ОФЕРТИТЕ</w:t>
      </w:r>
    </w:p>
    <w:p w:rsidR="001C068F" w:rsidRPr="00665C81" w:rsidRDefault="001C068F" w:rsidP="000434D0">
      <w:pPr>
        <w:ind w:right="-19" w:firstLine="720"/>
        <w:jc w:val="both"/>
        <w:rPr>
          <w:rFonts w:ascii="Calibri" w:hAnsi="Calibri"/>
        </w:rPr>
      </w:pPr>
    </w:p>
    <w:p w:rsidR="00C21EFA" w:rsidRDefault="00AB0E73" w:rsidP="006630A9">
      <w:pPr>
        <w:pStyle w:val="4"/>
        <w:ind w:right="-19" w:firstLine="0"/>
        <w:jc w:val="both"/>
        <w:rPr>
          <w:spacing w:val="0"/>
          <w:lang w:val="ru-RU"/>
        </w:rPr>
      </w:pPr>
      <w:bookmarkStart w:id="15" w:name="_Toc299312423"/>
      <w:bookmarkEnd w:id="14"/>
      <w:r w:rsidRPr="00810FB0">
        <w:rPr>
          <w:spacing w:val="0"/>
          <w:lang w:val="ru-RU"/>
        </w:rPr>
        <w:t>1</w:t>
      </w:r>
      <w:r w:rsidR="0002455B" w:rsidRPr="00665C81">
        <w:rPr>
          <w:spacing w:val="0"/>
          <w:lang w:val="ru-RU"/>
        </w:rPr>
        <w:t>.</w:t>
      </w:r>
      <w:r w:rsidR="00B67884" w:rsidRPr="00665C81">
        <w:rPr>
          <w:spacing w:val="0"/>
          <w:lang w:val="ru-RU"/>
        </w:rPr>
        <w:t>Условия за валидност</w:t>
      </w:r>
      <w:bookmarkEnd w:id="15"/>
    </w:p>
    <w:p w:rsidR="00752BBB" w:rsidRPr="00665C81" w:rsidRDefault="0072208A" w:rsidP="000434D0">
      <w:pPr>
        <w:pStyle w:val="31"/>
        <w:tabs>
          <w:tab w:val="left" w:pos="709"/>
          <w:tab w:val="right" w:pos="9072"/>
          <w:tab w:val="right" w:pos="9214"/>
        </w:tabs>
        <w:spacing w:before="60" w:after="0"/>
        <w:ind w:left="0" w:right="-19" w:firstLine="720"/>
        <w:jc w:val="both"/>
        <w:rPr>
          <w:sz w:val="24"/>
          <w:szCs w:val="24"/>
        </w:rPr>
      </w:pPr>
      <w:r w:rsidRPr="00665C81">
        <w:rPr>
          <w:sz w:val="24"/>
          <w:szCs w:val="24"/>
        </w:rPr>
        <w:t xml:space="preserve">За да отговори на изискванията </w:t>
      </w:r>
      <w:r w:rsidR="00DB7127" w:rsidRPr="00810FB0">
        <w:rPr>
          <w:sz w:val="24"/>
          <w:szCs w:val="24"/>
          <w:lang w:val="ru-RU"/>
        </w:rPr>
        <w:t>към</w:t>
      </w:r>
      <w:r w:rsidR="00C04649" w:rsidRPr="00665C81">
        <w:rPr>
          <w:sz w:val="24"/>
          <w:szCs w:val="24"/>
        </w:rPr>
        <w:t>лично</w:t>
      </w:r>
      <w:r w:rsidR="00DB7127" w:rsidRPr="00665C81">
        <w:rPr>
          <w:sz w:val="24"/>
          <w:szCs w:val="24"/>
        </w:rPr>
        <w:t>то</w:t>
      </w:r>
      <w:r w:rsidR="00C04649" w:rsidRPr="00665C81">
        <w:rPr>
          <w:sz w:val="24"/>
          <w:szCs w:val="24"/>
        </w:rPr>
        <w:t xml:space="preserve"> състояние</w:t>
      </w:r>
      <w:r w:rsidRPr="00665C81">
        <w:rPr>
          <w:sz w:val="24"/>
          <w:szCs w:val="24"/>
        </w:rPr>
        <w:t xml:space="preserve"> и </w:t>
      </w:r>
      <w:r w:rsidR="00DB7127" w:rsidRPr="00665C81">
        <w:rPr>
          <w:sz w:val="24"/>
          <w:szCs w:val="24"/>
        </w:rPr>
        <w:t xml:space="preserve">на </w:t>
      </w:r>
      <w:r w:rsidR="00C04649" w:rsidRPr="00665C81">
        <w:rPr>
          <w:sz w:val="24"/>
          <w:szCs w:val="24"/>
        </w:rPr>
        <w:t xml:space="preserve">критериите за подбор </w:t>
      </w:r>
      <w:r w:rsidRPr="00665C81">
        <w:rPr>
          <w:sz w:val="24"/>
          <w:szCs w:val="24"/>
        </w:rPr>
        <w:t xml:space="preserve">в процедурата, Участникът следва да представи оферта, изготвена при условията и изискванията на настоящите Указания и </w:t>
      </w:r>
      <w:r w:rsidR="00EF7CFD" w:rsidRPr="00665C81">
        <w:rPr>
          <w:sz w:val="24"/>
          <w:szCs w:val="24"/>
        </w:rPr>
        <w:t xml:space="preserve">останалите части от Документацията </w:t>
      </w:r>
      <w:r w:rsidRPr="00665C81">
        <w:rPr>
          <w:sz w:val="24"/>
          <w:szCs w:val="24"/>
        </w:rPr>
        <w:t>за участие</w:t>
      </w:r>
      <w:r w:rsidR="00E50506" w:rsidRPr="00665C81">
        <w:rPr>
          <w:sz w:val="24"/>
          <w:szCs w:val="24"/>
        </w:rPr>
        <w:t>, обявени от Възложителя, при стриктно спазване на чл. 47, ал. 1 – ал. 3 от ППЗОП</w:t>
      </w:r>
      <w:r w:rsidRPr="00665C81">
        <w:rPr>
          <w:sz w:val="24"/>
          <w:szCs w:val="24"/>
        </w:rPr>
        <w:t>.</w:t>
      </w:r>
    </w:p>
    <w:p w:rsidR="00B5588D" w:rsidRPr="00665C81" w:rsidRDefault="0002455B" w:rsidP="000434D0">
      <w:pPr>
        <w:pStyle w:val="31"/>
        <w:tabs>
          <w:tab w:val="left" w:pos="709"/>
          <w:tab w:val="right" w:pos="9072"/>
          <w:tab w:val="right" w:pos="9214"/>
        </w:tabs>
        <w:spacing w:before="60" w:after="0"/>
        <w:ind w:left="0" w:right="-19" w:firstLine="720"/>
        <w:jc w:val="both"/>
        <w:rPr>
          <w:sz w:val="24"/>
          <w:szCs w:val="24"/>
        </w:rPr>
      </w:pPr>
      <w:r w:rsidRPr="00665C81">
        <w:rPr>
          <w:sz w:val="24"/>
          <w:szCs w:val="24"/>
        </w:rPr>
        <w:t xml:space="preserve">Офертата </w:t>
      </w:r>
      <w:r w:rsidR="0072208A" w:rsidRPr="00665C81">
        <w:rPr>
          <w:sz w:val="24"/>
          <w:szCs w:val="24"/>
        </w:rPr>
        <w:t xml:space="preserve">се представя в срока и на адреса, посочени в Обявлението за обществената поръчка, по реда, описан по-долу в настоящия </w:t>
      </w:r>
      <w:r w:rsidR="00FB2EB9" w:rsidRPr="00665C81">
        <w:rPr>
          <w:sz w:val="24"/>
          <w:szCs w:val="24"/>
        </w:rPr>
        <w:t>Раздел</w:t>
      </w:r>
      <w:r w:rsidR="0072208A" w:rsidRPr="00665C81">
        <w:rPr>
          <w:sz w:val="24"/>
          <w:szCs w:val="24"/>
        </w:rPr>
        <w:t>.</w:t>
      </w:r>
    </w:p>
    <w:p w:rsidR="00B5588D" w:rsidRPr="00665C81" w:rsidRDefault="00B5588D" w:rsidP="000434D0">
      <w:pPr>
        <w:pStyle w:val="31"/>
        <w:tabs>
          <w:tab w:val="left" w:pos="709"/>
          <w:tab w:val="right" w:pos="9072"/>
          <w:tab w:val="right" w:pos="9214"/>
        </w:tabs>
        <w:spacing w:before="60" w:after="0"/>
        <w:ind w:left="0" w:right="-19" w:firstLine="720"/>
        <w:jc w:val="both"/>
        <w:rPr>
          <w:sz w:val="24"/>
          <w:szCs w:val="24"/>
        </w:rPr>
      </w:pPr>
      <w:r w:rsidRPr="00665C81">
        <w:rPr>
          <w:sz w:val="24"/>
          <w:szCs w:val="24"/>
        </w:rPr>
        <w:t xml:space="preserve">Отговорността за правилното разбиране на условията от </w:t>
      </w:r>
      <w:r w:rsidR="00C04649" w:rsidRPr="00665C81">
        <w:rPr>
          <w:sz w:val="24"/>
          <w:szCs w:val="24"/>
        </w:rPr>
        <w:t xml:space="preserve">Обявлението </w:t>
      </w:r>
      <w:r w:rsidRPr="00665C81">
        <w:rPr>
          <w:sz w:val="24"/>
          <w:szCs w:val="24"/>
        </w:rPr>
        <w:t xml:space="preserve">и </w:t>
      </w:r>
      <w:r w:rsidR="00C04649" w:rsidRPr="00665C81">
        <w:rPr>
          <w:sz w:val="24"/>
          <w:szCs w:val="24"/>
        </w:rPr>
        <w:t xml:space="preserve">Указанията </w:t>
      </w:r>
      <w:r w:rsidRPr="00665C81">
        <w:rPr>
          <w:sz w:val="24"/>
          <w:szCs w:val="24"/>
        </w:rPr>
        <w:t xml:space="preserve">за участие се носи единствено от </w:t>
      </w:r>
      <w:r w:rsidR="005A1F37" w:rsidRPr="00665C81">
        <w:rPr>
          <w:sz w:val="24"/>
          <w:szCs w:val="24"/>
        </w:rPr>
        <w:t>всеки Участник.</w:t>
      </w:r>
    </w:p>
    <w:p w:rsidR="00DD5EA6" w:rsidRPr="00665C81" w:rsidRDefault="0072208A" w:rsidP="000434D0">
      <w:pPr>
        <w:pStyle w:val="31"/>
        <w:tabs>
          <w:tab w:val="left" w:pos="709"/>
          <w:tab w:val="right" w:pos="9072"/>
          <w:tab w:val="right" w:pos="9214"/>
        </w:tabs>
        <w:spacing w:before="60" w:after="0"/>
        <w:ind w:left="0" w:right="-19" w:firstLine="720"/>
        <w:jc w:val="both"/>
        <w:rPr>
          <w:sz w:val="24"/>
          <w:szCs w:val="24"/>
        </w:rPr>
      </w:pPr>
      <w:r w:rsidRPr="00665C81">
        <w:rPr>
          <w:sz w:val="24"/>
          <w:szCs w:val="24"/>
        </w:rPr>
        <w:t xml:space="preserve">Участникът трябва да проучи всички образци, условия и спецификации </w:t>
      </w:r>
      <w:r w:rsidR="00A562AA" w:rsidRPr="00665C81">
        <w:rPr>
          <w:sz w:val="24"/>
          <w:szCs w:val="24"/>
        </w:rPr>
        <w:t>от</w:t>
      </w:r>
      <w:r w:rsidR="00FC3C35" w:rsidRPr="00665C81">
        <w:rPr>
          <w:sz w:val="24"/>
          <w:szCs w:val="24"/>
        </w:rPr>
        <w:t>Документацията за участие в процедурата</w:t>
      </w:r>
      <w:r w:rsidRPr="00665C81">
        <w:rPr>
          <w:sz w:val="24"/>
          <w:szCs w:val="24"/>
        </w:rPr>
        <w:t xml:space="preserve">. Невъзможността да предостави цялата информация, изисквана в документацията или представянето </w:t>
      </w:r>
      <w:r w:rsidR="004574C8" w:rsidRPr="00665C81">
        <w:rPr>
          <w:sz w:val="24"/>
          <w:szCs w:val="24"/>
        </w:rPr>
        <w:t xml:space="preserve">от негова страна </w:t>
      </w:r>
      <w:r w:rsidRPr="00665C81">
        <w:rPr>
          <w:sz w:val="24"/>
          <w:szCs w:val="24"/>
        </w:rPr>
        <w:t>на оферта, неотговаряща на условията на Възложителя,</w:t>
      </w:r>
      <w:r w:rsidR="00DD4A32" w:rsidRPr="00665C81">
        <w:rPr>
          <w:sz w:val="24"/>
          <w:szCs w:val="24"/>
          <w:lang w:eastAsia="bg-BG"/>
        </w:rPr>
        <w:t xml:space="preserve"> е риск за </w:t>
      </w:r>
      <w:r w:rsidR="008532B9" w:rsidRPr="00665C81">
        <w:rPr>
          <w:sz w:val="24"/>
          <w:szCs w:val="24"/>
          <w:lang w:eastAsia="bg-BG"/>
        </w:rPr>
        <w:t xml:space="preserve">Участника </w:t>
      </w:r>
      <w:r w:rsidR="00DD4A32" w:rsidRPr="00665C81">
        <w:rPr>
          <w:sz w:val="24"/>
          <w:szCs w:val="24"/>
          <w:lang w:eastAsia="bg-BG"/>
        </w:rPr>
        <w:t>и може да доведе до отстраняване му н</w:t>
      </w:r>
      <w:r w:rsidR="009C1723" w:rsidRPr="00665C81">
        <w:rPr>
          <w:sz w:val="24"/>
          <w:szCs w:val="24"/>
        </w:rPr>
        <w:t xml:space="preserve">а основание чл. 107, </w:t>
      </w:r>
      <w:r w:rsidR="008532B9" w:rsidRPr="00665C81">
        <w:rPr>
          <w:sz w:val="24"/>
          <w:szCs w:val="24"/>
        </w:rPr>
        <w:t>т</w:t>
      </w:r>
      <w:r w:rsidR="009C1723" w:rsidRPr="00665C81">
        <w:rPr>
          <w:sz w:val="24"/>
          <w:szCs w:val="24"/>
        </w:rPr>
        <w:t>. 2, б. „а“ от ЗОП</w:t>
      </w:r>
      <w:r w:rsidRPr="00665C81">
        <w:rPr>
          <w:sz w:val="24"/>
          <w:szCs w:val="24"/>
        </w:rPr>
        <w:t>.</w:t>
      </w:r>
    </w:p>
    <w:p w:rsidR="00461C55" w:rsidRPr="00665C81" w:rsidRDefault="00E2218F" w:rsidP="000434D0">
      <w:pPr>
        <w:tabs>
          <w:tab w:val="left" w:pos="709"/>
          <w:tab w:val="right" w:pos="9072"/>
          <w:tab w:val="right" w:pos="9214"/>
        </w:tabs>
        <w:autoSpaceDE w:val="0"/>
        <w:autoSpaceDN w:val="0"/>
        <w:adjustRightInd w:val="0"/>
        <w:spacing w:before="60"/>
        <w:ind w:right="-19" w:firstLine="720"/>
        <w:jc w:val="both"/>
        <w:rPr>
          <w:i/>
        </w:rPr>
      </w:pPr>
      <w:r w:rsidRPr="00665C81">
        <w:lastRenderedPageBreak/>
        <w:t>Лице, което е дало съ</w:t>
      </w:r>
      <w:r w:rsidR="00C04649" w:rsidRPr="00665C81">
        <w:t xml:space="preserve">гласие да бъде подизпълнител на </w:t>
      </w:r>
      <w:r w:rsidRPr="00665C81">
        <w:t xml:space="preserve">Участник </w:t>
      </w:r>
      <w:r w:rsidR="006B3B6A" w:rsidRPr="00665C81">
        <w:t>за изпълнението на</w:t>
      </w:r>
      <w:r w:rsidR="00C04649" w:rsidRPr="00665C81">
        <w:t>настоящата обществена поръчка</w:t>
      </w:r>
      <w:r w:rsidRPr="00665C81">
        <w:t xml:space="preserve">, </w:t>
      </w:r>
      <w:r w:rsidRPr="00665C81">
        <w:rPr>
          <w:i/>
          <w:u w:val="single"/>
        </w:rPr>
        <w:t>не може да подава самостоятелна оферта</w:t>
      </w:r>
      <w:r w:rsidR="00461C55" w:rsidRPr="00665C81">
        <w:rPr>
          <w:i/>
        </w:rPr>
        <w:t xml:space="preserve"> за изпълнението на същата.</w:t>
      </w:r>
    </w:p>
    <w:p w:rsidR="00461C55" w:rsidRPr="00665C81" w:rsidRDefault="00461C55" w:rsidP="000434D0">
      <w:pPr>
        <w:tabs>
          <w:tab w:val="left" w:pos="709"/>
          <w:tab w:val="right" w:pos="9072"/>
          <w:tab w:val="right" w:pos="9214"/>
        </w:tabs>
        <w:autoSpaceDE w:val="0"/>
        <w:autoSpaceDN w:val="0"/>
        <w:adjustRightInd w:val="0"/>
        <w:spacing w:before="60"/>
        <w:ind w:right="-19" w:firstLine="720"/>
        <w:jc w:val="both"/>
        <w:rPr>
          <w:i/>
        </w:rPr>
      </w:pPr>
      <w:r w:rsidRPr="00665C81">
        <w:t xml:space="preserve">Физическо или юридическо лице, което е партньор в Обединение, </w:t>
      </w:r>
      <w:r w:rsidRPr="00665C81">
        <w:rPr>
          <w:i/>
        </w:rPr>
        <w:t xml:space="preserve">не може да бъде партньор в друго Обединение – Участник в същата </w:t>
      </w:r>
      <w:r w:rsidR="00F10E4A">
        <w:rPr>
          <w:i/>
        </w:rPr>
        <w:t>поръчка</w:t>
      </w:r>
      <w:r w:rsidRPr="00665C81">
        <w:t>и</w:t>
      </w:r>
      <w:r w:rsidRPr="00665C81">
        <w:rPr>
          <w:i/>
          <w:u w:val="single"/>
        </w:rPr>
        <w:t>не може да подава самостоятелна оферта</w:t>
      </w:r>
      <w:r w:rsidRPr="00665C81">
        <w:rPr>
          <w:i/>
        </w:rPr>
        <w:t xml:space="preserve"> за участие в нея.</w:t>
      </w:r>
    </w:p>
    <w:p w:rsidR="00461C55" w:rsidRPr="00665C81" w:rsidRDefault="00461C55" w:rsidP="000434D0">
      <w:pPr>
        <w:tabs>
          <w:tab w:val="left" w:pos="709"/>
          <w:tab w:val="right" w:pos="9072"/>
          <w:tab w:val="right" w:pos="9214"/>
        </w:tabs>
        <w:autoSpaceDE w:val="0"/>
        <w:autoSpaceDN w:val="0"/>
        <w:adjustRightInd w:val="0"/>
        <w:spacing w:before="60"/>
        <w:ind w:right="-19" w:firstLine="720"/>
        <w:jc w:val="both"/>
      </w:pPr>
      <w:r w:rsidRPr="00665C81">
        <w:rPr>
          <w:i/>
        </w:rPr>
        <w:t>Свързани лица</w:t>
      </w:r>
      <w:r w:rsidRPr="00665C81">
        <w:t xml:space="preserve">, по смисъла на §2, т. 45 от Допълнителните разпоредби на ЗОП, </w:t>
      </w:r>
      <w:r w:rsidRPr="00665C81">
        <w:rPr>
          <w:i/>
        </w:rPr>
        <w:t xml:space="preserve">не могат да бъдат самостоятелни Участницив една и съща </w:t>
      </w:r>
      <w:r w:rsidR="00F10E4A">
        <w:rPr>
          <w:i/>
        </w:rPr>
        <w:t>поръчка</w:t>
      </w:r>
      <w:r w:rsidRPr="00665C81">
        <w:t>.</w:t>
      </w:r>
    </w:p>
    <w:p w:rsidR="0072208A" w:rsidRPr="00665C81" w:rsidRDefault="0072208A" w:rsidP="000434D0">
      <w:pPr>
        <w:tabs>
          <w:tab w:val="right" w:pos="9214"/>
          <w:tab w:val="right" w:pos="9498"/>
        </w:tabs>
        <w:spacing w:before="60"/>
        <w:ind w:right="-19" w:firstLine="720"/>
        <w:jc w:val="both"/>
        <w:rPr>
          <w:lang w:val="ru-RU"/>
        </w:rPr>
      </w:pPr>
      <w:r w:rsidRPr="00665C81">
        <w:t>*** Дефиници</w:t>
      </w:r>
      <w:r w:rsidR="00BC1FBC" w:rsidRPr="00665C81">
        <w:t>ята</w:t>
      </w:r>
      <w:r w:rsidRPr="00665C81">
        <w:t xml:space="preserve"> за „</w:t>
      </w:r>
      <w:r w:rsidRPr="00665C81">
        <w:rPr>
          <w:i/>
        </w:rPr>
        <w:t>свързани лица“</w:t>
      </w:r>
      <w:r w:rsidRPr="00665C81">
        <w:t xml:space="preserve"> по смисъла на §</w:t>
      </w:r>
      <w:r w:rsidR="00BC1FBC" w:rsidRPr="00665C81">
        <w:t>2</w:t>
      </w:r>
      <w:r w:rsidRPr="00665C81">
        <w:t xml:space="preserve">, т. </w:t>
      </w:r>
      <w:r w:rsidR="00BC1FBC" w:rsidRPr="00665C81">
        <w:t>45</w:t>
      </w:r>
      <w:r w:rsidRPr="00665C81">
        <w:t xml:space="preserve"> от </w:t>
      </w:r>
      <w:r w:rsidR="00BC1FBC" w:rsidRPr="00665C81">
        <w:t>ДР на ЗОП, във връзка с § 1, т. 13 и т. 14 от ДР на Закона за публичното предлагане на ценни книжа</w:t>
      </w:r>
      <w:r w:rsidRPr="00665C81">
        <w:t xml:space="preserve">, </w:t>
      </w:r>
      <w:r w:rsidR="00BC1FBC" w:rsidRPr="00665C81">
        <w:t>е</w:t>
      </w:r>
      <w:r w:rsidRPr="00665C81">
        <w:t xml:space="preserve"> посочен</w:t>
      </w:r>
      <w:r w:rsidR="00BC1FBC" w:rsidRPr="00665C81">
        <w:t>а</w:t>
      </w:r>
      <w:r w:rsidRPr="00665C81">
        <w:t xml:space="preserve"> в Раздел </w:t>
      </w:r>
      <w:r w:rsidRPr="00665C81">
        <w:rPr>
          <w:lang w:val="en-US"/>
        </w:rPr>
        <w:t>III</w:t>
      </w:r>
      <w:r w:rsidRPr="00665C81">
        <w:t>, А), т.</w:t>
      </w:r>
      <w:r w:rsidR="002A36FB" w:rsidRPr="00665C81">
        <w:t xml:space="preserve"> 1.</w:t>
      </w:r>
      <w:r w:rsidRPr="00665C81">
        <w:t>2.</w:t>
      </w:r>
      <w:r w:rsidR="00BC1FBC" w:rsidRPr="00665C81">
        <w:t>4</w:t>
      </w:r>
      <w:r w:rsidRPr="00665C81">
        <w:t>.5. по-горе</w:t>
      </w:r>
      <w:r w:rsidR="00232EB1" w:rsidRPr="00665C81">
        <w:t>.</w:t>
      </w:r>
    </w:p>
    <w:p w:rsidR="00F10E4A" w:rsidRDefault="002961C3" w:rsidP="000434D0">
      <w:pPr>
        <w:pStyle w:val="CharChar1CharCharCharCharCharCharCharCharCharCharChar"/>
        <w:tabs>
          <w:tab w:val="right" w:pos="9072"/>
          <w:tab w:val="right" w:pos="9214"/>
        </w:tabs>
        <w:spacing w:before="60"/>
        <w:ind w:right="-19" w:firstLine="720"/>
        <w:jc w:val="both"/>
        <w:rPr>
          <w:rFonts w:ascii="Times New Roman" w:hAnsi="Times New Roman"/>
          <w:lang w:val="ru-RU"/>
        </w:rPr>
      </w:pPr>
      <w:r w:rsidRPr="00665C81">
        <w:rPr>
          <w:rFonts w:ascii="Times New Roman" w:hAnsi="Times New Roman"/>
          <w:lang w:val="ru-RU"/>
        </w:rPr>
        <w:t xml:space="preserve">Всеки </w:t>
      </w:r>
      <w:r w:rsidR="002A36FB" w:rsidRPr="00665C81">
        <w:rPr>
          <w:rFonts w:ascii="Times New Roman" w:hAnsi="Times New Roman"/>
          <w:lang w:val="ru-RU"/>
        </w:rPr>
        <w:t>У</w:t>
      </w:r>
      <w:r w:rsidRPr="00665C81">
        <w:rPr>
          <w:rFonts w:ascii="Times New Roman" w:hAnsi="Times New Roman"/>
          <w:lang w:val="ru-RU"/>
        </w:rPr>
        <w:t xml:space="preserve">частник може да представи </w:t>
      </w:r>
      <w:r w:rsidRPr="00665C81">
        <w:rPr>
          <w:rFonts w:ascii="Times New Roman" w:hAnsi="Times New Roman"/>
          <w:b/>
          <w:i/>
          <w:lang w:val="ru-RU"/>
        </w:rPr>
        <w:t xml:space="preserve">само </w:t>
      </w:r>
      <w:r w:rsidR="00461C55" w:rsidRPr="00665C81">
        <w:rPr>
          <w:rFonts w:ascii="Times New Roman" w:hAnsi="Times New Roman"/>
          <w:b/>
          <w:i/>
          <w:lang w:val="ru-RU"/>
        </w:rPr>
        <w:t xml:space="preserve">по </w:t>
      </w:r>
      <w:r w:rsidRPr="00665C81">
        <w:rPr>
          <w:rFonts w:ascii="Times New Roman" w:hAnsi="Times New Roman"/>
          <w:b/>
          <w:i/>
          <w:lang w:val="ru-RU"/>
        </w:rPr>
        <w:t>една оферта</w:t>
      </w:r>
      <w:r w:rsidR="00C04649" w:rsidRPr="00665C81">
        <w:rPr>
          <w:rFonts w:ascii="Times New Roman" w:hAnsi="Times New Roman"/>
          <w:lang w:val="ru-RU"/>
        </w:rPr>
        <w:t xml:space="preserve">за участие </w:t>
      </w:r>
      <w:r w:rsidR="00F10E4A">
        <w:rPr>
          <w:rFonts w:ascii="Times New Roman" w:hAnsi="Times New Roman"/>
          <w:lang w:val="ru-RU"/>
        </w:rPr>
        <w:t>.</w:t>
      </w:r>
    </w:p>
    <w:p w:rsidR="00232EB1" w:rsidRPr="00665C81" w:rsidRDefault="00232EB1" w:rsidP="000434D0">
      <w:pPr>
        <w:pStyle w:val="CharChar1CharCharCharCharCharCharCharCharCharCharChar"/>
        <w:tabs>
          <w:tab w:val="right" w:pos="9072"/>
          <w:tab w:val="right" w:pos="9214"/>
        </w:tabs>
        <w:spacing w:before="60"/>
        <w:ind w:right="-19" w:firstLine="720"/>
        <w:jc w:val="both"/>
        <w:rPr>
          <w:rFonts w:ascii="Times New Roman" w:hAnsi="Times New Roman"/>
          <w:bCs/>
          <w:iCs/>
          <w:lang w:val="bg-BG"/>
        </w:rPr>
      </w:pPr>
      <w:r w:rsidRPr="00665C81">
        <w:rPr>
          <w:rFonts w:ascii="Times New Roman" w:hAnsi="Times New Roman"/>
          <w:b/>
          <w:bCs/>
          <w:i/>
          <w:iCs/>
          <w:lang w:val="bg-BG"/>
        </w:rPr>
        <w:t>Варианти</w:t>
      </w:r>
      <w:r w:rsidRPr="00665C81">
        <w:rPr>
          <w:rFonts w:ascii="Times New Roman" w:hAnsi="Times New Roman"/>
          <w:bCs/>
          <w:i/>
          <w:iCs/>
          <w:lang w:val="bg-BG"/>
        </w:rPr>
        <w:t xml:space="preserve"> на предложения в офертата </w:t>
      </w:r>
      <w:r w:rsidRPr="00665C81">
        <w:rPr>
          <w:rFonts w:ascii="Times New Roman" w:hAnsi="Times New Roman"/>
          <w:b/>
          <w:bCs/>
          <w:i/>
          <w:iCs/>
          <w:lang w:val="bg-BG"/>
        </w:rPr>
        <w:t>и/или опции</w:t>
      </w:r>
      <w:r w:rsidRPr="00665C81">
        <w:rPr>
          <w:rFonts w:ascii="Times New Roman" w:hAnsi="Times New Roman"/>
          <w:b/>
          <w:bCs/>
          <w:i/>
          <w:iCs/>
          <w:u w:val="single"/>
          <w:lang w:val="bg-BG"/>
        </w:rPr>
        <w:t>не се приемат</w:t>
      </w:r>
      <w:r w:rsidRPr="00665C81">
        <w:rPr>
          <w:rFonts w:ascii="Times New Roman" w:hAnsi="Times New Roman"/>
          <w:bCs/>
          <w:i/>
          <w:iCs/>
          <w:lang w:val="bg-BG"/>
        </w:rPr>
        <w:t>.</w:t>
      </w:r>
      <w:r w:rsidR="00EC18E0" w:rsidRPr="00665C81">
        <w:rPr>
          <w:rFonts w:ascii="Times New Roman" w:hAnsi="Times New Roman"/>
          <w:bCs/>
          <w:iCs/>
          <w:lang w:val="bg-BG"/>
        </w:rPr>
        <w:t xml:space="preserve">При наличието на </w:t>
      </w:r>
      <w:r w:rsidR="005638FE" w:rsidRPr="00665C81">
        <w:rPr>
          <w:rFonts w:ascii="Times New Roman" w:hAnsi="Times New Roman"/>
          <w:bCs/>
          <w:iCs/>
          <w:lang w:val="bg-BG"/>
        </w:rPr>
        <w:t xml:space="preserve">включени от Участник в офертата му </w:t>
      </w:r>
      <w:r w:rsidR="00EC18E0" w:rsidRPr="00665C81">
        <w:rPr>
          <w:rFonts w:ascii="Times New Roman" w:hAnsi="Times New Roman"/>
          <w:bCs/>
          <w:iCs/>
          <w:lang w:val="bg-BG"/>
        </w:rPr>
        <w:t>варианти и/или опции</w:t>
      </w:r>
      <w:r w:rsidR="005638FE" w:rsidRPr="00665C81">
        <w:rPr>
          <w:rFonts w:ascii="Times New Roman" w:hAnsi="Times New Roman"/>
          <w:bCs/>
          <w:iCs/>
          <w:lang w:val="bg-BG"/>
        </w:rPr>
        <w:t>, същата</w:t>
      </w:r>
      <w:r w:rsidR="00EC18E0" w:rsidRPr="00665C81">
        <w:rPr>
          <w:rFonts w:ascii="Times New Roman" w:hAnsi="Times New Roman"/>
          <w:bCs/>
          <w:iCs/>
          <w:lang w:val="bg-BG"/>
        </w:rPr>
        <w:t xml:space="preserve"> не подлежи</w:t>
      </w:r>
      <w:r w:rsidR="00D87A60" w:rsidRPr="00810FB0">
        <w:rPr>
          <w:rFonts w:ascii="Times New Roman" w:hAnsi="Times New Roman"/>
          <w:bCs/>
          <w:iCs/>
          <w:lang w:val="ru-RU"/>
        </w:rPr>
        <w:t xml:space="preserve"> и няма да бъде</w:t>
      </w:r>
      <w:r w:rsidR="00D87A60" w:rsidRPr="00665C81">
        <w:rPr>
          <w:rFonts w:ascii="Times New Roman" w:hAnsi="Times New Roman"/>
          <w:bCs/>
          <w:iCs/>
          <w:lang w:val="bg-BG"/>
        </w:rPr>
        <w:t xml:space="preserve"> разглеждана</w:t>
      </w:r>
      <w:r w:rsidR="00EC18E0" w:rsidRPr="00665C81">
        <w:rPr>
          <w:rFonts w:ascii="Times New Roman" w:hAnsi="Times New Roman"/>
          <w:bCs/>
          <w:iCs/>
          <w:lang w:val="bg-BG"/>
        </w:rPr>
        <w:t>.</w:t>
      </w:r>
    </w:p>
    <w:p w:rsidR="00C04649" w:rsidRPr="00665C81" w:rsidRDefault="00C04649" w:rsidP="000434D0">
      <w:pPr>
        <w:pStyle w:val="31"/>
        <w:spacing w:before="60" w:after="0"/>
        <w:ind w:left="0" w:right="-19" w:firstLine="720"/>
        <w:jc w:val="both"/>
        <w:rPr>
          <w:sz w:val="24"/>
          <w:szCs w:val="24"/>
          <w:lang w:val="ru-RU"/>
        </w:rPr>
      </w:pPr>
      <w:r w:rsidRPr="00665C81">
        <w:rPr>
          <w:sz w:val="24"/>
          <w:szCs w:val="24"/>
          <w:lang w:val="ru-RU"/>
        </w:rPr>
        <w:t>Количеството, вида и качеството на дейностите</w:t>
      </w:r>
      <w:r w:rsidR="009F3E96" w:rsidRPr="00665C81">
        <w:rPr>
          <w:sz w:val="24"/>
          <w:szCs w:val="24"/>
          <w:lang w:val="ru-RU"/>
        </w:rPr>
        <w:t xml:space="preserve"> от предложението на Участника</w:t>
      </w:r>
      <w:r w:rsidRPr="00665C81">
        <w:rPr>
          <w:sz w:val="24"/>
          <w:szCs w:val="24"/>
          <w:lang w:val="ru-RU"/>
        </w:rPr>
        <w:t xml:space="preserve"> трябва да отговарят напълно на условията за изпълнение</w:t>
      </w:r>
      <w:r w:rsidR="00476DE5" w:rsidRPr="00665C81">
        <w:rPr>
          <w:sz w:val="24"/>
          <w:szCs w:val="24"/>
          <w:lang w:val="ru-RU"/>
        </w:rPr>
        <w:t>,</w:t>
      </w:r>
      <w:r w:rsidRPr="00665C81">
        <w:rPr>
          <w:sz w:val="24"/>
          <w:szCs w:val="24"/>
          <w:lang w:val="ru-RU"/>
        </w:rPr>
        <w:t xml:space="preserve"> о</w:t>
      </w:r>
      <w:r w:rsidR="00476DE5" w:rsidRPr="00665C81">
        <w:rPr>
          <w:sz w:val="24"/>
          <w:szCs w:val="24"/>
          <w:lang w:val="ru-RU"/>
        </w:rPr>
        <w:t>бективирани в</w:t>
      </w:r>
      <w:r w:rsidRPr="00665C81">
        <w:rPr>
          <w:sz w:val="24"/>
          <w:szCs w:val="24"/>
          <w:lang w:val="ru-RU"/>
        </w:rPr>
        <w:t xml:space="preserve"> настоящите Указания за участие</w:t>
      </w:r>
      <w:r w:rsidR="004D3D1B" w:rsidRPr="00665C81">
        <w:rPr>
          <w:sz w:val="24"/>
          <w:szCs w:val="24"/>
          <w:lang w:val="ru-RU"/>
        </w:rPr>
        <w:t xml:space="preserve"> и</w:t>
      </w:r>
      <w:r w:rsidR="00F10E4A">
        <w:rPr>
          <w:sz w:val="24"/>
          <w:szCs w:val="24"/>
          <w:lang w:val="ru-RU"/>
        </w:rPr>
        <w:t>Техническатаспецификация</w:t>
      </w:r>
      <w:r w:rsidRPr="00665C81">
        <w:rPr>
          <w:sz w:val="24"/>
          <w:szCs w:val="24"/>
          <w:lang w:val="ru-RU"/>
        </w:rPr>
        <w:t>.</w:t>
      </w:r>
    </w:p>
    <w:p w:rsidR="00232EB1" w:rsidRPr="00665C81" w:rsidRDefault="00A93F57" w:rsidP="000434D0">
      <w:pPr>
        <w:pStyle w:val="31"/>
        <w:tabs>
          <w:tab w:val="left" w:pos="709"/>
          <w:tab w:val="right" w:pos="9072"/>
          <w:tab w:val="right" w:pos="9214"/>
        </w:tabs>
        <w:spacing w:before="60" w:after="0"/>
        <w:ind w:left="0" w:right="-19" w:firstLine="720"/>
        <w:jc w:val="both"/>
        <w:rPr>
          <w:sz w:val="24"/>
          <w:szCs w:val="24"/>
        </w:rPr>
      </w:pPr>
      <w:r w:rsidRPr="00665C81">
        <w:rPr>
          <w:sz w:val="24"/>
          <w:szCs w:val="24"/>
          <w:lang w:eastAsia="bg-BG"/>
        </w:rPr>
        <w:t xml:space="preserve">Документите в офертата се подписват само от лица с представителни функции, </w:t>
      </w:r>
      <w:r w:rsidR="00232EB1" w:rsidRPr="00665C81">
        <w:rPr>
          <w:sz w:val="24"/>
          <w:szCs w:val="24"/>
        </w:rPr>
        <w:t>или от</w:t>
      </w:r>
      <w:r w:rsidRPr="00665C81">
        <w:rPr>
          <w:sz w:val="24"/>
          <w:szCs w:val="24"/>
        </w:rPr>
        <w:t xml:space="preserve"> надлежно упълномощено/и от тях</w:t>
      </w:r>
      <w:r w:rsidR="00232EB1" w:rsidRPr="00665C81">
        <w:rPr>
          <w:sz w:val="24"/>
          <w:szCs w:val="24"/>
        </w:rPr>
        <w:t xml:space="preserve"> лице/а, </w:t>
      </w:r>
      <w:r w:rsidR="007A1789" w:rsidRPr="00665C81">
        <w:rPr>
          <w:sz w:val="24"/>
          <w:szCs w:val="24"/>
        </w:rPr>
        <w:t>като в този</w:t>
      </w:r>
      <w:r w:rsidR="00232EB1" w:rsidRPr="00665C81">
        <w:rPr>
          <w:sz w:val="24"/>
          <w:szCs w:val="24"/>
        </w:rPr>
        <w:t xml:space="preserve"> случай в офертата се прилага изрично пълномощно от представляващото</w:t>
      </w:r>
      <w:r w:rsidRPr="00665C81">
        <w:rPr>
          <w:sz w:val="24"/>
          <w:szCs w:val="24"/>
        </w:rPr>
        <w:t xml:space="preserve">/щитеУчастника </w:t>
      </w:r>
      <w:r w:rsidR="00232EB1" w:rsidRPr="00665C81">
        <w:rPr>
          <w:sz w:val="24"/>
          <w:szCs w:val="24"/>
        </w:rPr>
        <w:t>лице</w:t>
      </w:r>
      <w:r w:rsidRPr="00665C81">
        <w:rPr>
          <w:sz w:val="24"/>
          <w:szCs w:val="24"/>
        </w:rPr>
        <w:t>/а</w:t>
      </w:r>
      <w:r w:rsidR="00232EB1" w:rsidRPr="00665C81">
        <w:rPr>
          <w:sz w:val="24"/>
          <w:szCs w:val="24"/>
        </w:rPr>
        <w:t xml:space="preserve">. </w:t>
      </w:r>
    </w:p>
    <w:p w:rsidR="00232EB1" w:rsidRPr="00665C81" w:rsidRDefault="00232EB1" w:rsidP="000434D0">
      <w:pPr>
        <w:pStyle w:val="31"/>
        <w:tabs>
          <w:tab w:val="left" w:pos="709"/>
          <w:tab w:val="right" w:pos="9072"/>
          <w:tab w:val="right" w:pos="9214"/>
        </w:tabs>
        <w:spacing w:before="60" w:after="0"/>
        <w:ind w:left="0" w:right="-19" w:firstLine="720"/>
        <w:jc w:val="both"/>
        <w:rPr>
          <w:sz w:val="24"/>
          <w:szCs w:val="24"/>
        </w:rPr>
      </w:pPr>
      <w:r w:rsidRPr="00665C81">
        <w:rPr>
          <w:i/>
          <w:sz w:val="24"/>
          <w:szCs w:val="24"/>
          <w:u w:val="single"/>
        </w:rPr>
        <w:t>Изключение</w:t>
      </w:r>
      <w:r w:rsidRPr="00665C81">
        <w:rPr>
          <w:sz w:val="24"/>
          <w:szCs w:val="24"/>
        </w:rPr>
        <w:t xml:space="preserve"> от посоченото условие, даващо възможност за подписване на офертата или отделни нейни части от пълномощник, са изискуемите документи, които обективират лично </w:t>
      </w:r>
      <w:r w:rsidR="009F3E96" w:rsidRPr="00665C81">
        <w:rPr>
          <w:sz w:val="24"/>
          <w:szCs w:val="24"/>
        </w:rPr>
        <w:t>воле</w:t>
      </w:r>
      <w:r w:rsidRPr="00665C81">
        <w:rPr>
          <w:sz w:val="24"/>
          <w:szCs w:val="24"/>
        </w:rPr>
        <w:t xml:space="preserve">изявление на конкретното/ните лице/а - представляващо/и </w:t>
      </w:r>
      <w:r w:rsidR="002A36FB" w:rsidRPr="00665C81">
        <w:rPr>
          <w:sz w:val="24"/>
          <w:szCs w:val="24"/>
        </w:rPr>
        <w:t>У</w:t>
      </w:r>
      <w:r w:rsidRPr="00665C81">
        <w:rPr>
          <w:sz w:val="24"/>
          <w:szCs w:val="24"/>
        </w:rPr>
        <w:t>частника и които не могат да се попълнят и подпиш</w:t>
      </w:r>
      <w:r w:rsidR="00625855" w:rsidRPr="00665C81">
        <w:rPr>
          <w:sz w:val="24"/>
          <w:szCs w:val="24"/>
        </w:rPr>
        <w:t xml:space="preserve">ат от името на пълномощник, </w:t>
      </w:r>
      <w:r w:rsidR="00707AA2" w:rsidRPr="00665C81">
        <w:rPr>
          <w:sz w:val="24"/>
          <w:szCs w:val="24"/>
        </w:rPr>
        <w:t>какъвто</w:t>
      </w:r>
      <w:r w:rsidR="00476DE5" w:rsidRPr="00665C81">
        <w:rPr>
          <w:sz w:val="24"/>
          <w:szCs w:val="24"/>
        </w:rPr>
        <w:t xml:space="preserve"> документ </w:t>
      </w:r>
      <w:r w:rsidR="00707AA2" w:rsidRPr="00665C81">
        <w:rPr>
          <w:sz w:val="24"/>
          <w:szCs w:val="24"/>
        </w:rPr>
        <w:t>е</w:t>
      </w:r>
      <w:r w:rsidR="00625855" w:rsidRPr="00665C81">
        <w:rPr>
          <w:sz w:val="24"/>
          <w:szCs w:val="24"/>
        </w:rPr>
        <w:t xml:space="preserve"> ЕЕДОП</w:t>
      </w:r>
      <w:r w:rsidR="00A93F57" w:rsidRPr="00665C81">
        <w:rPr>
          <w:sz w:val="24"/>
          <w:szCs w:val="24"/>
        </w:rPr>
        <w:t>.</w:t>
      </w:r>
    </w:p>
    <w:p w:rsidR="006C2EA0" w:rsidRPr="00665C81" w:rsidRDefault="00232EB1" w:rsidP="000434D0">
      <w:pPr>
        <w:pStyle w:val="31"/>
        <w:tabs>
          <w:tab w:val="left" w:pos="709"/>
          <w:tab w:val="right" w:pos="9072"/>
          <w:tab w:val="right" w:pos="9214"/>
        </w:tabs>
        <w:spacing w:before="60" w:after="0"/>
        <w:ind w:left="0" w:right="-19" w:firstLine="720"/>
        <w:jc w:val="both"/>
        <w:rPr>
          <w:sz w:val="24"/>
          <w:szCs w:val="24"/>
        </w:rPr>
      </w:pPr>
      <w:r w:rsidRPr="00665C81">
        <w:rPr>
          <w:i/>
          <w:sz w:val="24"/>
          <w:szCs w:val="24"/>
          <w:u w:val="single"/>
        </w:rPr>
        <w:t xml:space="preserve">Офертата, в което число </w:t>
      </w:r>
      <w:r w:rsidR="008B534A" w:rsidRPr="00665C81">
        <w:rPr>
          <w:i/>
          <w:sz w:val="24"/>
          <w:szCs w:val="24"/>
          <w:u w:val="single"/>
        </w:rPr>
        <w:t xml:space="preserve">и </w:t>
      </w:r>
      <w:r w:rsidRPr="00665C81">
        <w:rPr>
          <w:i/>
          <w:sz w:val="24"/>
          <w:szCs w:val="24"/>
          <w:u w:val="single"/>
        </w:rPr>
        <w:t>всички образци, приложения и документи, се изготвят и представят на български език</w:t>
      </w:r>
      <w:r w:rsidRPr="00665C81">
        <w:rPr>
          <w:sz w:val="24"/>
          <w:szCs w:val="24"/>
        </w:rPr>
        <w:t>. В случай на представяне на документ/и на чужд език, същия</w:t>
      </w:r>
      <w:r w:rsidR="00AB6511" w:rsidRPr="00665C81">
        <w:rPr>
          <w:sz w:val="24"/>
          <w:szCs w:val="24"/>
        </w:rPr>
        <w:t>т</w:t>
      </w:r>
      <w:r w:rsidRPr="00665C81">
        <w:rPr>
          <w:sz w:val="24"/>
          <w:szCs w:val="24"/>
        </w:rPr>
        <w:t xml:space="preserve">/същите трябва да бъде/бъдат придружен/и с </w:t>
      </w:r>
      <w:r w:rsidR="006C2EA0" w:rsidRPr="00665C81">
        <w:rPr>
          <w:sz w:val="24"/>
          <w:szCs w:val="24"/>
        </w:rPr>
        <w:t xml:space="preserve">обикновен превод на български език, чието съдържание е изцяло отговорност на Участника. Комисията ще разглежда документите на български език. При съмнения за грешки в превода, Комисията може да поиска разяснения по предвидения </w:t>
      </w:r>
      <w:r w:rsidR="002A36FB" w:rsidRPr="00665C81">
        <w:rPr>
          <w:sz w:val="24"/>
          <w:szCs w:val="24"/>
        </w:rPr>
        <w:t xml:space="preserve">в ЗОП и ППЗОП </w:t>
      </w:r>
      <w:r w:rsidR="006C2EA0" w:rsidRPr="00665C81">
        <w:rPr>
          <w:sz w:val="24"/>
          <w:szCs w:val="24"/>
        </w:rPr>
        <w:t xml:space="preserve">ред. </w:t>
      </w:r>
    </w:p>
    <w:p w:rsidR="006C2EA0" w:rsidRPr="00665C81" w:rsidRDefault="006C2EA0" w:rsidP="000434D0">
      <w:pPr>
        <w:pStyle w:val="31"/>
        <w:tabs>
          <w:tab w:val="left" w:pos="709"/>
          <w:tab w:val="right" w:pos="9072"/>
          <w:tab w:val="right" w:pos="9214"/>
        </w:tabs>
        <w:spacing w:before="60" w:after="0"/>
        <w:ind w:left="0" w:right="-19" w:firstLine="720"/>
        <w:jc w:val="both"/>
        <w:rPr>
          <w:sz w:val="24"/>
          <w:szCs w:val="24"/>
        </w:rPr>
      </w:pPr>
      <w:r w:rsidRPr="00665C81">
        <w:rPr>
          <w:sz w:val="24"/>
          <w:szCs w:val="24"/>
        </w:rPr>
        <w:t>По отношение на обемни документи, допустимо е да се представи превод само на такива глави и раздели от оригиналния документ, които са необходими за демонстриране изпълнението на</w:t>
      </w:r>
      <w:r w:rsidR="003A1363" w:rsidRPr="00665C81">
        <w:rPr>
          <w:sz w:val="24"/>
          <w:szCs w:val="24"/>
        </w:rPr>
        <w:t xml:space="preserve"> съответните</w:t>
      </w:r>
      <w:r w:rsidRPr="00665C81">
        <w:rPr>
          <w:sz w:val="24"/>
          <w:szCs w:val="24"/>
        </w:rPr>
        <w:t xml:space="preserve"> изисквания, като това </w:t>
      </w:r>
      <w:r w:rsidR="00A226FE" w:rsidRPr="00810FB0">
        <w:rPr>
          <w:sz w:val="24"/>
          <w:szCs w:val="24"/>
          <w:lang w:val="ru-RU"/>
        </w:rPr>
        <w:t xml:space="preserve">обстоятелство </w:t>
      </w:r>
      <w:r w:rsidRPr="00665C81">
        <w:rPr>
          <w:sz w:val="24"/>
          <w:szCs w:val="24"/>
        </w:rPr>
        <w:t>следва да е изрично посочено най-отгоре в превода.</w:t>
      </w:r>
    </w:p>
    <w:p w:rsidR="00DD5EA6" w:rsidRPr="00665C81" w:rsidRDefault="006C2EA0" w:rsidP="000434D0">
      <w:pPr>
        <w:pStyle w:val="31"/>
        <w:spacing w:before="60" w:after="0"/>
        <w:ind w:left="0" w:right="-19" w:firstLine="720"/>
        <w:jc w:val="both"/>
        <w:rPr>
          <w:sz w:val="24"/>
          <w:szCs w:val="24"/>
        </w:rPr>
      </w:pPr>
      <w:r w:rsidRPr="00665C81">
        <w:rPr>
          <w:sz w:val="24"/>
          <w:szCs w:val="24"/>
        </w:rPr>
        <w:t>Не се изисква превод, когато документът е съставен и заверен и/или подписан двуезично, като единият език е български и заверката и подписите важат и за двете версии на текста.</w:t>
      </w:r>
    </w:p>
    <w:p w:rsidR="00DD5EA6" w:rsidRPr="00665C81" w:rsidRDefault="002B3274" w:rsidP="000434D0">
      <w:pPr>
        <w:pStyle w:val="31"/>
        <w:spacing w:before="60" w:after="0"/>
        <w:ind w:left="0" w:right="-19" w:firstLine="720"/>
        <w:jc w:val="both"/>
        <w:rPr>
          <w:sz w:val="24"/>
          <w:szCs w:val="24"/>
        </w:rPr>
      </w:pPr>
      <w:r w:rsidRPr="00665C81">
        <w:rPr>
          <w:sz w:val="24"/>
          <w:szCs w:val="24"/>
        </w:rPr>
        <w:t xml:space="preserve">ЕЕДОП и останалите, приложими </w:t>
      </w:r>
      <w:r w:rsidR="00DD5EA6" w:rsidRPr="00665C81">
        <w:rPr>
          <w:sz w:val="24"/>
          <w:szCs w:val="24"/>
        </w:rPr>
        <w:t xml:space="preserve">декларации </w:t>
      </w:r>
      <w:r w:rsidR="00C768FC" w:rsidRPr="00665C81">
        <w:rPr>
          <w:sz w:val="24"/>
          <w:szCs w:val="24"/>
        </w:rPr>
        <w:t>и предложения на Участника (</w:t>
      </w:r>
      <w:r w:rsidR="008A072C" w:rsidRPr="00665C81">
        <w:rPr>
          <w:sz w:val="24"/>
          <w:szCs w:val="24"/>
        </w:rPr>
        <w:t>Техническо</w:t>
      </w:r>
      <w:r w:rsidR="00370C2F" w:rsidRPr="00665C81">
        <w:rPr>
          <w:sz w:val="24"/>
          <w:szCs w:val="24"/>
        </w:rPr>
        <w:t>/и</w:t>
      </w:r>
      <w:r w:rsidR="008A072C" w:rsidRPr="00665C81">
        <w:rPr>
          <w:sz w:val="24"/>
          <w:szCs w:val="24"/>
        </w:rPr>
        <w:t xml:space="preserve"> и Ценово</w:t>
      </w:r>
      <w:r w:rsidR="00370C2F" w:rsidRPr="00665C81">
        <w:rPr>
          <w:sz w:val="24"/>
          <w:szCs w:val="24"/>
        </w:rPr>
        <w:t>/и предложение/я</w:t>
      </w:r>
      <w:r w:rsidR="00C768FC" w:rsidRPr="00665C81">
        <w:rPr>
          <w:sz w:val="24"/>
          <w:szCs w:val="24"/>
        </w:rPr>
        <w:t xml:space="preserve">) </w:t>
      </w:r>
      <w:r w:rsidR="00DD5EA6" w:rsidRPr="00665C81">
        <w:rPr>
          <w:sz w:val="24"/>
          <w:szCs w:val="24"/>
        </w:rPr>
        <w:t xml:space="preserve">се представят в оригинал, с автентичен подпис </w:t>
      </w:r>
      <w:r w:rsidR="00C768FC" w:rsidRPr="00665C81">
        <w:rPr>
          <w:sz w:val="24"/>
          <w:szCs w:val="24"/>
        </w:rPr>
        <w:t>на лицето</w:t>
      </w:r>
      <w:r w:rsidR="00DD5EA6" w:rsidRPr="00665C81">
        <w:rPr>
          <w:sz w:val="24"/>
          <w:szCs w:val="24"/>
        </w:rPr>
        <w:t>, сочен</w:t>
      </w:r>
      <w:r w:rsidR="00C768FC" w:rsidRPr="00665C81">
        <w:rPr>
          <w:sz w:val="24"/>
          <w:szCs w:val="24"/>
        </w:rPr>
        <w:t>о</w:t>
      </w:r>
      <w:r w:rsidR="00DD5EA6" w:rsidRPr="00665C81">
        <w:rPr>
          <w:sz w:val="24"/>
          <w:szCs w:val="24"/>
        </w:rPr>
        <w:t xml:space="preserve"> за автор на документа</w:t>
      </w:r>
      <w:r w:rsidRPr="00665C81">
        <w:rPr>
          <w:sz w:val="24"/>
          <w:szCs w:val="24"/>
        </w:rPr>
        <w:t>, съгласно чл.180 от ГПК.</w:t>
      </w:r>
    </w:p>
    <w:p w:rsidR="002B3274" w:rsidRPr="00665C81" w:rsidRDefault="002B3274" w:rsidP="000434D0">
      <w:pPr>
        <w:pStyle w:val="31"/>
        <w:spacing w:before="60" w:after="0"/>
        <w:ind w:left="0" w:right="-19" w:firstLine="720"/>
        <w:jc w:val="both"/>
        <w:rPr>
          <w:sz w:val="24"/>
          <w:szCs w:val="24"/>
        </w:rPr>
      </w:pPr>
      <w:r w:rsidRPr="00665C81">
        <w:rPr>
          <w:i/>
          <w:sz w:val="24"/>
          <w:szCs w:val="24"/>
          <w:u w:val="single"/>
        </w:rPr>
        <w:t>Не се допуска</w:t>
      </w:r>
      <w:r w:rsidRPr="00665C81">
        <w:rPr>
          <w:i/>
          <w:sz w:val="24"/>
          <w:szCs w:val="24"/>
        </w:rPr>
        <w:t xml:space="preserve"> представянето на документи, изготвени от Участника с цветно ксерокопие на подписа</w:t>
      </w:r>
      <w:r w:rsidRPr="00665C81">
        <w:rPr>
          <w:sz w:val="24"/>
          <w:szCs w:val="24"/>
        </w:rPr>
        <w:t>.</w:t>
      </w:r>
    </w:p>
    <w:p w:rsidR="006C2EA0" w:rsidRPr="00665C81" w:rsidRDefault="00232EB1" w:rsidP="000434D0">
      <w:pPr>
        <w:pStyle w:val="31"/>
        <w:spacing w:before="60" w:after="0"/>
        <w:ind w:left="0" w:right="-19" w:firstLine="720"/>
        <w:jc w:val="both"/>
        <w:rPr>
          <w:sz w:val="24"/>
          <w:szCs w:val="24"/>
        </w:rPr>
      </w:pPr>
      <w:r w:rsidRPr="00665C81">
        <w:rPr>
          <w:sz w:val="24"/>
          <w:szCs w:val="24"/>
        </w:rPr>
        <w:t xml:space="preserve">Когато за някои от посочените документи е определено, че може да се представят чрез „заверено от </w:t>
      </w:r>
      <w:r w:rsidR="00FF6947" w:rsidRPr="00665C81">
        <w:rPr>
          <w:sz w:val="24"/>
          <w:szCs w:val="24"/>
        </w:rPr>
        <w:t xml:space="preserve">Участника </w:t>
      </w:r>
      <w:r w:rsidRPr="00665C81">
        <w:rPr>
          <w:sz w:val="24"/>
          <w:szCs w:val="24"/>
        </w:rPr>
        <w:t xml:space="preserve">копие”, за такъв документ се счита този, при който върху </w:t>
      </w:r>
      <w:r w:rsidR="006C2EA0" w:rsidRPr="00665C81">
        <w:rPr>
          <w:sz w:val="24"/>
          <w:szCs w:val="24"/>
        </w:rPr>
        <w:t xml:space="preserve">обикновено цветно или черно-бяло </w:t>
      </w:r>
      <w:r w:rsidR="0082035A" w:rsidRPr="00665C81">
        <w:rPr>
          <w:sz w:val="24"/>
          <w:szCs w:val="24"/>
        </w:rPr>
        <w:t xml:space="preserve">негово </w:t>
      </w:r>
      <w:r w:rsidR="006C2EA0" w:rsidRPr="00665C81">
        <w:rPr>
          <w:sz w:val="24"/>
          <w:szCs w:val="24"/>
        </w:rPr>
        <w:t xml:space="preserve">копие </w:t>
      </w:r>
      <w:r w:rsidRPr="00665C81">
        <w:rPr>
          <w:sz w:val="24"/>
          <w:szCs w:val="24"/>
        </w:rPr>
        <w:t xml:space="preserve">е направено отбелязване: „Вярно с оригинала”, поставен е собственоръчен подпис от лицето, направило заверката и </w:t>
      </w:r>
      <w:r w:rsidR="006C2EA0" w:rsidRPr="00665C81">
        <w:rPr>
          <w:sz w:val="24"/>
          <w:szCs w:val="24"/>
        </w:rPr>
        <w:t xml:space="preserve">е положен </w:t>
      </w:r>
      <w:r w:rsidRPr="00665C81">
        <w:rPr>
          <w:sz w:val="24"/>
          <w:szCs w:val="24"/>
        </w:rPr>
        <w:t xml:space="preserve">свеж печат на Участника (ако разполага с такъв). </w:t>
      </w:r>
      <w:r w:rsidR="00DD5EA3" w:rsidRPr="00665C81">
        <w:rPr>
          <w:sz w:val="24"/>
          <w:szCs w:val="24"/>
        </w:rPr>
        <w:t>В случай, че документът има повече от една страница, надписът</w:t>
      </w:r>
      <w:r w:rsidR="00DD5EA3" w:rsidRPr="00665C81">
        <w:rPr>
          <w:rStyle w:val="aff9"/>
          <w:b w:val="0"/>
        </w:rPr>
        <w:t>„Вярно с оригинала</w:t>
      </w:r>
      <w:r w:rsidR="006C2EA0" w:rsidRPr="00665C81">
        <w:rPr>
          <w:rStyle w:val="aff9"/>
          <w:b w:val="0"/>
        </w:rPr>
        <w:t>“</w:t>
      </w:r>
      <w:r w:rsidR="00DD5EA3" w:rsidRPr="00665C81">
        <w:rPr>
          <w:sz w:val="24"/>
          <w:szCs w:val="24"/>
        </w:rPr>
        <w:t>и</w:t>
      </w:r>
      <w:r w:rsidR="00DD5EA3" w:rsidRPr="00665C81">
        <w:rPr>
          <w:rStyle w:val="aff9"/>
          <w:b w:val="0"/>
        </w:rPr>
        <w:t xml:space="preserve"> подписа</w:t>
      </w:r>
      <w:r w:rsidR="00DD5EA3" w:rsidRPr="00665C81">
        <w:rPr>
          <w:sz w:val="24"/>
          <w:szCs w:val="24"/>
        </w:rPr>
        <w:t xml:space="preserve"> се поставят на всяка страница.</w:t>
      </w:r>
    </w:p>
    <w:p w:rsidR="006C2EA0" w:rsidRPr="00665C81" w:rsidRDefault="00DD5EA3" w:rsidP="000434D0">
      <w:pPr>
        <w:pStyle w:val="31"/>
        <w:spacing w:before="60" w:after="0"/>
        <w:ind w:left="0" w:right="-19" w:firstLine="720"/>
        <w:jc w:val="both"/>
        <w:rPr>
          <w:sz w:val="24"/>
          <w:szCs w:val="24"/>
        </w:rPr>
      </w:pPr>
      <w:r w:rsidRPr="00665C81">
        <w:rPr>
          <w:sz w:val="24"/>
          <w:szCs w:val="24"/>
        </w:rPr>
        <w:t>Комисията, назначена от Възложителя за разглеждане, оценка и класиране на офертите може да поиска да се запознае с оригинала на документа или да поиска потвърждение з</w:t>
      </w:r>
      <w:r w:rsidR="006C2EA0" w:rsidRPr="00665C81">
        <w:rPr>
          <w:sz w:val="24"/>
          <w:szCs w:val="24"/>
        </w:rPr>
        <w:t>а автентичността му от</w:t>
      </w:r>
      <w:r w:rsidR="00C768FC" w:rsidRPr="00665C81">
        <w:rPr>
          <w:sz w:val="24"/>
          <w:szCs w:val="24"/>
        </w:rPr>
        <w:t xml:space="preserve"> лицето, сочено за негов</w:t>
      </w:r>
      <w:r w:rsidR="006C2EA0" w:rsidRPr="00665C81">
        <w:rPr>
          <w:sz w:val="24"/>
          <w:szCs w:val="24"/>
        </w:rPr>
        <w:t xml:space="preserve"> издател</w:t>
      </w:r>
      <w:r w:rsidR="00B61080" w:rsidRPr="00665C81">
        <w:rPr>
          <w:sz w:val="24"/>
          <w:szCs w:val="24"/>
        </w:rPr>
        <w:t xml:space="preserve"> (която правна възможност й е предоставена с нормата на чл. 54, ал. 1</w:t>
      </w:r>
      <w:r w:rsidR="00EF677A" w:rsidRPr="00665C81">
        <w:rPr>
          <w:sz w:val="24"/>
          <w:szCs w:val="24"/>
        </w:rPr>
        <w:t>3</w:t>
      </w:r>
      <w:r w:rsidR="00B61080" w:rsidRPr="00665C81">
        <w:rPr>
          <w:sz w:val="24"/>
          <w:szCs w:val="24"/>
        </w:rPr>
        <w:t xml:space="preserve"> от ППЗОП</w:t>
      </w:r>
      <w:r w:rsidR="00FB2EB9" w:rsidRPr="00665C81">
        <w:rPr>
          <w:sz w:val="24"/>
          <w:szCs w:val="24"/>
        </w:rPr>
        <w:t>)</w:t>
      </w:r>
      <w:r w:rsidR="006C2EA0" w:rsidRPr="00665C81">
        <w:rPr>
          <w:sz w:val="24"/>
          <w:szCs w:val="24"/>
        </w:rPr>
        <w:t>.</w:t>
      </w:r>
    </w:p>
    <w:p w:rsidR="00DD5EA3" w:rsidRPr="00665C81" w:rsidRDefault="00DD5EA3" w:rsidP="000434D0">
      <w:pPr>
        <w:pStyle w:val="31"/>
        <w:spacing w:before="60" w:after="0"/>
        <w:ind w:left="0" w:right="-19" w:firstLine="720"/>
        <w:jc w:val="both"/>
        <w:rPr>
          <w:sz w:val="24"/>
          <w:szCs w:val="24"/>
        </w:rPr>
      </w:pPr>
      <w:r w:rsidRPr="00665C81">
        <w:rPr>
          <w:sz w:val="24"/>
          <w:szCs w:val="24"/>
        </w:rPr>
        <w:lastRenderedPageBreak/>
        <w:t xml:space="preserve">В случаите, в които </w:t>
      </w:r>
      <w:r w:rsidR="006C2EA0" w:rsidRPr="00665C81">
        <w:rPr>
          <w:sz w:val="24"/>
          <w:szCs w:val="24"/>
        </w:rPr>
        <w:t xml:space="preserve">Участникът </w:t>
      </w:r>
      <w:r w:rsidRPr="00665C81">
        <w:rPr>
          <w:sz w:val="24"/>
          <w:szCs w:val="24"/>
        </w:rPr>
        <w:t xml:space="preserve">е </w:t>
      </w:r>
      <w:r w:rsidR="006C2EA0" w:rsidRPr="00665C81">
        <w:rPr>
          <w:sz w:val="24"/>
          <w:szCs w:val="24"/>
        </w:rPr>
        <w:t>Обединение</w:t>
      </w:r>
      <w:r w:rsidRPr="00665C81">
        <w:rPr>
          <w:sz w:val="24"/>
          <w:szCs w:val="24"/>
        </w:rPr>
        <w:t xml:space="preserve">, което не разполага със собствен печат, върху документите може да бъде положен печат на един от </w:t>
      </w:r>
      <w:r w:rsidR="00C768FC" w:rsidRPr="00665C81">
        <w:rPr>
          <w:sz w:val="24"/>
          <w:szCs w:val="24"/>
        </w:rPr>
        <w:t xml:space="preserve">партньорите/членовете </w:t>
      </w:r>
      <w:r w:rsidRPr="00665C81">
        <w:rPr>
          <w:sz w:val="24"/>
          <w:szCs w:val="24"/>
        </w:rPr>
        <w:t xml:space="preserve">в </w:t>
      </w:r>
      <w:r w:rsidR="006C2EA0" w:rsidRPr="00665C81">
        <w:rPr>
          <w:sz w:val="24"/>
          <w:szCs w:val="24"/>
        </w:rPr>
        <w:t>Обединението (ако разполагат с такъв).</w:t>
      </w:r>
    </w:p>
    <w:p w:rsidR="006C2EA0" w:rsidRPr="00665C81" w:rsidRDefault="000C4E6E" w:rsidP="000434D0">
      <w:pPr>
        <w:spacing w:before="60"/>
        <w:ind w:right="-19" w:firstLine="720"/>
        <w:jc w:val="both"/>
      </w:pPr>
      <w:r w:rsidRPr="00665C81">
        <w:t xml:space="preserve">Представените образци, утвърдени от Възложителя </w:t>
      </w:r>
      <w:r w:rsidR="00232EB1" w:rsidRPr="00665C81">
        <w:t xml:space="preserve">са </w:t>
      </w:r>
      <w:r w:rsidR="006C2EA0" w:rsidRPr="00665C81">
        <w:t>препоръчителни за Участниците</w:t>
      </w:r>
      <w:r w:rsidR="00DD5EA6" w:rsidRPr="00665C81">
        <w:t xml:space="preserve">, с изключение на ЕЕДОП, който задължително </w:t>
      </w:r>
      <w:r w:rsidRPr="00665C81">
        <w:t xml:space="preserve">трябва </w:t>
      </w:r>
      <w:r w:rsidR="00DD5EA6" w:rsidRPr="00665C81">
        <w:t>да бъде попълнен и представен по образеца от Документацията</w:t>
      </w:r>
      <w:r w:rsidR="00232EB1" w:rsidRPr="00665C81">
        <w:t xml:space="preserve">. </w:t>
      </w:r>
    </w:p>
    <w:p w:rsidR="00EA3793" w:rsidRPr="00665C81" w:rsidRDefault="00EA3793" w:rsidP="000434D0">
      <w:pPr>
        <w:spacing w:before="60"/>
        <w:ind w:right="-19" w:firstLine="720"/>
        <w:jc w:val="both"/>
      </w:pPr>
      <w:r w:rsidRPr="00665C81">
        <w:rPr>
          <w:rStyle w:val="39"/>
          <w:u w:val="none"/>
        </w:rPr>
        <w:t xml:space="preserve">В случай, че Участниците в </w:t>
      </w:r>
      <w:r w:rsidR="00370C2F" w:rsidRPr="00665C81">
        <w:rPr>
          <w:rStyle w:val="39"/>
          <w:u w:val="none"/>
        </w:rPr>
        <w:t>процедурата</w:t>
      </w:r>
      <w:r w:rsidRPr="00665C81">
        <w:rPr>
          <w:rStyle w:val="39"/>
          <w:u w:val="none"/>
        </w:rPr>
        <w:t xml:space="preserve"> не ползват образците, изготвени за целите на настоящата процедура и съставляващи част от Документацията, а представят документи по свой образец, </w:t>
      </w:r>
      <w:r w:rsidRPr="00665C81">
        <w:rPr>
          <w:rStyle w:val="39"/>
          <w:b/>
          <w:i/>
          <w:u w:val="none"/>
        </w:rPr>
        <w:t xml:space="preserve">то същите следва да имат съдържанието и да са носители </w:t>
      </w:r>
      <w:r w:rsidRPr="00665C81">
        <w:rPr>
          <w:rStyle w:val="39"/>
          <w:b/>
          <w:i/>
        </w:rPr>
        <w:t>задължително</w:t>
      </w:r>
      <w:r w:rsidRPr="00665C81">
        <w:rPr>
          <w:rStyle w:val="39"/>
          <w:b/>
          <w:i/>
          <w:u w:val="none"/>
        </w:rPr>
        <w:t xml:space="preserve"> на информацията, която Възложителят изисква в образците.</w:t>
      </w:r>
    </w:p>
    <w:p w:rsidR="00EA3793" w:rsidRPr="00665C81" w:rsidRDefault="00EA3793" w:rsidP="000434D0">
      <w:pPr>
        <w:pStyle w:val="31"/>
        <w:spacing w:before="60" w:after="0"/>
        <w:ind w:left="0" w:right="-19" w:firstLine="720"/>
        <w:jc w:val="both"/>
        <w:rPr>
          <w:sz w:val="24"/>
          <w:szCs w:val="24"/>
        </w:rPr>
      </w:pPr>
      <w:r w:rsidRPr="00665C81">
        <w:rPr>
          <w:sz w:val="24"/>
          <w:szCs w:val="24"/>
        </w:rPr>
        <w:t xml:space="preserve">Ако образците, приложени в представената от Участника оферта не съдържат условията, разписани в тези, одобрени от Възложителя в настоящата процедура и съответно не бъдат представени/приведени в изискуемата форма и съдържание  в срока по чл. 54, ал. </w:t>
      </w:r>
      <w:r w:rsidR="000D4AA0" w:rsidRPr="00665C81">
        <w:rPr>
          <w:sz w:val="24"/>
          <w:szCs w:val="24"/>
        </w:rPr>
        <w:t>9</w:t>
      </w:r>
      <w:r w:rsidRPr="00665C81">
        <w:rPr>
          <w:sz w:val="24"/>
          <w:szCs w:val="24"/>
        </w:rPr>
        <w:t xml:space="preserve"> от ППЗОП, след указания</w:t>
      </w:r>
      <w:r w:rsidR="00824F11" w:rsidRPr="00665C81">
        <w:rPr>
          <w:sz w:val="24"/>
          <w:szCs w:val="24"/>
        </w:rPr>
        <w:t>, дадени му от</w:t>
      </w:r>
      <w:r w:rsidRPr="00665C81">
        <w:rPr>
          <w:sz w:val="24"/>
          <w:szCs w:val="24"/>
        </w:rPr>
        <w:t xml:space="preserve"> Комисията, провеждаща процедурата, Възложителят има право да отстрани </w:t>
      </w:r>
      <w:r w:rsidR="00370C2F" w:rsidRPr="00665C81">
        <w:rPr>
          <w:sz w:val="24"/>
          <w:szCs w:val="24"/>
        </w:rPr>
        <w:t xml:space="preserve">този </w:t>
      </w:r>
      <w:r w:rsidRPr="00665C81">
        <w:rPr>
          <w:sz w:val="24"/>
          <w:szCs w:val="24"/>
        </w:rPr>
        <w:t>Участник, поради несъответствие на офертата му с предварително обявените условия на поръчката.</w:t>
      </w:r>
    </w:p>
    <w:p w:rsidR="00EA3793" w:rsidRPr="00665C81" w:rsidRDefault="00EA3793" w:rsidP="000434D0">
      <w:pPr>
        <w:pStyle w:val="31"/>
        <w:spacing w:after="0"/>
        <w:ind w:left="0" w:right="-19" w:firstLine="720"/>
        <w:jc w:val="both"/>
        <w:rPr>
          <w:b/>
          <w:i/>
          <w:sz w:val="24"/>
          <w:szCs w:val="24"/>
        </w:rPr>
      </w:pPr>
    </w:p>
    <w:p w:rsidR="008062D8" w:rsidRPr="00665C81" w:rsidRDefault="00232EB1" w:rsidP="000434D0">
      <w:pPr>
        <w:pStyle w:val="31"/>
        <w:spacing w:before="60" w:after="0"/>
        <w:ind w:left="0" w:right="-19" w:firstLine="720"/>
        <w:jc w:val="both"/>
        <w:rPr>
          <w:sz w:val="24"/>
          <w:szCs w:val="24"/>
        </w:rPr>
      </w:pPr>
      <w:r w:rsidRPr="00665C81">
        <w:rPr>
          <w:b/>
          <w:i/>
          <w:sz w:val="24"/>
          <w:szCs w:val="24"/>
        </w:rPr>
        <w:t>Срокът на валидност на офертите</w:t>
      </w:r>
      <w:r w:rsidRPr="00665C81">
        <w:rPr>
          <w:sz w:val="24"/>
          <w:szCs w:val="24"/>
        </w:rPr>
        <w:t xml:space="preserve"> трябва да бъде съобразен с определения срок в Обявлението за обществена поръчка </w:t>
      </w:r>
      <w:r w:rsidR="00EB5F88" w:rsidRPr="00665C81">
        <w:rPr>
          <w:sz w:val="24"/>
          <w:szCs w:val="24"/>
        </w:rPr>
        <w:t>–</w:t>
      </w:r>
      <w:r w:rsidR="00EB5F88" w:rsidRPr="00665C81">
        <w:rPr>
          <w:b/>
          <w:i/>
          <w:sz w:val="24"/>
          <w:szCs w:val="24"/>
          <w:lang w:val="ru-RU"/>
        </w:rPr>
        <w:t>6 (шест)</w:t>
      </w:r>
      <w:r w:rsidRPr="00665C81">
        <w:rPr>
          <w:b/>
          <w:i/>
          <w:sz w:val="24"/>
          <w:szCs w:val="24"/>
        </w:rPr>
        <w:t xml:space="preserve"> календарни </w:t>
      </w:r>
      <w:r w:rsidR="00EB5F88" w:rsidRPr="00665C81">
        <w:rPr>
          <w:b/>
          <w:i/>
          <w:sz w:val="24"/>
          <w:szCs w:val="24"/>
        </w:rPr>
        <w:t>месеца</w:t>
      </w:r>
      <w:r w:rsidRPr="00665C81">
        <w:rPr>
          <w:b/>
          <w:i/>
          <w:sz w:val="24"/>
          <w:szCs w:val="24"/>
        </w:rPr>
        <w:t xml:space="preserve">, считано от датата, посочена като краен срок за </w:t>
      </w:r>
      <w:r w:rsidR="00752BBB" w:rsidRPr="00665C81">
        <w:rPr>
          <w:b/>
          <w:i/>
          <w:sz w:val="24"/>
          <w:szCs w:val="24"/>
        </w:rPr>
        <w:t>получаване</w:t>
      </w:r>
      <w:r w:rsidRPr="00665C81">
        <w:rPr>
          <w:b/>
          <w:i/>
          <w:sz w:val="24"/>
          <w:szCs w:val="24"/>
        </w:rPr>
        <w:t xml:space="preserve"> на офертите</w:t>
      </w:r>
      <w:r w:rsidRPr="00665C81">
        <w:rPr>
          <w:sz w:val="24"/>
          <w:szCs w:val="24"/>
        </w:rPr>
        <w:t xml:space="preserve"> и представлява времето, през което </w:t>
      </w:r>
      <w:r w:rsidR="003408BD" w:rsidRPr="00665C81">
        <w:rPr>
          <w:sz w:val="24"/>
          <w:szCs w:val="24"/>
        </w:rPr>
        <w:t xml:space="preserve">Участниците </w:t>
      </w:r>
      <w:r w:rsidRPr="00665C81">
        <w:rPr>
          <w:sz w:val="24"/>
          <w:szCs w:val="24"/>
        </w:rPr>
        <w:t xml:space="preserve">са обвързани с условията на представените от тях оферти. </w:t>
      </w:r>
    </w:p>
    <w:p w:rsidR="008062D8" w:rsidRPr="00665C81" w:rsidRDefault="00232EB1" w:rsidP="000434D0">
      <w:pPr>
        <w:pStyle w:val="31"/>
        <w:spacing w:before="60" w:after="0"/>
        <w:ind w:left="0" w:right="-19" w:firstLine="720"/>
        <w:jc w:val="both"/>
        <w:rPr>
          <w:sz w:val="24"/>
          <w:szCs w:val="24"/>
        </w:rPr>
      </w:pPr>
      <w:r w:rsidRPr="00665C81">
        <w:rPr>
          <w:sz w:val="24"/>
          <w:szCs w:val="24"/>
        </w:rPr>
        <w:t xml:space="preserve">Възложителят </w:t>
      </w:r>
      <w:r w:rsidR="00752BBB" w:rsidRPr="00665C81">
        <w:rPr>
          <w:sz w:val="24"/>
          <w:szCs w:val="24"/>
        </w:rPr>
        <w:t xml:space="preserve">може да изискаот </w:t>
      </w:r>
      <w:r w:rsidRPr="00665C81">
        <w:rPr>
          <w:sz w:val="24"/>
          <w:szCs w:val="24"/>
        </w:rPr>
        <w:t>Участниците да удължат срока на валидност на офертите</w:t>
      </w:r>
      <w:r w:rsidR="00752BBB" w:rsidRPr="00665C81">
        <w:rPr>
          <w:sz w:val="24"/>
          <w:szCs w:val="24"/>
        </w:rPr>
        <w:t xml:space="preserve"> си</w:t>
      </w:r>
      <w:r w:rsidRPr="00665C81">
        <w:rPr>
          <w:sz w:val="24"/>
          <w:szCs w:val="24"/>
        </w:rPr>
        <w:t xml:space="preserve">, когато той е изтекъл. </w:t>
      </w:r>
    </w:p>
    <w:p w:rsidR="00232EB1" w:rsidRPr="00665C81" w:rsidRDefault="00232EB1" w:rsidP="000434D0">
      <w:pPr>
        <w:pStyle w:val="31"/>
        <w:spacing w:before="60" w:after="0"/>
        <w:ind w:left="0" w:right="-19" w:firstLine="720"/>
        <w:jc w:val="both"/>
        <w:rPr>
          <w:sz w:val="24"/>
          <w:szCs w:val="24"/>
        </w:rPr>
      </w:pPr>
      <w:r w:rsidRPr="00665C81">
        <w:rPr>
          <w:sz w:val="24"/>
          <w:szCs w:val="24"/>
        </w:rPr>
        <w:t xml:space="preserve">Участник, който след </w:t>
      </w:r>
      <w:r w:rsidR="000E14E7" w:rsidRPr="00665C81">
        <w:rPr>
          <w:sz w:val="24"/>
          <w:szCs w:val="24"/>
        </w:rPr>
        <w:t xml:space="preserve">отправена му </w:t>
      </w:r>
      <w:r w:rsidRPr="00665C81">
        <w:rPr>
          <w:sz w:val="24"/>
          <w:szCs w:val="24"/>
        </w:rPr>
        <w:t>покана и в определения в нея срок не удължи срока на валидност на офертата си, ще бъде отстранен от участие в настоящата процедура.</w:t>
      </w:r>
    </w:p>
    <w:p w:rsidR="009D7A21" w:rsidRPr="00665C81" w:rsidRDefault="009D7A21" w:rsidP="000434D0">
      <w:pPr>
        <w:ind w:right="-19" w:firstLine="720"/>
        <w:jc w:val="both"/>
      </w:pPr>
    </w:p>
    <w:p w:rsidR="00E150A8" w:rsidRPr="00665C81" w:rsidRDefault="00F91ACD" w:rsidP="000434D0">
      <w:pPr>
        <w:spacing w:before="60"/>
        <w:ind w:right="-19" w:firstLine="720"/>
        <w:jc w:val="both"/>
        <w:rPr>
          <w:lang w:eastAsia="bg-BG"/>
        </w:rPr>
      </w:pPr>
      <w:r w:rsidRPr="00665C81">
        <w:t>Оферт</w:t>
      </w:r>
      <w:r w:rsidR="00EA3793" w:rsidRPr="00665C81">
        <w:t>ата</w:t>
      </w:r>
      <w:r w:rsidRPr="00665C81">
        <w:t>, систематизиран</w:t>
      </w:r>
      <w:r w:rsidR="00EA3793" w:rsidRPr="00665C81">
        <w:t>а</w:t>
      </w:r>
      <w:r w:rsidRPr="00665C81">
        <w:t xml:space="preserve"> съобразно посочените по-долу изисквания, </w:t>
      </w:r>
      <w:r w:rsidR="009D7A21" w:rsidRPr="00665C81">
        <w:t xml:space="preserve">следва да съдържа </w:t>
      </w:r>
      <w:r w:rsidR="00570374" w:rsidRPr="00665C81">
        <w:t>информация относно</w:t>
      </w:r>
      <w:r w:rsidR="00EA3793" w:rsidRPr="00665C81">
        <w:t>:</w:t>
      </w:r>
      <w:r w:rsidR="00570374" w:rsidRPr="00665C81">
        <w:t xml:space="preserve"> личното състояние </w:t>
      </w:r>
      <w:r w:rsidR="00EA3793" w:rsidRPr="00665C81">
        <w:t>на Участника, съответствието му с</w:t>
      </w:r>
      <w:r w:rsidR="00570374" w:rsidRPr="00665C81">
        <w:t xml:space="preserve"> критериите за подбор, Техническо</w:t>
      </w:r>
      <w:r w:rsidR="00EA3793" w:rsidRPr="00665C81">
        <w:t>то</w:t>
      </w:r>
      <w:r w:rsidR="00370C2F" w:rsidRPr="00665C81">
        <w:t>/ите</w:t>
      </w:r>
      <w:r w:rsidR="00EA3793" w:rsidRPr="00665C81">
        <w:t xml:space="preserve"> му </w:t>
      </w:r>
      <w:r w:rsidR="009D7A21" w:rsidRPr="00665C81">
        <w:t xml:space="preserve">и </w:t>
      </w:r>
      <w:r w:rsidR="00EA3793" w:rsidRPr="00665C81">
        <w:t>Ц</w:t>
      </w:r>
      <w:r w:rsidR="009D7A21" w:rsidRPr="00665C81">
        <w:t>еново</w:t>
      </w:r>
      <w:r w:rsidR="00370C2F" w:rsidRPr="00665C81">
        <w:t xml:space="preserve">/итему </w:t>
      </w:r>
      <w:r w:rsidR="009D7A21" w:rsidRPr="00665C81">
        <w:t>предложени</w:t>
      </w:r>
      <w:r w:rsidR="00370C2F" w:rsidRPr="00665C81">
        <w:t>е/</w:t>
      </w:r>
      <w:r w:rsidR="00500FA7" w:rsidRPr="00665C81">
        <w:t>я</w:t>
      </w:r>
      <w:r w:rsidR="00EA3793" w:rsidRPr="00665C81">
        <w:t>.</w:t>
      </w:r>
      <w:r w:rsidR="00EA3793" w:rsidRPr="00665C81">
        <w:rPr>
          <w:lang w:eastAsia="bg-BG"/>
        </w:rPr>
        <w:t>Същата се</w:t>
      </w:r>
      <w:r w:rsidR="0017590C" w:rsidRPr="00665C81">
        <w:rPr>
          <w:lang w:eastAsia="bg-BG"/>
        </w:rPr>
        <w:t xml:space="preserve"> представя в запечатана, непрозрачна опаковка</w:t>
      </w:r>
      <w:r w:rsidR="00570374" w:rsidRPr="00665C81">
        <w:rPr>
          <w:lang w:eastAsia="bg-BG"/>
        </w:rPr>
        <w:t>, надписана по следния начин:</w:t>
      </w:r>
    </w:p>
    <w:p w:rsidR="00EA3793" w:rsidRPr="00665C81" w:rsidRDefault="00EA3793" w:rsidP="000434D0">
      <w:pPr>
        <w:spacing w:before="60"/>
        <w:ind w:right="-19" w:firstLine="720"/>
        <w:jc w:val="both"/>
        <w:rPr>
          <w:lang w:eastAsia="bg-BG"/>
        </w:rPr>
      </w:pPr>
    </w:p>
    <w:p w:rsidR="00646612" w:rsidRPr="00665C81" w:rsidRDefault="00646612" w:rsidP="000434D0">
      <w:pPr>
        <w:pBdr>
          <w:top w:val="single" w:sz="4" w:space="1" w:color="auto"/>
          <w:left w:val="single" w:sz="4" w:space="4" w:color="auto"/>
          <w:bottom w:val="single" w:sz="4" w:space="1" w:color="auto"/>
          <w:right w:val="single" w:sz="4" w:space="4" w:color="auto"/>
        </w:pBdr>
        <w:spacing w:before="60"/>
        <w:ind w:right="-19" w:firstLine="720"/>
        <w:jc w:val="center"/>
        <w:rPr>
          <w:b/>
          <w:sz w:val="32"/>
          <w:szCs w:val="32"/>
        </w:rPr>
      </w:pPr>
      <w:r w:rsidRPr="00665C81">
        <w:rPr>
          <w:b/>
          <w:sz w:val="32"/>
          <w:szCs w:val="32"/>
        </w:rPr>
        <w:t>ОФЕРТА</w:t>
      </w:r>
    </w:p>
    <w:p w:rsidR="00B61080" w:rsidRPr="00665C81" w:rsidRDefault="00B61080" w:rsidP="000434D0">
      <w:pPr>
        <w:pBdr>
          <w:top w:val="single" w:sz="4" w:space="1" w:color="auto"/>
          <w:left w:val="single" w:sz="4" w:space="4" w:color="auto"/>
          <w:bottom w:val="single" w:sz="4" w:space="1" w:color="auto"/>
          <w:right w:val="single" w:sz="4" w:space="4" w:color="auto"/>
        </w:pBdr>
        <w:spacing w:before="60"/>
        <w:ind w:right="-19" w:firstLine="720"/>
        <w:rPr>
          <w:b/>
          <w:i/>
        </w:rPr>
      </w:pPr>
      <w:r w:rsidRPr="00665C81">
        <w:rPr>
          <w:b/>
          <w:i/>
        </w:rPr>
        <w:t>ДО</w:t>
      </w:r>
    </w:p>
    <w:p w:rsidR="00B61080" w:rsidRPr="00665C81" w:rsidRDefault="000E14E7" w:rsidP="000434D0">
      <w:pPr>
        <w:pBdr>
          <w:top w:val="single" w:sz="4" w:space="1" w:color="auto"/>
          <w:left w:val="single" w:sz="4" w:space="4" w:color="auto"/>
          <w:bottom w:val="single" w:sz="4" w:space="1" w:color="auto"/>
          <w:right w:val="single" w:sz="4" w:space="4" w:color="auto"/>
        </w:pBdr>
        <w:ind w:right="-19" w:firstLine="720"/>
        <w:jc w:val="both"/>
        <w:rPr>
          <w:b/>
          <w:i/>
        </w:rPr>
      </w:pPr>
      <w:r w:rsidRPr="00665C81">
        <w:rPr>
          <w:b/>
          <w:i/>
        </w:rPr>
        <w:t xml:space="preserve">ОБЩИНА </w:t>
      </w:r>
      <w:r w:rsidR="006630A9">
        <w:rPr>
          <w:b/>
          <w:i/>
        </w:rPr>
        <w:t>ТОПОЛОВГРАД</w:t>
      </w:r>
    </w:p>
    <w:p w:rsidR="00B61080" w:rsidRPr="00665C81" w:rsidRDefault="006630A9" w:rsidP="000434D0">
      <w:pPr>
        <w:pBdr>
          <w:top w:val="single" w:sz="4" w:space="1" w:color="auto"/>
          <w:left w:val="single" w:sz="4" w:space="4" w:color="auto"/>
          <w:bottom w:val="single" w:sz="4" w:space="1" w:color="auto"/>
          <w:right w:val="single" w:sz="4" w:space="4" w:color="auto"/>
        </w:pBdr>
        <w:ind w:right="-19" w:firstLine="720"/>
        <w:jc w:val="both"/>
        <w:rPr>
          <w:b/>
          <w:i/>
        </w:rPr>
      </w:pPr>
      <w:r>
        <w:rPr>
          <w:b/>
          <w:i/>
        </w:rPr>
        <w:t>п</w:t>
      </w:r>
      <w:r w:rsidR="00B61080" w:rsidRPr="00665C81">
        <w:rPr>
          <w:b/>
          <w:i/>
        </w:rPr>
        <w:t>л. „</w:t>
      </w:r>
      <w:r>
        <w:rPr>
          <w:b/>
          <w:i/>
        </w:rPr>
        <w:t>Освобождение</w:t>
      </w:r>
      <w:r w:rsidR="00B61080" w:rsidRPr="00665C81">
        <w:rPr>
          <w:b/>
          <w:i/>
        </w:rPr>
        <w:t>“ №</w:t>
      </w:r>
      <w:r>
        <w:rPr>
          <w:b/>
          <w:i/>
        </w:rPr>
        <w:t>1</w:t>
      </w:r>
      <w:r w:rsidR="00B61080" w:rsidRPr="00665C81">
        <w:rPr>
          <w:b/>
          <w:i/>
        </w:rPr>
        <w:t xml:space="preserve">, </w:t>
      </w:r>
    </w:p>
    <w:p w:rsidR="00B61080" w:rsidRPr="00665C81" w:rsidRDefault="006630A9" w:rsidP="000434D0">
      <w:pPr>
        <w:pBdr>
          <w:top w:val="single" w:sz="4" w:space="1" w:color="auto"/>
          <w:left w:val="single" w:sz="4" w:space="4" w:color="auto"/>
          <w:bottom w:val="single" w:sz="4" w:space="1" w:color="auto"/>
          <w:right w:val="single" w:sz="4" w:space="4" w:color="auto"/>
        </w:pBdr>
        <w:ind w:right="-19" w:firstLine="720"/>
        <w:jc w:val="both"/>
        <w:rPr>
          <w:b/>
          <w:i/>
        </w:rPr>
      </w:pPr>
      <w:r>
        <w:rPr>
          <w:b/>
          <w:i/>
        </w:rPr>
        <w:t>градТополовград</w:t>
      </w:r>
    </w:p>
    <w:p w:rsidR="00B61080" w:rsidRPr="00665C81" w:rsidRDefault="00B61080" w:rsidP="000434D0">
      <w:pPr>
        <w:pBdr>
          <w:top w:val="single" w:sz="4" w:space="1" w:color="auto"/>
          <w:left w:val="single" w:sz="4" w:space="4" w:color="auto"/>
          <w:bottom w:val="single" w:sz="4" w:space="1" w:color="auto"/>
          <w:right w:val="single" w:sz="4" w:space="4" w:color="auto"/>
        </w:pBdr>
        <w:ind w:right="-19" w:firstLine="720"/>
        <w:jc w:val="center"/>
        <w:outlineLvl w:val="0"/>
        <w:rPr>
          <w:i/>
        </w:rPr>
      </w:pPr>
    </w:p>
    <w:p w:rsidR="00CF1A8E" w:rsidRPr="00665C81" w:rsidRDefault="00CF1A8E" w:rsidP="000434D0">
      <w:pPr>
        <w:pBdr>
          <w:top w:val="single" w:sz="4" w:space="1" w:color="auto"/>
          <w:left w:val="single" w:sz="4" w:space="4" w:color="auto"/>
          <w:bottom w:val="single" w:sz="4" w:space="1" w:color="auto"/>
          <w:right w:val="single" w:sz="4" w:space="4" w:color="auto"/>
        </w:pBdr>
        <w:ind w:right="-19" w:firstLine="720"/>
        <w:jc w:val="center"/>
        <w:outlineLvl w:val="0"/>
        <w:rPr>
          <w:i/>
        </w:rPr>
      </w:pPr>
      <w:r w:rsidRPr="00665C81">
        <w:rPr>
          <w:i/>
        </w:rPr>
        <w:t xml:space="preserve">За участие в процедура – </w:t>
      </w:r>
      <w:r w:rsidR="006630A9">
        <w:rPr>
          <w:i/>
        </w:rPr>
        <w:t>О</w:t>
      </w:r>
      <w:r w:rsidR="0037477C">
        <w:rPr>
          <w:i/>
        </w:rPr>
        <w:t xml:space="preserve">ткрита процедура </w:t>
      </w:r>
      <w:r w:rsidRPr="00665C81">
        <w:rPr>
          <w:i/>
        </w:rPr>
        <w:t xml:space="preserve"> по Глава </w:t>
      </w:r>
      <w:r w:rsidR="00E0777A" w:rsidRPr="00E0777A">
        <w:rPr>
          <w:i/>
        </w:rPr>
        <w:t>9</w:t>
      </w:r>
      <w:r w:rsidR="00E0777A" w:rsidRPr="00E0777A">
        <w:rPr>
          <w:i/>
          <w:u w:val="single"/>
          <w:vertAlign w:val="superscript"/>
        </w:rPr>
        <w:t>та</w:t>
      </w:r>
      <w:r w:rsidRPr="00665C81">
        <w:rPr>
          <w:i/>
        </w:rPr>
        <w:t xml:space="preserve"> от ЗОП,  с предмет:</w:t>
      </w:r>
    </w:p>
    <w:p w:rsidR="006D3B6B" w:rsidRPr="00950E7B" w:rsidRDefault="00950E7B" w:rsidP="000434D0">
      <w:pPr>
        <w:pBdr>
          <w:top w:val="single" w:sz="4" w:space="1" w:color="auto"/>
          <w:left w:val="single" w:sz="4" w:space="4" w:color="auto"/>
          <w:bottom w:val="single" w:sz="4" w:space="1" w:color="auto"/>
          <w:right w:val="single" w:sz="4" w:space="4" w:color="auto"/>
        </w:pBdr>
        <w:tabs>
          <w:tab w:val="num" w:pos="0"/>
        </w:tabs>
        <w:ind w:right="-19" w:firstLine="720"/>
        <w:jc w:val="center"/>
        <w:rPr>
          <w:i/>
          <w:sz w:val="28"/>
          <w:szCs w:val="28"/>
        </w:rPr>
      </w:pPr>
      <w:r w:rsidRPr="00950E7B">
        <w:rPr>
          <w:b/>
          <w:i/>
          <w:sz w:val="28"/>
          <w:szCs w:val="28"/>
        </w:rPr>
        <w:t>„Благоустрояване на улици и подобряване на градската среда на територията на Община Тополовград</w:t>
      </w:r>
      <w:r w:rsidR="00991182">
        <w:rPr>
          <w:b/>
          <w:i/>
          <w:sz w:val="28"/>
          <w:szCs w:val="28"/>
        </w:rPr>
        <w:t xml:space="preserve"> през 2019г.</w:t>
      </w:r>
      <w:r w:rsidRPr="00950E7B">
        <w:rPr>
          <w:b/>
          <w:i/>
          <w:sz w:val="28"/>
          <w:szCs w:val="28"/>
        </w:rPr>
        <w:t>“</w:t>
      </w:r>
    </w:p>
    <w:p w:rsidR="00646612" w:rsidRPr="00665C81" w:rsidRDefault="00646612" w:rsidP="000434D0">
      <w:pPr>
        <w:pBdr>
          <w:top w:val="single" w:sz="4" w:space="1" w:color="auto"/>
          <w:left w:val="single" w:sz="4" w:space="4" w:color="auto"/>
          <w:bottom w:val="single" w:sz="4" w:space="1" w:color="auto"/>
          <w:right w:val="single" w:sz="4" w:space="4" w:color="auto"/>
        </w:pBdr>
        <w:tabs>
          <w:tab w:val="num" w:pos="0"/>
        </w:tabs>
        <w:ind w:right="-19" w:firstLine="720"/>
        <w:jc w:val="center"/>
        <w:rPr>
          <w:lang w:val="ru-RU"/>
        </w:rPr>
      </w:pPr>
      <w:r w:rsidRPr="00665C81">
        <w:rPr>
          <w:lang w:val="ru-RU"/>
        </w:rPr>
        <w:t>.............................................................................................................</w:t>
      </w:r>
      <w:r w:rsidR="00E0777A">
        <w:rPr>
          <w:lang w:val="ru-RU"/>
        </w:rPr>
        <w:t>..............................</w:t>
      </w:r>
    </w:p>
    <w:p w:rsidR="00646612" w:rsidRPr="00665C81" w:rsidRDefault="00646612" w:rsidP="000434D0">
      <w:pPr>
        <w:pBdr>
          <w:top w:val="single" w:sz="4" w:space="1" w:color="auto"/>
          <w:left w:val="single" w:sz="4" w:space="4" w:color="auto"/>
          <w:bottom w:val="single" w:sz="4" w:space="1" w:color="auto"/>
          <w:right w:val="single" w:sz="4" w:space="4" w:color="auto"/>
        </w:pBdr>
        <w:tabs>
          <w:tab w:val="num" w:pos="0"/>
        </w:tabs>
        <w:ind w:right="-19" w:firstLine="720"/>
        <w:jc w:val="center"/>
        <w:rPr>
          <w:i/>
          <w:lang w:val="ru-RU"/>
        </w:rPr>
      </w:pPr>
      <w:r w:rsidRPr="00665C81">
        <w:rPr>
          <w:lang w:val="ru-RU"/>
        </w:rPr>
        <w:t>/</w:t>
      </w:r>
      <w:r w:rsidRPr="00665C81">
        <w:rPr>
          <w:i/>
          <w:lang w:val="ru-RU"/>
        </w:rPr>
        <w:t>име на Участника</w:t>
      </w:r>
      <w:r w:rsidR="007B18BC" w:rsidRPr="00665C81">
        <w:rPr>
          <w:i/>
          <w:lang w:val="ru-RU"/>
        </w:rPr>
        <w:t xml:space="preserve">, вкл. и участниците в Обединението </w:t>
      </w:r>
      <w:r w:rsidR="007B18BC" w:rsidRPr="00665C81">
        <w:rPr>
          <w:i/>
          <w:sz w:val="20"/>
          <w:szCs w:val="20"/>
          <w:lang w:val="ru-RU"/>
        </w:rPr>
        <w:t>(когато е приложимо)</w:t>
      </w:r>
      <w:r w:rsidRPr="00665C81">
        <w:rPr>
          <w:i/>
          <w:lang w:val="ru-RU"/>
        </w:rPr>
        <w:t>/</w:t>
      </w:r>
    </w:p>
    <w:p w:rsidR="00646612" w:rsidRPr="00665C81" w:rsidRDefault="00646612" w:rsidP="000434D0">
      <w:pPr>
        <w:pBdr>
          <w:top w:val="single" w:sz="4" w:space="1" w:color="auto"/>
          <w:left w:val="single" w:sz="4" w:space="4" w:color="auto"/>
          <w:bottom w:val="single" w:sz="4" w:space="1" w:color="auto"/>
          <w:right w:val="single" w:sz="4" w:space="4" w:color="auto"/>
        </w:pBdr>
        <w:tabs>
          <w:tab w:val="num" w:pos="0"/>
        </w:tabs>
        <w:ind w:right="-19" w:firstLine="720"/>
        <w:jc w:val="center"/>
        <w:rPr>
          <w:lang w:val="ru-RU"/>
        </w:rPr>
      </w:pPr>
      <w:r w:rsidRPr="00665C81">
        <w:rPr>
          <w:lang w:val="ru-RU"/>
        </w:rPr>
        <w:t>....................................................................................................................</w:t>
      </w:r>
      <w:r w:rsidR="00E0777A">
        <w:rPr>
          <w:lang w:val="ru-RU"/>
        </w:rPr>
        <w:t>.......................</w:t>
      </w:r>
    </w:p>
    <w:p w:rsidR="00646612" w:rsidRPr="00665C81" w:rsidRDefault="00646612" w:rsidP="000434D0">
      <w:pPr>
        <w:pBdr>
          <w:top w:val="single" w:sz="4" w:space="1" w:color="auto"/>
          <w:left w:val="single" w:sz="4" w:space="4" w:color="auto"/>
          <w:bottom w:val="single" w:sz="4" w:space="1" w:color="auto"/>
          <w:right w:val="single" w:sz="4" w:space="4" w:color="auto"/>
        </w:pBdr>
        <w:tabs>
          <w:tab w:val="num" w:pos="0"/>
          <w:tab w:val="left" w:pos="7360"/>
        </w:tabs>
        <w:ind w:right="-19" w:firstLine="720"/>
        <w:jc w:val="center"/>
        <w:rPr>
          <w:i/>
          <w:lang w:val="ru-RU"/>
        </w:rPr>
      </w:pPr>
      <w:r w:rsidRPr="00665C81">
        <w:rPr>
          <w:i/>
          <w:lang w:val="ru-RU"/>
        </w:rPr>
        <w:t>/пълен адрес за кореспонденция – улица, номер, град, код, държава</w:t>
      </w:r>
      <w:r w:rsidR="007B18BC" w:rsidRPr="00665C81">
        <w:rPr>
          <w:i/>
          <w:lang w:val="ru-RU"/>
        </w:rPr>
        <w:t>/</w:t>
      </w:r>
    </w:p>
    <w:p w:rsidR="00646612" w:rsidRPr="00665C81" w:rsidRDefault="00646612" w:rsidP="000434D0">
      <w:pPr>
        <w:pBdr>
          <w:top w:val="single" w:sz="4" w:space="1" w:color="auto"/>
          <w:left w:val="single" w:sz="4" w:space="4" w:color="auto"/>
          <w:bottom w:val="single" w:sz="4" w:space="1" w:color="auto"/>
          <w:right w:val="single" w:sz="4" w:space="4" w:color="auto"/>
        </w:pBdr>
        <w:tabs>
          <w:tab w:val="num" w:pos="0"/>
          <w:tab w:val="left" w:pos="7360"/>
        </w:tabs>
        <w:ind w:right="-19" w:firstLine="720"/>
        <w:jc w:val="center"/>
        <w:rPr>
          <w:i/>
          <w:lang w:val="ru-RU"/>
        </w:rPr>
      </w:pPr>
      <w:r w:rsidRPr="00665C81">
        <w:rPr>
          <w:i/>
          <w:lang w:val="ru-RU"/>
        </w:rPr>
        <w:t>.</w:t>
      </w:r>
      <w:r w:rsidRPr="00665C81">
        <w:rPr>
          <w:lang w:val="ru-RU"/>
        </w:rPr>
        <w:t>...................................................................................................................</w:t>
      </w:r>
      <w:r w:rsidR="00E0777A">
        <w:rPr>
          <w:lang w:val="ru-RU"/>
        </w:rPr>
        <w:t>.......................</w:t>
      </w:r>
    </w:p>
    <w:p w:rsidR="00646612" w:rsidRPr="00665C81" w:rsidRDefault="00646612" w:rsidP="000434D0">
      <w:pPr>
        <w:pBdr>
          <w:top w:val="single" w:sz="4" w:space="1" w:color="auto"/>
          <w:left w:val="single" w:sz="4" w:space="4" w:color="auto"/>
          <w:bottom w:val="single" w:sz="4" w:space="1" w:color="auto"/>
          <w:right w:val="single" w:sz="4" w:space="4" w:color="auto"/>
        </w:pBdr>
        <w:tabs>
          <w:tab w:val="num" w:pos="0"/>
        </w:tabs>
        <w:ind w:right="-19" w:firstLine="720"/>
        <w:jc w:val="center"/>
        <w:rPr>
          <w:i/>
          <w:lang w:val="ru-RU"/>
        </w:rPr>
      </w:pPr>
      <w:r w:rsidRPr="00665C81">
        <w:rPr>
          <w:i/>
          <w:lang w:val="ru-RU"/>
        </w:rPr>
        <w:t>/лице за контакт, телефон, факс и електронен адрес/</w:t>
      </w:r>
    </w:p>
    <w:p w:rsidR="00646612" w:rsidRPr="00665C81" w:rsidRDefault="00646612" w:rsidP="000434D0">
      <w:pPr>
        <w:pBdr>
          <w:top w:val="single" w:sz="4" w:space="1" w:color="auto"/>
          <w:left w:val="single" w:sz="4" w:space="4" w:color="auto"/>
          <w:bottom w:val="single" w:sz="4" w:space="1" w:color="auto"/>
          <w:right w:val="single" w:sz="4" w:space="4" w:color="auto"/>
        </w:pBdr>
        <w:tabs>
          <w:tab w:val="num" w:pos="0"/>
        </w:tabs>
        <w:ind w:right="-19" w:firstLine="720"/>
        <w:jc w:val="both"/>
        <w:rPr>
          <w:i/>
          <w:lang w:val="ru-RU"/>
        </w:rPr>
      </w:pPr>
    </w:p>
    <w:p w:rsidR="004B0D4C" w:rsidRPr="00665C81" w:rsidRDefault="004B0D4C" w:rsidP="000434D0">
      <w:pPr>
        <w:spacing w:before="60"/>
        <w:ind w:right="-19" w:firstLine="720"/>
        <w:jc w:val="both"/>
      </w:pPr>
      <w:bookmarkStart w:id="16" w:name="_Toc299312424"/>
      <w:bookmarkStart w:id="17" w:name="_Toc452126268"/>
      <w:bookmarkStart w:id="18" w:name="_Toc452131623"/>
    </w:p>
    <w:p w:rsidR="00662B4D" w:rsidRPr="00665C81" w:rsidRDefault="00662B4D" w:rsidP="000434D0">
      <w:pPr>
        <w:spacing w:before="60"/>
        <w:ind w:right="-19" w:firstLine="720"/>
        <w:jc w:val="both"/>
        <w:rPr>
          <w:lang w:eastAsia="bg-BG"/>
        </w:rPr>
      </w:pPr>
      <w:r w:rsidRPr="00665C81">
        <w:t xml:space="preserve">Опаковката, съдържаща офертата се представя от Участника лично, или от упълномощен от него представител, или по пощата с препоръчано писмо с обратна разписка, или чрез куриерска служба. Върху опаковката, по начина посочен по-горе се посочва: (1) </w:t>
      </w:r>
      <w:r w:rsidRPr="00665C81">
        <w:rPr>
          <w:lang w:eastAsia="bg-BG"/>
        </w:rPr>
        <w:t xml:space="preserve">наименованието на Участника, включително партньорите/членовете в Обединението, когато е приложимо; (2) адрес за </w:t>
      </w:r>
      <w:r w:rsidRPr="00665C81">
        <w:rPr>
          <w:lang w:eastAsia="bg-BG"/>
        </w:rPr>
        <w:lastRenderedPageBreak/>
        <w:t>кореспонденция, телефон и по възможност факс и електронен адрес и (3) наименованието на обществената поръчка, за която се подават документите (Офертата).</w:t>
      </w:r>
    </w:p>
    <w:p w:rsidR="00662B4D" w:rsidRPr="00665C81" w:rsidRDefault="00662B4D" w:rsidP="000434D0">
      <w:pPr>
        <w:spacing w:before="60"/>
        <w:ind w:right="-19" w:firstLine="720"/>
        <w:jc w:val="both"/>
        <w:rPr>
          <w:lang w:eastAsia="bg-BG"/>
        </w:rPr>
      </w:pPr>
      <w:r w:rsidRPr="00665C81">
        <w:rPr>
          <w:lang w:eastAsia="bg-BG"/>
        </w:rPr>
        <w:t>Опаковката, в съответствие с чл. 47, ал. 2 и ал. 3,  във връзка с чл. 39, ал. 2 и ал. 3, т. 1 от ППЗОП, трябва да съдържа документите, посочен</w:t>
      </w:r>
      <w:r w:rsidR="00AB0E73" w:rsidRPr="00665C81">
        <w:rPr>
          <w:lang w:eastAsia="bg-BG"/>
        </w:rPr>
        <w:t xml:space="preserve">и по-долу в т. </w:t>
      </w:r>
      <w:r w:rsidRPr="00665C81">
        <w:rPr>
          <w:lang w:eastAsia="bg-BG"/>
        </w:rPr>
        <w:t>2</w:t>
      </w:r>
      <w:r w:rsidR="009F7496" w:rsidRPr="00665C81">
        <w:rPr>
          <w:lang w:eastAsia="bg-BG"/>
        </w:rPr>
        <w:t>.</w:t>
      </w:r>
      <w:r w:rsidRPr="00665C81">
        <w:rPr>
          <w:lang w:eastAsia="bg-BG"/>
        </w:rPr>
        <w:t xml:space="preserve"> „Съдържание на офертата“, както и отделен запечатан непрозрачен плик с надпис „Предлагани ценови параметри“, който съдържа Ценовото предложение на Участника, изготвено в съответствие с чл. 39, ал. 3, т. 2 от ППЗОП и указанията на Възложителя.</w:t>
      </w:r>
    </w:p>
    <w:p w:rsidR="00662B4D" w:rsidRPr="00E0777A" w:rsidRDefault="00662B4D" w:rsidP="00E0777A">
      <w:pPr>
        <w:ind w:right="-19"/>
        <w:jc w:val="both"/>
        <w:rPr>
          <w:b/>
          <w:i/>
          <w:sz w:val="10"/>
          <w:szCs w:val="10"/>
          <w:u w:val="single"/>
        </w:rPr>
      </w:pPr>
    </w:p>
    <w:p w:rsidR="00EA3793" w:rsidRPr="00665C81" w:rsidRDefault="00EA3793" w:rsidP="000434D0">
      <w:pPr>
        <w:ind w:right="-19" w:firstLine="720"/>
        <w:jc w:val="both"/>
        <w:rPr>
          <w:lang w:eastAsia="bg-BG"/>
        </w:rPr>
      </w:pPr>
      <w:r w:rsidRPr="00665C81">
        <w:rPr>
          <w:lang w:eastAsia="bg-BG"/>
        </w:rPr>
        <w:t>При приемане на офертата върху опаковката се отбелязват поредния номер, датата и часа на получаването, за което на приносителя се издава документ. За получените оферти за участие при Възложителят се води регистър, в който се отбелязват: подателя на офертата, номера, датата и часа на получаване, причините за връщане на офертата</w:t>
      </w:r>
      <w:r w:rsidR="00620BD9" w:rsidRPr="00665C81">
        <w:rPr>
          <w:lang w:eastAsia="bg-BG"/>
        </w:rPr>
        <w:t xml:space="preserve"> (в </w:t>
      </w:r>
      <w:r w:rsidR="00E0777A">
        <w:rPr>
          <w:lang w:eastAsia="bg-BG"/>
        </w:rPr>
        <w:t>случай</w:t>
      </w:r>
      <w:r w:rsidR="00620BD9" w:rsidRPr="00665C81">
        <w:rPr>
          <w:lang w:eastAsia="bg-BG"/>
        </w:rPr>
        <w:t xml:space="preserve"> на приложимост)</w:t>
      </w:r>
      <w:r w:rsidRPr="00665C81">
        <w:rPr>
          <w:lang w:eastAsia="bg-BG"/>
        </w:rPr>
        <w:t>.</w:t>
      </w:r>
    </w:p>
    <w:p w:rsidR="00EA3793" w:rsidRPr="00665C81" w:rsidRDefault="00EA3793" w:rsidP="000434D0">
      <w:pPr>
        <w:pStyle w:val="31"/>
        <w:spacing w:before="60" w:after="0"/>
        <w:ind w:left="0" w:right="-19" w:firstLine="720"/>
        <w:jc w:val="both"/>
        <w:rPr>
          <w:sz w:val="24"/>
          <w:szCs w:val="24"/>
        </w:rPr>
      </w:pPr>
      <w:r w:rsidRPr="00665C81">
        <w:rPr>
          <w:sz w:val="24"/>
          <w:szCs w:val="24"/>
        </w:rPr>
        <w:t xml:space="preserve">Ако Участник изпраща офертата си чрез препоръчана поща или куриерска служба, разходите са за негова сметка. В този случай той следва да изпрати офертата </w:t>
      </w:r>
      <w:r w:rsidR="006215CB" w:rsidRPr="00665C81">
        <w:rPr>
          <w:sz w:val="24"/>
          <w:szCs w:val="24"/>
        </w:rPr>
        <w:t xml:space="preserve">си </w:t>
      </w:r>
      <w:r w:rsidRPr="00665C81">
        <w:rPr>
          <w:sz w:val="24"/>
          <w:szCs w:val="24"/>
        </w:rPr>
        <w:t xml:space="preserve">така, че да обезпечи нейното пристигане на посочения от Възложителя адрес </w:t>
      </w:r>
      <w:r w:rsidRPr="00665C81">
        <w:rPr>
          <w:i/>
          <w:sz w:val="24"/>
          <w:szCs w:val="24"/>
          <w:u w:val="single"/>
        </w:rPr>
        <w:t>преди</w:t>
      </w:r>
      <w:r w:rsidRPr="00665C81">
        <w:rPr>
          <w:i/>
          <w:sz w:val="24"/>
          <w:szCs w:val="24"/>
        </w:rPr>
        <w:t xml:space="preserve"> изтичане на срока за получаване</w:t>
      </w:r>
      <w:r w:rsidRPr="00665C81">
        <w:rPr>
          <w:sz w:val="24"/>
          <w:szCs w:val="24"/>
        </w:rPr>
        <w:t xml:space="preserve"> на офертите</w:t>
      </w:r>
      <w:r w:rsidR="00060C01" w:rsidRPr="00665C81">
        <w:rPr>
          <w:sz w:val="24"/>
          <w:szCs w:val="24"/>
        </w:rPr>
        <w:t>, посочен в Обявлението за поръчка</w:t>
      </w:r>
      <w:r w:rsidRPr="00665C81">
        <w:rPr>
          <w:sz w:val="24"/>
          <w:szCs w:val="24"/>
        </w:rPr>
        <w:t>.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взаимоотношения с куриери или други.</w:t>
      </w:r>
    </w:p>
    <w:p w:rsidR="00EA3793" w:rsidRPr="00665C81" w:rsidRDefault="00EA3793" w:rsidP="000434D0">
      <w:pPr>
        <w:spacing w:before="60"/>
        <w:ind w:right="-19" w:firstLine="720"/>
        <w:jc w:val="both"/>
        <w:rPr>
          <w:lang w:eastAsia="bg-BG"/>
        </w:rPr>
      </w:pPr>
      <w:r w:rsidRPr="00665C81">
        <w:rPr>
          <w:lang w:eastAsia="bg-BG"/>
        </w:rPr>
        <w:t>Възложителят не приема за участие в процедурата оферти, които са представени след изтичане на крайния срок</w:t>
      </w:r>
      <w:r w:rsidR="00620BD9" w:rsidRPr="00665C81">
        <w:rPr>
          <w:lang w:eastAsia="bg-BG"/>
        </w:rPr>
        <w:t xml:space="preserve"> за получаване, оповестен в Обявлението за поръчка</w:t>
      </w:r>
      <w:r w:rsidRPr="00665C81">
        <w:rPr>
          <w:lang w:eastAsia="bg-BG"/>
        </w:rPr>
        <w:t xml:space="preserve">, или </w:t>
      </w:r>
      <w:r w:rsidR="008B1642" w:rsidRPr="00665C81">
        <w:rPr>
          <w:lang w:eastAsia="bg-BG"/>
        </w:rPr>
        <w:t xml:space="preserve">са </w:t>
      </w:r>
      <w:r w:rsidRPr="00665C81">
        <w:rPr>
          <w:lang w:eastAsia="bg-BG"/>
        </w:rPr>
        <w:t>в незапечатана опаковка, или в опаковка с нарушена цялост.</w:t>
      </w:r>
    </w:p>
    <w:p w:rsidR="00EA3793" w:rsidRPr="00665C81" w:rsidRDefault="00EA3793" w:rsidP="000434D0">
      <w:pPr>
        <w:spacing w:before="60"/>
        <w:ind w:right="-19" w:firstLine="720"/>
        <w:jc w:val="both"/>
        <w:rPr>
          <w:lang w:eastAsia="bg-BG"/>
        </w:rPr>
      </w:pPr>
      <w:r w:rsidRPr="00665C81">
        <w:rPr>
          <w:lang w:eastAsia="bg-BG"/>
        </w:rPr>
        <w:t xml:space="preserve">Когато към момента на изтичане на крайния срок за подаване на оферти, пред Деловодството на </w:t>
      </w:r>
      <w:r w:rsidR="007B3374" w:rsidRPr="00665C81">
        <w:rPr>
          <w:lang w:eastAsia="bg-BG"/>
        </w:rPr>
        <w:t xml:space="preserve">Община </w:t>
      </w:r>
      <w:r w:rsidR="00E0777A">
        <w:rPr>
          <w:lang w:eastAsia="bg-BG"/>
        </w:rPr>
        <w:t xml:space="preserve">Тополовград </w:t>
      </w:r>
      <w:r w:rsidRPr="00665C81">
        <w:rPr>
          <w:lang w:eastAsia="bg-BG"/>
        </w:rPr>
        <w:t>(мястото,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от списъка се въвеждат в регистъра</w:t>
      </w:r>
      <w:r w:rsidR="00374851" w:rsidRPr="00665C81">
        <w:rPr>
          <w:lang w:eastAsia="bg-BG"/>
        </w:rPr>
        <w:t>. Н</w:t>
      </w:r>
      <w:r w:rsidRPr="00665C81">
        <w:rPr>
          <w:lang w:eastAsia="bg-BG"/>
        </w:rPr>
        <w:t>е се приемат оферти от лица, които не са включени в списъка.</w:t>
      </w:r>
    </w:p>
    <w:p w:rsidR="00397A96" w:rsidRPr="00665C81" w:rsidRDefault="00EA3793" w:rsidP="000434D0">
      <w:pPr>
        <w:spacing w:before="60"/>
        <w:ind w:right="-19" w:firstLine="720"/>
        <w:jc w:val="both"/>
        <w:rPr>
          <w:i/>
          <w:lang w:eastAsia="bg-BG"/>
        </w:rPr>
      </w:pPr>
      <w:r w:rsidRPr="00665C81">
        <w:rPr>
          <w:lang w:eastAsia="bg-BG"/>
        </w:rPr>
        <w:t>Всеки Участник в процедурата може да промени, допълни или да оттегли офертата си до изтичане на крайния срок за подаване на офертите. В случай че се подаде допълнение или промяна на офертата, те трябва да отговарят на изискванията и условията за представяне на първоначалната оферта, като върху опаковката бъде отбелязано следното: „</w:t>
      </w:r>
      <w:r w:rsidRPr="00665C81">
        <w:rPr>
          <w:i/>
          <w:lang w:eastAsia="bg-BG"/>
        </w:rPr>
        <w:t>Допълнение/ промяна към вх. № ......”.</w:t>
      </w:r>
    </w:p>
    <w:p w:rsidR="00BA2C5D" w:rsidRPr="00665C81" w:rsidRDefault="00397A96" w:rsidP="000434D0">
      <w:pPr>
        <w:tabs>
          <w:tab w:val="left" w:pos="1985"/>
        </w:tabs>
        <w:spacing w:before="60"/>
        <w:ind w:right="-19" w:firstLine="720"/>
        <w:jc w:val="both"/>
        <w:rPr>
          <w:b/>
          <w:bCs/>
          <w:i/>
        </w:rPr>
      </w:pPr>
      <w:r w:rsidRPr="00665C81">
        <w:rPr>
          <w:b/>
          <w:bCs/>
          <w:i/>
        </w:rPr>
        <w:t xml:space="preserve">Оттеглянето на офертата прекратява по-нататъшното участие на Участника с тази оферта в процедурата. </w:t>
      </w:r>
    </w:p>
    <w:p w:rsidR="00BA2C5D" w:rsidRPr="00665C81" w:rsidRDefault="00EA3793" w:rsidP="000434D0">
      <w:pPr>
        <w:spacing w:before="60"/>
        <w:ind w:right="-19" w:firstLine="720"/>
        <w:jc w:val="both"/>
        <w:rPr>
          <w:lang w:eastAsia="bg-BG"/>
        </w:rPr>
      </w:pPr>
      <w:r w:rsidRPr="00665C81">
        <w:rPr>
          <w:i/>
          <w:lang w:eastAsia="bg-BG"/>
        </w:rPr>
        <w:t>След изтичане на крайния срок за подаване на офертите</w:t>
      </w:r>
      <w:r w:rsidRPr="00665C81">
        <w:rPr>
          <w:lang w:eastAsia="bg-BG"/>
        </w:rPr>
        <w:t xml:space="preserve"> Участниците </w:t>
      </w:r>
      <w:r w:rsidRPr="00665C81">
        <w:rPr>
          <w:b/>
          <w:i/>
          <w:lang w:eastAsia="bg-BG"/>
        </w:rPr>
        <w:t>не могат да извършват изменения и допълване на офертите си и същите не могат да бъдат оттегляни</w:t>
      </w:r>
      <w:r w:rsidRPr="00665C81">
        <w:rPr>
          <w:lang w:eastAsia="bg-BG"/>
        </w:rPr>
        <w:t>.</w:t>
      </w:r>
    </w:p>
    <w:p w:rsidR="00EA3793" w:rsidRPr="00665C81" w:rsidRDefault="00EA3793" w:rsidP="000434D0">
      <w:pPr>
        <w:spacing w:before="60"/>
        <w:ind w:right="-19" w:firstLine="720"/>
        <w:jc w:val="both"/>
        <w:rPr>
          <w:lang w:eastAsia="bg-BG"/>
        </w:rPr>
      </w:pPr>
      <w:r w:rsidRPr="00665C81">
        <w:rPr>
          <w:lang w:eastAsia="bg-BG"/>
        </w:rPr>
        <w:t>Всички разходи по изготвянето и представянето на офертите са за сметка на Участниците.</w:t>
      </w:r>
    </w:p>
    <w:p w:rsidR="00C21068" w:rsidRPr="00665C81" w:rsidRDefault="00C21068" w:rsidP="000434D0">
      <w:pPr>
        <w:pStyle w:val="4"/>
        <w:ind w:right="-19"/>
        <w:jc w:val="both"/>
        <w:rPr>
          <w:spacing w:val="0"/>
          <w:szCs w:val="24"/>
        </w:rPr>
      </w:pPr>
    </w:p>
    <w:p w:rsidR="00C21068" w:rsidRPr="00665C81" w:rsidRDefault="00C21068" w:rsidP="000434D0">
      <w:pPr>
        <w:pStyle w:val="4"/>
        <w:ind w:right="-19"/>
        <w:jc w:val="both"/>
        <w:rPr>
          <w:spacing w:val="0"/>
          <w:szCs w:val="24"/>
          <w:lang w:val="ru-RU"/>
        </w:rPr>
      </w:pPr>
      <w:r w:rsidRPr="00665C81">
        <w:rPr>
          <w:spacing w:val="0"/>
          <w:szCs w:val="24"/>
          <w:lang w:val="ru-RU"/>
        </w:rPr>
        <w:t>2.Съдържание</w:t>
      </w:r>
      <w:bookmarkEnd w:id="16"/>
      <w:r w:rsidRPr="00665C81">
        <w:rPr>
          <w:spacing w:val="0"/>
          <w:szCs w:val="24"/>
          <w:lang w:val="ru-RU"/>
        </w:rPr>
        <w:t xml:space="preserve"> на офертата </w:t>
      </w:r>
    </w:p>
    <w:p w:rsidR="00CD2BC9" w:rsidRPr="00E0777A" w:rsidRDefault="00CD2BC9" w:rsidP="000434D0">
      <w:pPr>
        <w:ind w:right="-19" w:firstLine="720"/>
        <w:rPr>
          <w:sz w:val="10"/>
          <w:szCs w:val="10"/>
          <w:lang w:val="ru-RU"/>
        </w:rPr>
      </w:pPr>
    </w:p>
    <w:p w:rsidR="00CD2BC9" w:rsidRPr="00665C81" w:rsidRDefault="00E0777A" w:rsidP="000434D0">
      <w:pPr>
        <w:pStyle w:val="31"/>
        <w:tabs>
          <w:tab w:val="left" w:pos="709"/>
          <w:tab w:val="right" w:pos="9639"/>
        </w:tabs>
        <w:spacing w:before="60" w:after="0"/>
        <w:ind w:left="0" w:right="-19" w:firstLine="720"/>
        <w:jc w:val="both"/>
        <w:rPr>
          <w:sz w:val="24"/>
          <w:szCs w:val="24"/>
        </w:rPr>
      </w:pPr>
      <w:r>
        <w:rPr>
          <w:b/>
          <w:bCs/>
          <w:i/>
          <w:sz w:val="24"/>
          <w:szCs w:val="24"/>
        </w:rPr>
        <w:t>2.1. Списък</w:t>
      </w:r>
      <w:r w:rsidR="00CD2BC9" w:rsidRPr="00665C81">
        <w:rPr>
          <w:bCs/>
          <w:i/>
          <w:sz w:val="24"/>
          <w:szCs w:val="24"/>
        </w:rPr>
        <w:t>на представените документи, съдържащи се в опаковката</w:t>
      </w:r>
      <w:r w:rsidR="00CD2BC9" w:rsidRPr="00665C81">
        <w:rPr>
          <w:bCs/>
          <w:sz w:val="24"/>
          <w:szCs w:val="24"/>
        </w:rPr>
        <w:t xml:space="preserve">, подписан от </w:t>
      </w:r>
      <w:r w:rsidR="00CD2BC9" w:rsidRPr="00665C81">
        <w:rPr>
          <w:sz w:val="24"/>
          <w:szCs w:val="24"/>
        </w:rPr>
        <w:t xml:space="preserve">Участника (в оригинал), или от изрично упълномощен негов представител- </w:t>
      </w:r>
      <w:r w:rsidR="00CD2BC9" w:rsidRPr="00665C81">
        <w:rPr>
          <w:i/>
          <w:sz w:val="24"/>
          <w:szCs w:val="24"/>
        </w:rPr>
        <w:t>свободен текст</w:t>
      </w:r>
      <w:r w:rsidR="00CD2BC9" w:rsidRPr="00665C81">
        <w:rPr>
          <w:sz w:val="24"/>
          <w:szCs w:val="24"/>
        </w:rPr>
        <w:t>.</w:t>
      </w:r>
    </w:p>
    <w:p w:rsidR="00CD2BC9" w:rsidRPr="00665C81" w:rsidRDefault="00CD2BC9" w:rsidP="000434D0">
      <w:pPr>
        <w:pStyle w:val="31"/>
        <w:tabs>
          <w:tab w:val="left" w:pos="709"/>
          <w:tab w:val="right" w:pos="9639"/>
        </w:tabs>
        <w:spacing w:before="60" w:after="0"/>
        <w:ind w:left="0" w:right="-19" w:firstLine="720"/>
        <w:jc w:val="both"/>
        <w:rPr>
          <w:sz w:val="24"/>
          <w:szCs w:val="24"/>
        </w:rPr>
      </w:pPr>
      <w:r w:rsidRPr="00665C81">
        <w:rPr>
          <w:sz w:val="24"/>
          <w:szCs w:val="24"/>
        </w:rPr>
        <w:t xml:space="preserve">В </w:t>
      </w:r>
      <w:r w:rsidR="00E0777A">
        <w:rPr>
          <w:sz w:val="24"/>
          <w:szCs w:val="24"/>
        </w:rPr>
        <w:t>Списъка</w:t>
      </w:r>
      <w:r w:rsidRPr="00665C81">
        <w:rPr>
          <w:sz w:val="24"/>
          <w:szCs w:val="24"/>
        </w:rPr>
        <w:t xml:space="preserve"> всички образци и прилежащите им документи следва да се опишат самостоятелно, с отделен пореден номер. </w:t>
      </w:r>
      <w:r w:rsidR="00E0777A">
        <w:rPr>
          <w:sz w:val="24"/>
          <w:szCs w:val="24"/>
        </w:rPr>
        <w:t>Списъкът</w:t>
      </w:r>
      <w:r w:rsidRPr="00665C81">
        <w:rPr>
          <w:sz w:val="24"/>
          <w:szCs w:val="24"/>
        </w:rPr>
        <w:t xml:space="preserve"> се подписва от лице, което може самостоятелно да представлява Участника.</w:t>
      </w:r>
    </w:p>
    <w:p w:rsidR="007B3374" w:rsidRPr="00665C81" w:rsidRDefault="007B3374" w:rsidP="000434D0">
      <w:pPr>
        <w:pStyle w:val="5"/>
        <w:tabs>
          <w:tab w:val="right" w:pos="9072"/>
        </w:tabs>
        <w:spacing w:before="0" w:after="0"/>
        <w:ind w:right="-19" w:firstLine="720"/>
        <w:rPr>
          <w:b/>
          <w:szCs w:val="24"/>
          <w:lang w:val="bg-BG"/>
        </w:rPr>
      </w:pPr>
    </w:p>
    <w:p w:rsidR="00CD2BC9" w:rsidRPr="00665C81" w:rsidRDefault="00CD2BC9" w:rsidP="000434D0">
      <w:pPr>
        <w:pStyle w:val="5"/>
        <w:tabs>
          <w:tab w:val="right" w:pos="9072"/>
        </w:tabs>
        <w:spacing w:before="0" w:after="0"/>
        <w:ind w:right="-19" w:firstLine="720"/>
        <w:rPr>
          <w:b/>
          <w:szCs w:val="24"/>
          <w:lang w:val="bg-BG"/>
        </w:rPr>
      </w:pPr>
      <w:r w:rsidRPr="00665C81">
        <w:rPr>
          <w:b/>
          <w:szCs w:val="24"/>
          <w:lang w:val="bg-BG"/>
        </w:rPr>
        <w:t xml:space="preserve">2.2. </w:t>
      </w:r>
      <w:r w:rsidRPr="00665C81">
        <w:rPr>
          <w:b/>
          <w:szCs w:val="24"/>
          <w:lang w:val="ru-RU"/>
        </w:rPr>
        <w:t>Информация относно личното състояние и критериите за подбор</w:t>
      </w:r>
    </w:p>
    <w:p w:rsidR="00CD2BC9" w:rsidRPr="00E0777A" w:rsidRDefault="00CD2BC9" w:rsidP="000434D0">
      <w:pPr>
        <w:pStyle w:val="affc"/>
        <w:tabs>
          <w:tab w:val="right" w:pos="9639"/>
        </w:tabs>
        <w:ind w:right="-19" w:firstLine="720"/>
        <w:jc w:val="both"/>
        <w:rPr>
          <w:rFonts w:ascii="Times New Roman" w:hAnsi="Times New Roman"/>
          <w:b/>
          <w:bCs/>
          <w:i/>
          <w:sz w:val="10"/>
          <w:szCs w:val="10"/>
        </w:rPr>
      </w:pPr>
    </w:p>
    <w:p w:rsidR="00CD2BC9" w:rsidRPr="00665C81" w:rsidRDefault="00CD2BC9" w:rsidP="000434D0">
      <w:pPr>
        <w:pStyle w:val="affc"/>
        <w:tabs>
          <w:tab w:val="right" w:pos="9639"/>
        </w:tabs>
        <w:ind w:right="-19" w:firstLine="720"/>
        <w:jc w:val="both"/>
        <w:rPr>
          <w:rFonts w:ascii="Times New Roman" w:hAnsi="Times New Roman"/>
          <w:b/>
          <w:i/>
          <w:sz w:val="24"/>
          <w:szCs w:val="24"/>
        </w:rPr>
      </w:pPr>
      <w:r w:rsidRPr="00665C81">
        <w:rPr>
          <w:rFonts w:ascii="Times New Roman" w:hAnsi="Times New Roman"/>
          <w:b/>
          <w:bCs/>
          <w:i/>
          <w:sz w:val="24"/>
          <w:szCs w:val="24"/>
          <w:lang w:val="ru-RU"/>
        </w:rPr>
        <w:t>2.2.1. Е</w:t>
      </w:r>
      <w:r w:rsidRPr="00665C81">
        <w:rPr>
          <w:rFonts w:ascii="Times New Roman" w:hAnsi="Times New Roman"/>
          <w:b/>
          <w:i/>
          <w:sz w:val="24"/>
          <w:szCs w:val="24"/>
        </w:rPr>
        <w:t xml:space="preserve">динен европейски документ за обществени поръчки (ЕЕДОП) </w:t>
      </w:r>
    </w:p>
    <w:p w:rsidR="001C1CA3" w:rsidRPr="00991182" w:rsidRDefault="001C1CA3" w:rsidP="001C1CA3">
      <w:pPr>
        <w:pStyle w:val="Heading51"/>
        <w:ind w:left="709" w:right="430" w:firstLine="709"/>
        <w:jc w:val="both"/>
      </w:pPr>
      <w:r w:rsidRPr="00991182">
        <w:t>Указания за представяне на ЕЕДОП:</w:t>
      </w:r>
    </w:p>
    <w:p w:rsidR="001C1CA3" w:rsidRPr="00991182" w:rsidRDefault="001C1CA3" w:rsidP="001C1CA3">
      <w:pPr>
        <w:pStyle w:val="a6"/>
        <w:ind w:left="709" w:right="430" w:firstLine="709"/>
      </w:pPr>
      <w:r w:rsidRPr="00991182">
        <w:t xml:space="preserve">Съгласно чл. 67, ал. 4 от ЗОП, във връзка с § 29, т. 5, б. „а” от Преходните и заключителни разпоредби (ПЗР) на ЗОП, в сила от 01.04.2018 г., Единният европейски документ за обществени поръчки </w:t>
      </w:r>
      <w:r w:rsidRPr="00991182">
        <w:rPr>
          <w:b/>
          <w:i/>
          <w:u w:val="thick"/>
        </w:rPr>
        <w:t>се представя задължително в електронен вид</w:t>
      </w:r>
      <w:r w:rsidRPr="00991182">
        <w:t>, независимо кога е стартирала процедурата за възлагане на обществената поръчка.</w:t>
      </w:r>
    </w:p>
    <w:p w:rsidR="001C1CA3" w:rsidRPr="00991182" w:rsidRDefault="001C1CA3" w:rsidP="001C1CA3">
      <w:pPr>
        <w:pStyle w:val="a6"/>
        <w:ind w:left="709" w:right="430" w:firstLine="709"/>
      </w:pPr>
      <w:r w:rsidRPr="00991182">
        <w:lastRenderedPageBreak/>
        <w:t>ЕЕДОП се представя в електронен вид, във формат PDF, подписан с електронен подпис, съгласно Закона за електронния документ и електронните удостоверителни услуги и на подходящ магнитен носител към документите по чл. 39, ал. 2 от ППЗОП, част от офертата за участие впроцедурата.</w:t>
      </w:r>
    </w:p>
    <w:p w:rsidR="001C1CA3" w:rsidRPr="00991182" w:rsidRDefault="001C1CA3" w:rsidP="001C1CA3">
      <w:pPr>
        <w:pStyle w:val="a6"/>
        <w:ind w:left="709" w:right="430" w:firstLine="709"/>
      </w:pPr>
    </w:p>
    <w:p w:rsidR="001C1CA3" w:rsidRPr="00991182" w:rsidRDefault="001C1CA3" w:rsidP="001C1CA3">
      <w:pPr>
        <w:ind w:left="709" w:right="430" w:firstLine="709"/>
        <w:rPr>
          <w:b/>
          <w:i/>
          <w:u w:val="single"/>
          <w:lang w:val="ru-RU"/>
        </w:rPr>
      </w:pPr>
      <w:r w:rsidRPr="00991182">
        <w:rPr>
          <w:b/>
          <w:i/>
          <w:u w:val="single"/>
          <w:lang w:val="ru-RU"/>
        </w:rPr>
        <w:t>Представяне на ЕЕДОП:</w:t>
      </w:r>
    </w:p>
    <w:p w:rsidR="001C1CA3" w:rsidRPr="00991182" w:rsidRDefault="001C1CA3" w:rsidP="001C1CA3">
      <w:pPr>
        <w:ind w:left="709" w:right="430" w:firstLine="709"/>
        <w:rPr>
          <w:lang w:val="ru-RU"/>
        </w:rPr>
      </w:pPr>
      <w:r w:rsidRPr="00991182">
        <w:rPr>
          <w:lang w:val="ru-RU"/>
        </w:rPr>
        <w:t>При подготовката на настоящата процедура, Възложителят е създал образец наЕЕДОП в електронен вариант, достъпен на Интернет адреса на Профила на купувача на Възложителя, към електронното досие на обществената поръчка.</w:t>
      </w:r>
    </w:p>
    <w:p w:rsidR="001C1CA3" w:rsidRPr="00991182" w:rsidRDefault="001C1CA3" w:rsidP="001C1CA3">
      <w:pPr>
        <w:pStyle w:val="a6"/>
        <w:ind w:left="709" w:right="430" w:firstLine="709"/>
        <w:rPr>
          <w:u w:val="single"/>
        </w:rPr>
      </w:pPr>
      <w:r w:rsidRPr="00991182">
        <w:rPr>
          <w:u w:val="single"/>
        </w:rPr>
        <w:t>При представянето, попълненият формуляр се подписва с електронен подпис във версията PDF формат, т.е. независимо от начина на попълване на ЕЕДОП, същият се представя във формат PDF, подписан с електронен подпис и на подходящ магнитен носител към пакета документи за участие в процедурата.</w:t>
      </w:r>
    </w:p>
    <w:p w:rsidR="001C1CA3" w:rsidRPr="00991182" w:rsidRDefault="001C1CA3" w:rsidP="001C1CA3">
      <w:pPr>
        <w:pStyle w:val="Heading61"/>
        <w:ind w:left="709" w:right="430" w:firstLine="709"/>
        <w:jc w:val="both"/>
      </w:pPr>
      <w:r w:rsidRPr="00991182">
        <w:t>Форматът, в който се представя документа не следва да позволява редактиране на неговото съдържание.</w:t>
      </w:r>
    </w:p>
    <w:p w:rsidR="001C1CA3" w:rsidRPr="004E36F0" w:rsidRDefault="001C1CA3" w:rsidP="001C1CA3">
      <w:pPr>
        <w:pStyle w:val="a6"/>
        <w:ind w:left="709" w:right="430" w:firstLine="709"/>
      </w:pPr>
      <w:r w:rsidRPr="00991182">
        <w:t>Друга възможност за представяне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CD2BC9" w:rsidRPr="00665C81" w:rsidRDefault="00CD2BC9" w:rsidP="000434D0">
      <w:pPr>
        <w:tabs>
          <w:tab w:val="right" w:pos="9639"/>
        </w:tabs>
        <w:suppressAutoHyphens/>
        <w:spacing w:before="60"/>
        <w:ind w:right="-19" w:firstLine="720"/>
        <w:jc w:val="both"/>
        <w:rPr>
          <w:b/>
          <w:bCs/>
          <w:i/>
          <w:lang w:eastAsia="bg-BG"/>
        </w:rPr>
      </w:pPr>
      <w:r w:rsidRPr="00665C81">
        <w:rPr>
          <w:b/>
          <w:bCs/>
          <w:i/>
          <w:lang w:eastAsia="bg-BG"/>
        </w:rPr>
        <w:t>Указания за по</w:t>
      </w:r>
      <w:r w:rsidR="00AB61B9" w:rsidRPr="00665C81">
        <w:rPr>
          <w:b/>
          <w:bCs/>
          <w:i/>
          <w:lang w:eastAsia="bg-BG"/>
        </w:rPr>
        <w:t>пълване и представяне на ЕЕДОП:</w:t>
      </w:r>
    </w:p>
    <w:p w:rsidR="008E5FD3" w:rsidRPr="00810FB0" w:rsidRDefault="00CD2BC9" w:rsidP="000434D0">
      <w:pPr>
        <w:suppressAutoHyphens/>
        <w:spacing w:before="60"/>
        <w:ind w:right="-19" w:firstLine="720"/>
        <w:jc w:val="both"/>
        <w:rPr>
          <w:lang w:val="ru-RU" w:eastAsia="bg-BG"/>
        </w:rPr>
      </w:pPr>
      <w:r w:rsidRPr="00665C81">
        <w:rPr>
          <w:lang w:eastAsia="bg-BG"/>
        </w:rPr>
        <w:t xml:space="preserve">Участниците трябва да попълват информацията </w:t>
      </w:r>
      <w:r w:rsidR="000A0106" w:rsidRPr="00665C81">
        <w:rPr>
          <w:lang w:eastAsia="bg-BG"/>
        </w:rPr>
        <w:t xml:space="preserve">в ЕЕДОП </w:t>
      </w:r>
      <w:r w:rsidRPr="00665C81">
        <w:rPr>
          <w:lang w:eastAsia="bg-BG"/>
        </w:rPr>
        <w:t>коректно</w:t>
      </w:r>
      <w:r w:rsidR="008E5FD3" w:rsidRPr="00810FB0">
        <w:rPr>
          <w:lang w:val="ru-RU" w:eastAsia="bg-BG"/>
        </w:rPr>
        <w:t>:</w:t>
      </w:r>
    </w:p>
    <w:p w:rsidR="000A0106" w:rsidRPr="00665C81" w:rsidRDefault="00CD2BC9" w:rsidP="000434D0">
      <w:pPr>
        <w:suppressAutoHyphens/>
        <w:spacing w:before="60"/>
        <w:ind w:right="-19" w:firstLine="720"/>
        <w:jc w:val="both"/>
        <w:rPr>
          <w:lang w:eastAsia="bg-BG"/>
        </w:rPr>
      </w:pPr>
      <w:r w:rsidRPr="00665C81">
        <w:rPr>
          <w:b/>
          <w:i/>
          <w:lang w:eastAsia="bg-BG"/>
        </w:rPr>
        <w:t>а)</w:t>
      </w:r>
      <w:r w:rsidR="006E3D29">
        <w:rPr>
          <w:lang w:eastAsia="bg-BG"/>
        </w:rPr>
        <w:t xml:space="preserve"> Участник</w:t>
      </w:r>
      <w:r w:rsidRPr="00665C81">
        <w:rPr>
          <w:lang w:eastAsia="bg-BG"/>
        </w:rPr>
        <w:t xml:space="preserve">, който участва самостоятелно в </w:t>
      </w:r>
      <w:r w:rsidR="00854EE1" w:rsidRPr="00665C81">
        <w:rPr>
          <w:lang w:eastAsia="bg-BG"/>
        </w:rPr>
        <w:t>процедурата</w:t>
      </w:r>
      <w:r w:rsidRPr="00665C81">
        <w:rPr>
          <w:lang w:eastAsia="bg-BG"/>
        </w:rPr>
        <w:t xml:space="preserve"> и не използва капацитета на трети лица и подизпълнители, за да изпълни критериите за подбор, попълва и представя един ЕЕДОП. </w:t>
      </w:r>
    </w:p>
    <w:p w:rsidR="00CD2BC9" w:rsidRPr="00665C81" w:rsidRDefault="000A0106" w:rsidP="000434D0">
      <w:pPr>
        <w:suppressAutoHyphens/>
        <w:spacing w:before="60"/>
        <w:ind w:right="-19" w:firstLine="720"/>
        <w:jc w:val="both"/>
        <w:rPr>
          <w:lang w:eastAsia="bg-BG"/>
        </w:rPr>
      </w:pPr>
      <w:r w:rsidRPr="00665C81">
        <w:rPr>
          <w:lang w:eastAsia="bg-BG"/>
        </w:rPr>
        <w:t>Когато изискванията</w:t>
      </w:r>
      <w:r w:rsidR="003A3E13" w:rsidRPr="00665C81">
        <w:rPr>
          <w:lang w:eastAsia="bg-BG"/>
        </w:rPr>
        <w:t>, обективирани в т.</w:t>
      </w:r>
      <w:r w:rsidR="003A3E13" w:rsidRPr="00665C81">
        <w:rPr>
          <w:iCs/>
        </w:rPr>
        <w:t xml:space="preserve"> 2.1.1.1. – т. 2.1.1.4. по-горе се отнасят за повече от едно лице, всички тези лица подписват един и същ ЕЕДОП. </w:t>
      </w:r>
      <w:r w:rsidR="00CD2BC9" w:rsidRPr="00665C81">
        <w:rPr>
          <w:lang w:eastAsia="bg-BG"/>
        </w:rPr>
        <w:t>В случай</w:t>
      </w:r>
      <w:r w:rsidR="003A3E13" w:rsidRPr="00665C81">
        <w:rPr>
          <w:lang w:eastAsia="bg-BG"/>
        </w:rPr>
        <w:t>, обаче</w:t>
      </w:r>
      <w:r w:rsidR="00CD2BC9" w:rsidRPr="00665C81">
        <w:rPr>
          <w:lang w:eastAsia="bg-BG"/>
        </w:rPr>
        <w:t xml:space="preserve"> на различие в декларираните обстоятелства, свързани с личното състояние </w:t>
      </w:r>
      <w:r w:rsidR="003A3E13" w:rsidRPr="00665C81">
        <w:rPr>
          <w:lang w:eastAsia="bg-BG"/>
        </w:rPr>
        <w:t xml:space="preserve">на тези лица, </w:t>
      </w:r>
      <w:r w:rsidR="00CD2BC9" w:rsidRPr="00665C81">
        <w:rPr>
          <w:lang w:eastAsia="bg-BG"/>
        </w:rPr>
        <w:t xml:space="preserve">или при необходимост от защита на личните </w:t>
      </w:r>
      <w:r w:rsidR="003A3E13" w:rsidRPr="00665C81">
        <w:rPr>
          <w:lang w:eastAsia="bg-BG"/>
        </w:rPr>
        <w:t xml:space="preserve">им </w:t>
      </w:r>
      <w:r w:rsidR="00CD2BC9" w:rsidRPr="00665C81">
        <w:rPr>
          <w:lang w:eastAsia="bg-BG"/>
        </w:rPr>
        <w:t>данни, се попълва отделен ЕЕДОП за всяко или за някое от лицата по чл. 40, ал. 1 от ППЗОП.</w:t>
      </w:r>
    </w:p>
    <w:p w:rsidR="00CD2BC9" w:rsidRPr="001F2695" w:rsidRDefault="001F2695" w:rsidP="001F2695">
      <w:pPr>
        <w:autoSpaceDE w:val="0"/>
        <w:autoSpaceDN w:val="0"/>
        <w:adjustRightInd w:val="0"/>
        <w:ind w:firstLine="144"/>
        <w:rPr>
          <w:color w:val="000000"/>
          <w:sz w:val="23"/>
          <w:szCs w:val="23"/>
          <w:lang w:eastAsia="bg-BG"/>
        </w:rPr>
      </w:pPr>
      <w:r w:rsidRPr="001F2695">
        <w:rPr>
          <w:color w:val="000000"/>
          <w:sz w:val="23"/>
          <w:szCs w:val="23"/>
          <w:lang w:eastAsia="bg-BG"/>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BF6FF6" w:rsidRPr="003317FB" w:rsidRDefault="00CD2BC9" w:rsidP="000434D0">
      <w:pPr>
        <w:suppressAutoHyphens/>
        <w:spacing w:before="60"/>
        <w:ind w:right="-19" w:firstLine="720"/>
        <w:jc w:val="both"/>
        <w:rPr>
          <w:i/>
          <w:lang w:eastAsia="bg-BG"/>
        </w:rPr>
      </w:pPr>
      <w:r w:rsidRPr="003317FB">
        <w:rPr>
          <w:b/>
          <w:i/>
          <w:lang w:eastAsia="bg-BG"/>
        </w:rPr>
        <w:t>б)</w:t>
      </w:r>
      <w:r w:rsidR="00BF6FF6" w:rsidRPr="003317FB">
        <w:rPr>
          <w:i/>
          <w:lang w:eastAsia="bg-BG"/>
        </w:rPr>
        <w:t xml:space="preserve">В Част </w:t>
      </w:r>
      <w:r w:rsidR="00BF6FF6" w:rsidRPr="003317FB">
        <w:rPr>
          <w:i/>
          <w:lang w:val="en-US" w:eastAsia="bg-BG"/>
        </w:rPr>
        <w:t>II</w:t>
      </w:r>
      <w:r w:rsidR="00BF6FF6" w:rsidRPr="003317FB">
        <w:rPr>
          <w:i/>
          <w:lang w:eastAsia="bg-BG"/>
        </w:rPr>
        <w:t xml:space="preserve">, Раздел </w:t>
      </w:r>
      <w:r w:rsidR="00912DEB" w:rsidRPr="003317FB">
        <w:rPr>
          <w:i/>
          <w:lang w:eastAsia="bg-BG"/>
        </w:rPr>
        <w:t>„</w:t>
      </w:r>
      <w:r w:rsidR="00BF6FF6" w:rsidRPr="003317FB">
        <w:rPr>
          <w:i/>
          <w:lang w:eastAsia="bg-BG"/>
        </w:rPr>
        <w:t>А</w:t>
      </w:r>
      <w:r w:rsidR="00912DEB" w:rsidRPr="003317FB">
        <w:rPr>
          <w:i/>
          <w:lang w:eastAsia="bg-BG"/>
        </w:rPr>
        <w:t>“</w:t>
      </w:r>
      <w:r w:rsidR="00BF6FF6" w:rsidRPr="003317FB">
        <w:rPr>
          <w:i/>
          <w:lang w:eastAsia="bg-BG"/>
        </w:rPr>
        <w:t xml:space="preserve"> от ЕЕДОП, Участниците посочват единен идентификационен код по чл. 23 от ЗТР,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2844CD" w:rsidRPr="003317FB" w:rsidRDefault="006E3D29" w:rsidP="000434D0">
      <w:pPr>
        <w:suppressAutoHyphens/>
        <w:spacing w:before="60"/>
        <w:ind w:right="-19" w:firstLine="720"/>
        <w:jc w:val="both"/>
        <w:rPr>
          <w:i/>
          <w:lang w:eastAsia="bg-BG"/>
        </w:rPr>
      </w:pPr>
      <w:r w:rsidRPr="003317FB">
        <w:rPr>
          <w:i/>
          <w:lang w:eastAsia="bg-BG"/>
        </w:rPr>
        <w:t>Когато Участникът в процедурата</w:t>
      </w:r>
      <w:r w:rsidR="00BF6FF6" w:rsidRPr="003317FB">
        <w:rPr>
          <w:i/>
          <w:lang w:eastAsia="bg-BG"/>
        </w:rPr>
        <w:t xml:space="preserve">е Обединение, което не е юридическо лице, в Част </w:t>
      </w:r>
      <w:r w:rsidR="00BF6FF6" w:rsidRPr="003317FB">
        <w:rPr>
          <w:i/>
          <w:lang w:val="en-US" w:eastAsia="bg-BG"/>
        </w:rPr>
        <w:t>II</w:t>
      </w:r>
      <w:r w:rsidR="00BF6FF6" w:rsidRPr="003317FB">
        <w:rPr>
          <w:i/>
          <w:lang w:eastAsia="bg-BG"/>
        </w:rPr>
        <w:t xml:space="preserve">, Раздел </w:t>
      </w:r>
      <w:r w:rsidR="00912DEB" w:rsidRPr="003317FB">
        <w:rPr>
          <w:i/>
          <w:lang w:eastAsia="bg-BG"/>
        </w:rPr>
        <w:t>„</w:t>
      </w:r>
      <w:r w:rsidR="00BF6FF6" w:rsidRPr="003317FB">
        <w:rPr>
          <w:i/>
          <w:lang w:eastAsia="bg-BG"/>
        </w:rPr>
        <w:t>А</w:t>
      </w:r>
      <w:r w:rsidR="00912DEB" w:rsidRPr="003317FB">
        <w:rPr>
          <w:i/>
          <w:lang w:eastAsia="bg-BG"/>
        </w:rPr>
        <w:t>“</w:t>
      </w:r>
      <w:r w:rsidR="00BF6FF6" w:rsidRPr="003317FB">
        <w:rPr>
          <w:i/>
          <w:lang w:eastAsia="bg-BG"/>
        </w:rPr>
        <w:t xml:space="preserve"> от ЕЕДОП се посочва правната форма на Участника (Обединение/ДЗЗД/консорциум и др</w:t>
      </w:r>
      <w:r w:rsidR="00BF6FF6" w:rsidRPr="003317FB">
        <w:rPr>
          <w:lang w:eastAsia="bg-BG"/>
        </w:rPr>
        <w:t>.</w:t>
      </w:r>
      <w:r w:rsidR="00BF6FF6" w:rsidRPr="003317FB">
        <w:rPr>
          <w:i/>
          <w:lang w:eastAsia="bg-BG"/>
        </w:rPr>
        <w:t>),</w:t>
      </w:r>
      <w:r w:rsidR="00BF6FF6" w:rsidRPr="003317FB">
        <w:rPr>
          <w:b/>
          <w:i/>
          <w:lang w:eastAsia="bg-BG"/>
        </w:rPr>
        <w:t xml:space="preserve"> като в този случай се подава отделен ЕЕДОП </w:t>
      </w:r>
      <w:r w:rsidR="00113251" w:rsidRPr="003317FB">
        <w:rPr>
          <w:b/>
          <w:i/>
          <w:lang w:eastAsia="bg-BG"/>
        </w:rPr>
        <w:t xml:space="preserve">и </w:t>
      </w:r>
      <w:r w:rsidR="00BF6FF6" w:rsidRPr="003317FB">
        <w:rPr>
          <w:b/>
          <w:i/>
        </w:rPr>
        <w:t xml:space="preserve">за всеки от партньорите в Обединението. </w:t>
      </w:r>
      <w:r w:rsidR="00BF6FF6" w:rsidRPr="003317FB">
        <w:rPr>
          <w:i/>
        </w:rPr>
        <w:t xml:space="preserve">В случай, че Обединението е регистрирано в Регистър БУЛСТАТ преди датата на подаване на офертата за настоящата </w:t>
      </w:r>
      <w:r w:rsidR="00C372F1" w:rsidRPr="003317FB">
        <w:rPr>
          <w:i/>
        </w:rPr>
        <w:t>обществена поръчка</w:t>
      </w:r>
      <w:r w:rsidR="00BF6FF6" w:rsidRPr="003317FB">
        <w:rPr>
          <w:i/>
        </w:rPr>
        <w:t xml:space="preserve">, </w:t>
      </w:r>
      <w:r w:rsidR="00912DEB" w:rsidRPr="003317FB">
        <w:rPr>
          <w:i/>
        </w:rPr>
        <w:t xml:space="preserve">в обсъжданото поле на ЕЕДОП </w:t>
      </w:r>
      <w:r w:rsidR="0075010D" w:rsidRPr="003317FB">
        <w:rPr>
          <w:i/>
        </w:rPr>
        <w:t>с</w:t>
      </w:r>
      <w:r w:rsidR="00C372F1" w:rsidRPr="003317FB">
        <w:rPr>
          <w:i/>
        </w:rPr>
        <w:t>е</w:t>
      </w:r>
      <w:r w:rsidR="0075010D" w:rsidRPr="003317FB">
        <w:rPr>
          <w:i/>
        </w:rPr>
        <w:t xml:space="preserve"> посочва БУЛСТАТ и/или друга идентифицираща информация, в съответствие със законодателството на държавата, в която Участникът е установен, както и адрес,</w:t>
      </w:r>
      <w:r w:rsidR="002844CD" w:rsidRPr="003317FB">
        <w:rPr>
          <w:i/>
          <w:lang w:eastAsia="bg-BG"/>
        </w:rPr>
        <w:t xml:space="preserve"> включително електронен</w:t>
      </w:r>
      <w:r w:rsidR="00583274" w:rsidRPr="003317FB">
        <w:rPr>
          <w:i/>
          <w:lang w:eastAsia="bg-BG"/>
        </w:rPr>
        <w:t xml:space="preserve"> -</w:t>
      </w:r>
      <w:r w:rsidR="002844CD" w:rsidRPr="003317FB">
        <w:rPr>
          <w:i/>
          <w:lang w:eastAsia="bg-BG"/>
        </w:rPr>
        <w:t xml:space="preserve"> за кореспонденция при провеждането на процедурата. </w:t>
      </w:r>
    </w:p>
    <w:p w:rsidR="00BF6FF6" w:rsidRPr="00665C81" w:rsidRDefault="002844CD" w:rsidP="000434D0">
      <w:pPr>
        <w:suppressAutoHyphens/>
        <w:spacing w:before="60"/>
        <w:ind w:right="-19" w:firstLine="720"/>
        <w:jc w:val="both"/>
        <w:rPr>
          <w:i/>
        </w:rPr>
      </w:pPr>
      <w:r w:rsidRPr="003317FB">
        <w:rPr>
          <w:i/>
          <w:lang w:eastAsia="bg-BG"/>
        </w:rPr>
        <w:t>В случай, че Обединението не е регистрирано</w:t>
      </w:r>
      <w:r w:rsidR="00912DEB" w:rsidRPr="003317FB">
        <w:rPr>
          <w:i/>
          <w:lang w:eastAsia="bg-BG"/>
        </w:rPr>
        <w:t xml:space="preserve"> в Регистър </w:t>
      </w:r>
      <w:r w:rsidR="00336582" w:rsidRPr="003317FB">
        <w:rPr>
          <w:i/>
          <w:lang w:eastAsia="bg-BG"/>
        </w:rPr>
        <w:t>БУЛСТАТ</w:t>
      </w:r>
      <w:r w:rsidRPr="003317FB">
        <w:rPr>
          <w:i/>
          <w:lang w:eastAsia="bg-BG"/>
        </w:rPr>
        <w:t xml:space="preserve">, </w:t>
      </w:r>
      <w:r w:rsidR="00912DEB" w:rsidRPr="003317FB">
        <w:rPr>
          <w:i/>
          <w:lang w:eastAsia="bg-BG"/>
        </w:rPr>
        <w:t xml:space="preserve">в хипотеза на определянето му за Изпълнител на дейностите, предмет на възлагане с настоящата обществена поръчка, </w:t>
      </w:r>
      <w:r w:rsidRPr="003317FB">
        <w:rPr>
          <w:i/>
          <w:lang w:eastAsia="bg-BG"/>
        </w:rPr>
        <w:t xml:space="preserve">Участникът следва да извърши регистрация по БУЛСТАТ след уведомяването му за извършеното класиране и преди подписване на договора за възлагане на </w:t>
      </w:r>
      <w:r w:rsidR="00912DEB" w:rsidRPr="003317FB">
        <w:rPr>
          <w:i/>
          <w:lang w:eastAsia="bg-BG"/>
        </w:rPr>
        <w:t>изпълнението</w:t>
      </w:r>
      <w:r w:rsidRPr="003317FB">
        <w:rPr>
          <w:i/>
          <w:lang w:eastAsia="bg-BG"/>
        </w:rPr>
        <w:t>.</w:t>
      </w:r>
    </w:p>
    <w:p w:rsidR="001B7BC8" w:rsidRPr="00665C81" w:rsidRDefault="001B7BC8" w:rsidP="000434D0">
      <w:pPr>
        <w:suppressAutoHyphens/>
        <w:ind w:right="-19" w:firstLine="720"/>
        <w:jc w:val="both"/>
        <w:rPr>
          <w:b/>
          <w:i/>
          <w:lang w:eastAsia="bg-BG"/>
        </w:rPr>
      </w:pPr>
    </w:p>
    <w:p w:rsidR="00CD2BC9" w:rsidRPr="00665C81" w:rsidRDefault="0001410E" w:rsidP="000434D0">
      <w:pPr>
        <w:suppressAutoHyphens/>
        <w:spacing w:before="60"/>
        <w:ind w:right="-19" w:firstLine="720"/>
        <w:jc w:val="both"/>
        <w:rPr>
          <w:i/>
          <w:lang w:eastAsia="bg-BG"/>
        </w:rPr>
      </w:pPr>
      <w:r w:rsidRPr="00665C81">
        <w:rPr>
          <w:b/>
          <w:i/>
          <w:lang w:eastAsia="bg-BG"/>
        </w:rPr>
        <w:t>в)</w:t>
      </w:r>
      <w:r w:rsidR="006E3D29">
        <w:t>Участник</w:t>
      </w:r>
      <w:r w:rsidR="00CD2BC9" w:rsidRPr="00665C81">
        <w:rPr>
          <w:lang w:eastAsia="bg-BG"/>
        </w:rPr>
        <w:t>,</w:t>
      </w:r>
      <w:r w:rsidR="00CD2BC9" w:rsidRPr="00665C81">
        <w:t xml:space="preserve"> който участва самостоятелно, </w:t>
      </w:r>
      <w:r w:rsidR="00CD2BC9" w:rsidRPr="00665C81">
        <w:rPr>
          <w:i/>
          <w:u w:val="single"/>
        </w:rPr>
        <w:t>но ще ползва капацитета на едно или повече трети лица</w:t>
      </w:r>
      <w:r w:rsidR="00CD2BC9" w:rsidRPr="00665C81">
        <w:t xml:space="preserve"> по отношение на критериите за подбор, </w:t>
      </w:r>
      <w:r w:rsidR="00CD2BC9" w:rsidRPr="00665C81">
        <w:rPr>
          <w:i/>
        </w:rPr>
        <w:t xml:space="preserve">представя </w:t>
      </w:r>
      <w:r w:rsidR="00CD2BC9" w:rsidRPr="00665C81">
        <w:rPr>
          <w:b/>
          <w:i/>
        </w:rPr>
        <w:t xml:space="preserve">отделен ЕЕДОП </w:t>
      </w:r>
      <w:r w:rsidR="00CD2BC9" w:rsidRPr="00665C81">
        <w:rPr>
          <w:b/>
          <w:i/>
          <w:u w:val="single"/>
        </w:rPr>
        <w:t>за всяко едно</w:t>
      </w:r>
      <w:r w:rsidR="00CD2BC9" w:rsidRPr="00665C81">
        <w:rPr>
          <w:b/>
          <w:i/>
        </w:rPr>
        <w:t xml:space="preserve"> от третите лица</w:t>
      </w:r>
      <w:r w:rsidR="00CD2BC9" w:rsidRPr="00665C81">
        <w:t xml:space="preserve">. </w:t>
      </w:r>
      <w:r w:rsidR="00CD2BC9" w:rsidRPr="00665C81">
        <w:rPr>
          <w:lang w:eastAsia="bg-BG"/>
        </w:rPr>
        <w:t xml:space="preserve">Третите лица трябва да отговарят на съответните критерии за подбор, за </w:t>
      </w:r>
      <w:r w:rsidR="00CD2BC9" w:rsidRPr="00665C81">
        <w:rPr>
          <w:lang w:eastAsia="bg-BG"/>
        </w:rPr>
        <w:lastRenderedPageBreak/>
        <w:t>доказването на които Участникът се позовава на техния капацитет и за тях не следва да са налице основанията за отстраняване от процедурата.</w:t>
      </w:r>
    </w:p>
    <w:p w:rsidR="00854EE1" w:rsidRPr="00665C81" w:rsidRDefault="00CD2BC9" w:rsidP="000434D0">
      <w:pPr>
        <w:autoSpaceDE w:val="0"/>
        <w:autoSpaceDN w:val="0"/>
        <w:adjustRightInd w:val="0"/>
        <w:spacing w:before="60"/>
        <w:ind w:right="-19" w:firstLine="720"/>
        <w:jc w:val="both"/>
        <w:rPr>
          <w:bCs/>
          <w:i/>
        </w:rPr>
      </w:pPr>
      <w:r w:rsidRPr="00665C81">
        <w:rPr>
          <w:i/>
          <w:u w:val="single"/>
        </w:rPr>
        <w:t>!!!</w:t>
      </w:r>
      <w:r w:rsidRPr="00665C81">
        <w:rPr>
          <w:i/>
        </w:rPr>
        <w:t xml:space="preserve">Участникът </w:t>
      </w:r>
      <w:r w:rsidRPr="00665C81">
        <w:rPr>
          <w:i/>
          <w:u w:val="single"/>
        </w:rPr>
        <w:t>попълва Раздел В „</w:t>
      </w:r>
      <w:r w:rsidRPr="00665C81">
        <w:rPr>
          <w:bCs/>
          <w:i/>
          <w:u w:val="single"/>
        </w:rPr>
        <w:t xml:space="preserve">Информация относно използването на капацитета на други субекти“ на </w:t>
      </w:r>
      <w:r w:rsidR="00854EE1" w:rsidRPr="00665C81">
        <w:rPr>
          <w:bCs/>
          <w:i/>
          <w:u w:val="single"/>
        </w:rPr>
        <w:t xml:space="preserve">Част </w:t>
      </w:r>
      <w:r w:rsidRPr="00665C81">
        <w:rPr>
          <w:bCs/>
          <w:i/>
          <w:u w:val="single"/>
        </w:rPr>
        <w:t>ІІ от ЕЕДОП</w:t>
      </w:r>
      <w:r w:rsidRPr="00665C81">
        <w:rPr>
          <w:bCs/>
          <w:i/>
        </w:rPr>
        <w:t>.</w:t>
      </w:r>
      <w:r w:rsidR="00854EE1" w:rsidRPr="00665C81">
        <w:rPr>
          <w:bCs/>
          <w:i/>
        </w:rPr>
        <w:t xml:space="preserve">При посочване на отговор </w:t>
      </w:r>
      <w:r w:rsidRPr="00665C81">
        <w:rPr>
          <w:bCs/>
          <w:i/>
        </w:rPr>
        <w:t>„Да“</w:t>
      </w:r>
      <w:r w:rsidR="00854EE1" w:rsidRPr="00665C81">
        <w:rPr>
          <w:bCs/>
          <w:i/>
        </w:rPr>
        <w:t xml:space="preserve">, Участникът </w:t>
      </w:r>
      <w:r w:rsidR="00854EE1" w:rsidRPr="00665C81">
        <w:rPr>
          <w:bCs/>
          <w:i/>
          <w:u w:val="single"/>
        </w:rPr>
        <w:t>ясно индивидуализира</w:t>
      </w:r>
      <w:r w:rsidR="00854EE1" w:rsidRPr="00665C81">
        <w:rPr>
          <w:bCs/>
          <w:i/>
        </w:rPr>
        <w:t xml:space="preserve"> третите лица, чийто капацитет ще използва, изписвайки техните имена/фирмено наименование и конкретния/ните критерий/и за подбор, съответствието с който/които ще доказва, ползвайки капацитета на третото/третите лице/а.</w:t>
      </w:r>
    </w:p>
    <w:p w:rsidR="00CD2BC9" w:rsidRPr="00665C81" w:rsidRDefault="00854EE1" w:rsidP="000434D0">
      <w:pPr>
        <w:autoSpaceDE w:val="0"/>
        <w:autoSpaceDN w:val="0"/>
        <w:adjustRightInd w:val="0"/>
        <w:spacing w:before="60"/>
        <w:ind w:right="-19" w:firstLine="720"/>
        <w:jc w:val="both"/>
        <w:rPr>
          <w:bCs/>
          <w:i/>
        </w:rPr>
      </w:pPr>
      <w:r w:rsidRPr="00665C81">
        <w:rPr>
          <w:bCs/>
          <w:i/>
          <w:u w:val="single"/>
        </w:rPr>
        <w:t>От всяко трето лице</w:t>
      </w:r>
      <w:r w:rsidRPr="00665C81">
        <w:rPr>
          <w:bCs/>
          <w:i/>
        </w:rPr>
        <w:t xml:space="preserve">, посочено в Част ІІ, Раздел </w:t>
      </w:r>
      <w:r w:rsidR="0017522B" w:rsidRPr="00665C81">
        <w:rPr>
          <w:bCs/>
          <w:i/>
        </w:rPr>
        <w:t>„</w:t>
      </w:r>
      <w:r w:rsidRPr="00665C81">
        <w:rPr>
          <w:bCs/>
          <w:i/>
        </w:rPr>
        <w:t>В</w:t>
      </w:r>
      <w:r w:rsidR="0017522B" w:rsidRPr="00665C81">
        <w:rPr>
          <w:bCs/>
          <w:i/>
        </w:rPr>
        <w:t>“</w:t>
      </w:r>
      <w:r w:rsidRPr="00665C81">
        <w:rPr>
          <w:bCs/>
          <w:i/>
        </w:rPr>
        <w:t xml:space="preserve"> на ЕЕДОП </w:t>
      </w:r>
      <w:r w:rsidR="00CD2BC9" w:rsidRPr="00665C81">
        <w:rPr>
          <w:bCs/>
          <w:i/>
        </w:rPr>
        <w:t xml:space="preserve">се представя </w:t>
      </w:r>
      <w:r w:rsidRPr="00665C81">
        <w:rPr>
          <w:bCs/>
          <w:i/>
        </w:rPr>
        <w:t xml:space="preserve">отделен </w:t>
      </w:r>
      <w:r w:rsidR="00CD2BC9" w:rsidRPr="00665C81">
        <w:rPr>
          <w:bCs/>
          <w:i/>
        </w:rPr>
        <w:t xml:space="preserve">ЕЕДОП, надлежно попълнен и подписан от лицата по чл. 40, ал. 1 от ППЗОП - за третите лица. </w:t>
      </w:r>
    </w:p>
    <w:p w:rsidR="00CD2BC9" w:rsidRPr="00665C81" w:rsidRDefault="00CD2BC9" w:rsidP="000434D0">
      <w:pPr>
        <w:autoSpaceDE w:val="0"/>
        <w:autoSpaceDN w:val="0"/>
        <w:adjustRightInd w:val="0"/>
        <w:spacing w:before="60"/>
        <w:ind w:right="-19" w:firstLine="720"/>
        <w:jc w:val="both"/>
        <w:rPr>
          <w:bCs/>
          <w:i/>
          <w:u w:val="single"/>
        </w:rPr>
      </w:pPr>
      <w:r w:rsidRPr="00665C81">
        <w:rPr>
          <w:bCs/>
          <w:i/>
        </w:rPr>
        <w:t xml:space="preserve">В ЕЕДОП, представян от третото/третите лице/лица се посочва информацията, изисквана съгласно </w:t>
      </w:r>
      <w:r w:rsidR="0017522B" w:rsidRPr="00665C81">
        <w:rPr>
          <w:bCs/>
          <w:i/>
        </w:rPr>
        <w:t>Раздели „</w:t>
      </w:r>
      <w:r w:rsidRPr="00665C81">
        <w:rPr>
          <w:bCs/>
          <w:i/>
        </w:rPr>
        <w:t>А</w:t>
      </w:r>
      <w:r w:rsidR="0017522B" w:rsidRPr="00665C81">
        <w:rPr>
          <w:bCs/>
          <w:i/>
        </w:rPr>
        <w:t>“</w:t>
      </w:r>
      <w:r w:rsidRPr="00665C81">
        <w:rPr>
          <w:bCs/>
          <w:i/>
        </w:rPr>
        <w:t xml:space="preserve"> и </w:t>
      </w:r>
      <w:r w:rsidR="0017522B" w:rsidRPr="00665C81">
        <w:rPr>
          <w:bCs/>
          <w:i/>
        </w:rPr>
        <w:t>„</w:t>
      </w:r>
      <w:r w:rsidRPr="00665C81">
        <w:rPr>
          <w:bCs/>
          <w:i/>
        </w:rPr>
        <w:t>Б</w:t>
      </w:r>
      <w:r w:rsidR="0017522B" w:rsidRPr="00665C81">
        <w:rPr>
          <w:bCs/>
          <w:i/>
        </w:rPr>
        <w:t>“</w:t>
      </w:r>
      <w:r w:rsidRPr="00665C81">
        <w:rPr>
          <w:bCs/>
          <w:i/>
        </w:rPr>
        <w:t xml:space="preserve"> от </w:t>
      </w:r>
      <w:r w:rsidR="0001410E" w:rsidRPr="00665C81">
        <w:rPr>
          <w:bCs/>
          <w:i/>
        </w:rPr>
        <w:t xml:space="preserve">Част </w:t>
      </w:r>
      <w:r w:rsidRPr="00665C81">
        <w:rPr>
          <w:bCs/>
          <w:i/>
        </w:rPr>
        <w:t>ІІ</w:t>
      </w:r>
      <w:r w:rsidR="0001410E" w:rsidRPr="00665C81">
        <w:rPr>
          <w:bCs/>
          <w:i/>
        </w:rPr>
        <w:t xml:space="preserve">, </w:t>
      </w:r>
      <w:r w:rsidRPr="00665C81">
        <w:rPr>
          <w:bCs/>
          <w:i/>
        </w:rPr>
        <w:t>попълват</w:t>
      </w:r>
      <w:r w:rsidR="0001410E" w:rsidRPr="00665C81">
        <w:rPr>
          <w:bCs/>
          <w:i/>
        </w:rPr>
        <w:t xml:space="preserve"> сеЧаст </w:t>
      </w:r>
      <w:r w:rsidRPr="00665C81">
        <w:rPr>
          <w:bCs/>
          <w:i/>
        </w:rPr>
        <w:t>ІІІ „Основания за изключване“</w:t>
      </w:r>
      <w:r w:rsidR="006E0D47" w:rsidRPr="00665C81">
        <w:rPr>
          <w:bCs/>
          <w:i/>
        </w:rPr>
        <w:t xml:space="preserve"> (в цялост)</w:t>
      </w:r>
      <w:r w:rsidRPr="00665C81">
        <w:rPr>
          <w:bCs/>
          <w:i/>
        </w:rPr>
        <w:t xml:space="preserve"> и </w:t>
      </w:r>
      <w:r w:rsidR="0001410E" w:rsidRPr="00665C81">
        <w:rPr>
          <w:bCs/>
          <w:i/>
        </w:rPr>
        <w:t xml:space="preserve">Част </w:t>
      </w:r>
      <w:r w:rsidRPr="00665C81">
        <w:rPr>
          <w:bCs/>
          <w:i/>
        </w:rPr>
        <w:t xml:space="preserve">ІV „Критерии за подбор“ </w:t>
      </w:r>
      <w:r w:rsidRPr="00665C81">
        <w:rPr>
          <w:bCs/>
          <w:i/>
          <w:u w:val="single"/>
        </w:rPr>
        <w:t>само по отношение на ресурса, който се предоставя за ползване</w:t>
      </w:r>
      <w:r w:rsidR="001571A2" w:rsidRPr="00665C81">
        <w:rPr>
          <w:bCs/>
          <w:i/>
          <w:u w:val="single"/>
        </w:rPr>
        <w:t>/капацитета на третото лице, на който се позовава Участника</w:t>
      </w:r>
      <w:r w:rsidRPr="00665C81">
        <w:rPr>
          <w:bCs/>
          <w:i/>
          <w:u w:val="single"/>
        </w:rPr>
        <w:t>.</w:t>
      </w:r>
    </w:p>
    <w:p w:rsidR="00CD2BC9" w:rsidRPr="00665C81" w:rsidRDefault="00CD2BC9" w:rsidP="000434D0">
      <w:pPr>
        <w:autoSpaceDE w:val="0"/>
        <w:autoSpaceDN w:val="0"/>
        <w:adjustRightInd w:val="0"/>
        <w:ind w:right="-19" w:firstLine="720"/>
        <w:jc w:val="both"/>
        <w:rPr>
          <w:b/>
          <w:i/>
        </w:rPr>
      </w:pPr>
    </w:p>
    <w:p w:rsidR="00CD2BC9" w:rsidRPr="00665C81" w:rsidRDefault="0001410E" w:rsidP="000434D0">
      <w:pPr>
        <w:autoSpaceDE w:val="0"/>
        <w:autoSpaceDN w:val="0"/>
        <w:adjustRightInd w:val="0"/>
        <w:spacing w:before="60"/>
        <w:ind w:right="-19" w:firstLine="720"/>
        <w:jc w:val="both"/>
      </w:pPr>
      <w:r w:rsidRPr="00665C81">
        <w:rPr>
          <w:b/>
          <w:i/>
        </w:rPr>
        <w:t>г</w:t>
      </w:r>
      <w:r w:rsidR="00CD2BC9" w:rsidRPr="00665C81">
        <w:rPr>
          <w:b/>
          <w:i/>
        </w:rPr>
        <w:t xml:space="preserve">) </w:t>
      </w:r>
      <w:r w:rsidR="006E3D29">
        <w:t>Участник</w:t>
      </w:r>
      <w:r w:rsidR="00CD2BC9" w:rsidRPr="00665C81">
        <w:rPr>
          <w:lang w:eastAsia="bg-BG"/>
        </w:rPr>
        <w:t xml:space="preserve">, </w:t>
      </w:r>
      <w:r w:rsidR="00CD2BC9" w:rsidRPr="00665C81">
        <w:t xml:space="preserve"> който участва самостоятелно, </w:t>
      </w:r>
      <w:r w:rsidR="00CD2BC9" w:rsidRPr="00665C81">
        <w:rPr>
          <w:i/>
          <w:u w:val="single"/>
        </w:rPr>
        <w:t xml:space="preserve">но ще ползва един или повече подизпълнители, </w:t>
      </w:r>
      <w:r w:rsidR="00CD2BC9" w:rsidRPr="00665C81">
        <w:t xml:space="preserve">представя попълнен отделен ЕЕДОП за всеки един от подизпълнителите. </w:t>
      </w:r>
    </w:p>
    <w:p w:rsidR="00CD2BC9" w:rsidRPr="00665C81" w:rsidRDefault="00CD2BC9" w:rsidP="000434D0">
      <w:pPr>
        <w:tabs>
          <w:tab w:val="right" w:pos="9639"/>
        </w:tabs>
        <w:suppressAutoHyphens/>
        <w:spacing w:before="60"/>
        <w:ind w:right="-19" w:firstLine="720"/>
        <w:jc w:val="both"/>
      </w:pPr>
      <w:r w:rsidRPr="00665C81">
        <w:t>Подизпълнителите трябва да отговарят на съответните критерии за подбор съобразно вида и дела на поръчката, ко</w:t>
      </w:r>
      <w:r w:rsidR="007D0B57" w:rsidRPr="00665C81">
        <w:t>и</w:t>
      </w:r>
      <w:r w:rsidRPr="00665C81">
        <w:t xml:space="preserve">то ще изпълняват, като за тях не следва да са налице основания за отстраняване от процедурата. </w:t>
      </w:r>
    </w:p>
    <w:p w:rsidR="002E32B7" w:rsidRPr="00665C81" w:rsidRDefault="00CD2BC9" w:rsidP="000434D0">
      <w:pPr>
        <w:tabs>
          <w:tab w:val="right" w:pos="9639"/>
        </w:tabs>
        <w:suppressAutoHyphens/>
        <w:spacing w:before="60"/>
        <w:ind w:right="-19" w:firstLine="720"/>
        <w:jc w:val="both"/>
        <w:rPr>
          <w:bCs/>
          <w:i/>
        </w:rPr>
      </w:pPr>
      <w:r w:rsidRPr="00665C81">
        <w:rPr>
          <w:i/>
          <w:u w:val="single"/>
        </w:rPr>
        <w:t>!!!</w:t>
      </w:r>
      <w:r w:rsidRPr="00665C81">
        <w:rPr>
          <w:i/>
        </w:rPr>
        <w:t xml:space="preserve"> Участникът попълва Раздел Г „</w:t>
      </w:r>
      <w:r w:rsidRPr="00665C81">
        <w:rPr>
          <w:bCs/>
          <w:i/>
        </w:rPr>
        <w:t xml:space="preserve">Информация за подизпълнители,чийто капацитет </w:t>
      </w:r>
      <w:r w:rsidR="007D0B57" w:rsidRPr="00665C81">
        <w:rPr>
          <w:bCs/>
          <w:i/>
        </w:rPr>
        <w:t xml:space="preserve">Икономическият </w:t>
      </w:r>
      <w:r w:rsidRPr="00665C81">
        <w:rPr>
          <w:bCs/>
          <w:i/>
        </w:rPr>
        <w:t xml:space="preserve">оператор няма да използва“ на </w:t>
      </w:r>
      <w:r w:rsidR="007D0B57" w:rsidRPr="00665C81">
        <w:rPr>
          <w:bCs/>
          <w:i/>
        </w:rPr>
        <w:t xml:space="preserve">Част </w:t>
      </w:r>
      <w:r w:rsidRPr="00665C81">
        <w:rPr>
          <w:bCs/>
          <w:i/>
        </w:rPr>
        <w:t xml:space="preserve">ІІ от ЕЕДОП. </w:t>
      </w:r>
    </w:p>
    <w:p w:rsidR="002E32B7" w:rsidRPr="00665C81" w:rsidRDefault="00CD2BC9" w:rsidP="000434D0">
      <w:pPr>
        <w:tabs>
          <w:tab w:val="right" w:pos="9639"/>
        </w:tabs>
        <w:suppressAutoHyphens/>
        <w:spacing w:before="60"/>
        <w:ind w:right="-19" w:firstLine="720"/>
        <w:jc w:val="both"/>
        <w:rPr>
          <w:bCs/>
          <w:i/>
        </w:rPr>
      </w:pPr>
      <w:r w:rsidRPr="00665C81">
        <w:rPr>
          <w:bCs/>
          <w:i/>
        </w:rPr>
        <w:t>Ако полето е попълнено с „Да“</w:t>
      </w:r>
      <w:r w:rsidR="007D0B57" w:rsidRPr="00665C81">
        <w:rPr>
          <w:bCs/>
          <w:i/>
        </w:rPr>
        <w:t>,</w:t>
      </w:r>
      <w:r w:rsidRPr="00665C81">
        <w:rPr>
          <w:bCs/>
          <w:i/>
        </w:rPr>
        <w:t xml:space="preserve"> се представя ЕЕДОП </w:t>
      </w:r>
      <w:r w:rsidR="00C27993" w:rsidRPr="00665C81">
        <w:rPr>
          <w:bCs/>
          <w:i/>
          <w:u w:val="single"/>
        </w:rPr>
        <w:t>от</w:t>
      </w:r>
      <w:r w:rsidRPr="00665C81">
        <w:rPr>
          <w:bCs/>
          <w:i/>
          <w:u w:val="single"/>
        </w:rPr>
        <w:t xml:space="preserve"> всеки</w:t>
      </w:r>
      <w:r w:rsidRPr="00665C81">
        <w:rPr>
          <w:bCs/>
          <w:i/>
        </w:rPr>
        <w:t xml:space="preserve"> подизпълнител</w:t>
      </w:r>
      <w:r w:rsidR="00636D3A" w:rsidRPr="00665C81">
        <w:rPr>
          <w:bCs/>
          <w:i/>
        </w:rPr>
        <w:t>,</w:t>
      </w:r>
      <w:r w:rsidRPr="00665C81">
        <w:rPr>
          <w:bCs/>
          <w:i/>
        </w:rPr>
        <w:t xml:space="preserve"> надлежно попълнен и подписан от </w:t>
      </w:r>
      <w:r w:rsidR="007D0B57" w:rsidRPr="00665C81">
        <w:rPr>
          <w:bCs/>
          <w:i/>
        </w:rPr>
        <w:t xml:space="preserve">неговите (на подизпълнителя) </w:t>
      </w:r>
      <w:r w:rsidRPr="00665C81">
        <w:rPr>
          <w:bCs/>
          <w:i/>
        </w:rPr>
        <w:t xml:space="preserve">лица по чл. 40, ал. 1 от ППЗОП. </w:t>
      </w:r>
    </w:p>
    <w:p w:rsidR="002E32B7" w:rsidRPr="00665C81" w:rsidRDefault="002E32B7" w:rsidP="000434D0">
      <w:pPr>
        <w:tabs>
          <w:tab w:val="right" w:pos="9639"/>
        </w:tabs>
        <w:suppressAutoHyphens/>
        <w:spacing w:before="60"/>
        <w:ind w:right="-19" w:firstLine="720"/>
        <w:jc w:val="both"/>
        <w:rPr>
          <w:bCs/>
          <w:i/>
        </w:rPr>
      </w:pPr>
      <w:r w:rsidRPr="00665C81">
        <w:rPr>
          <w:bCs/>
          <w:i/>
        </w:rPr>
        <w:t xml:space="preserve">В представяния от него/тях ЕЕДОП подизпълнителят/лите посочва/т информацията, изисквана съгласно Раздели „А“ и „Б“ от Част ІІ, попълват Част ІІІ „Основания за изключване“ (в цялост) и Част </w:t>
      </w:r>
      <w:r w:rsidRPr="00665C81">
        <w:rPr>
          <w:bCs/>
          <w:i/>
          <w:lang w:val="en-US"/>
        </w:rPr>
        <w:t>IV</w:t>
      </w:r>
      <w:r w:rsidRPr="00665C81">
        <w:rPr>
          <w:bCs/>
          <w:i/>
        </w:rPr>
        <w:t xml:space="preserve"> „Критерии за подбор“ - в съответните части, доказващи съответствието му/им с критериите за подбор, съобразно вида и дела от поръчката, които подизпълнителят/лите ще изпълнява/т.</w:t>
      </w:r>
    </w:p>
    <w:p w:rsidR="009771E5" w:rsidRPr="00665C81" w:rsidRDefault="009771E5" w:rsidP="000434D0">
      <w:pPr>
        <w:tabs>
          <w:tab w:val="left" w:pos="567"/>
        </w:tabs>
        <w:spacing w:before="60"/>
        <w:ind w:right="-19" w:firstLine="720"/>
        <w:contextualSpacing/>
        <w:jc w:val="both"/>
        <w:rPr>
          <w:rFonts w:eastAsia="Calibri"/>
          <w:b/>
          <w:i/>
          <w:lang w:eastAsia="bg-BG"/>
        </w:rPr>
      </w:pPr>
    </w:p>
    <w:p w:rsidR="00907FF9" w:rsidRPr="00665C81" w:rsidRDefault="0001410E" w:rsidP="000434D0">
      <w:pPr>
        <w:tabs>
          <w:tab w:val="left" w:pos="567"/>
        </w:tabs>
        <w:spacing w:before="60"/>
        <w:ind w:right="-19" w:firstLine="720"/>
        <w:contextualSpacing/>
        <w:jc w:val="both"/>
        <w:rPr>
          <w:lang w:eastAsia="bg-BG"/>
        </w:rPr>
      </w:pPr>
      <w:r w:rsidRPr="00665C81">
        <w:rPr>
          <w:rFonts w:eastAsia="Calibri"/>
          <w:b/>
          <w:i/>
          <w:lang w:eastAsia="bg-BG"/>
        </w:rPr>
        <w:t>д)</w:t>
      </w:r>
      <w:r w:rsidR="00CD2BC9" w:rsidRPr="00665C81">
        <w:rPr>
          <w:rFonts w:eastAsia="Calibri"/>
          <w:lang w:eastAsia="bg-BG"/>
        </w:rPr>
        <w:t xml:space="preserve">Участникът </w:t>
      </w:r>
      <w:r w:rsidR="00CD2BC9" w:rsidRPr="00665C81">
        <w:t>(</w:t>
      </w:r>
      <w:r w:rsidR="002E32B7" w:rsidRPr="00665C81">
        <w:t xml:space="preserve">Икономическият </w:t>
      </w:r>
      <w:r w:rsidR="00CD2BC9" w:rsidRPr="00665C81">
        <w:t xml:space="preserve">оператор) </w:t>
      </w:r>
      <w:r w:rsidR="00CD2BC9" w:rsidRPr="00665C81">
        <w:rPr>
          <w:rFonts w:eastAsia="Calibri"/>
          <w:lang w:eastAsia="bg-BG"/>
        </w:rPr>
        <w:t xml:space="preserve">попълва </w:t>
      </w:r>
      <w:r w:rsidR="00CD2BC9" w:rsidRPr="00665C81">
        <w:rPr>
          <w:rFonts w:eastAsia="Calibri"/>
          <w:i/>
          <w:lang w:eastAsia="bg-BG"/>
        </w:rPr>
        <w:t>Част ІІІ,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00CD2BC9" w:rsidRPr="00665C81">
        <w:rPr>
          <w:rFonts w:eastAsia="Calibri"/>
          <w:lang w:eastAsia="bg-BG"/>
        </w:rPr>
        <w:t xml:space="preserve">“ на ЕЕДОП, предвид обстоятелството, че в </w:t>
      </w:r>
      <w:r w:rsidR="00BA7269" w:rsidRPr="00665C81">
        <w:rPr>
          <w:rFonts w:eastAsia="Calibri"/>
          <w:lang w:eastAsia="bg-BG"/>
        </w:rPr>
        <w:t>Раздел</w:t>
      </w:r>
      <w:r w:rsidR="00CD2BC9" w:rsidRPr="00665C81">
        <w:rPr>
          <w:rFonts w:eastAsia="Calibri"/>
          <w:lang w:val="en-US" w:eastAsia="bg-BG"/>
        </w:rPr>
        <w:t>III</w:t>
      </w:r>
      <w:r w:rsidR="00CD2BC9" w:rsidRPr="00665C81">
        <w:rPr>
          <w:rFonts w:eastAsia="Calibri"/>
          <w:lang w:eastAsia="bg-BG"/>
        </w:rPr>
        <w:t xml:space="preserve">, </w:t>
      </w:r>
      <w:r w:rsidR="00907FF9" w:rsidRPr="00665C81">
        <w:rPr>
          <w:rFonts w:eastAsia="Calibri"/>
          <w:lang w:eastAsia="bg-BG"/>
        </w:rPr>
        <w:t xml:space="preserve">т. </w:t>
      </w:r>
      <w:r w:rsidR="00907FF9" w:rsidRPr="00665C81">
        <w:t xml:space="preserve">2.1.1.1. са посочени императивно установени в чл. 54, ал. 1, т. 1 от ЗОП основания за задължително отстраняване, а в </w:t>
      </w:r>
      <w:r w:rsidR="00911458" w:rsidRPr="00665C81">
        <w:rPr>
          <w:rFonts w:eastAsia="Calibri"/>
          <w:lang w:eastAsia="bg-BG"/>
        </w:rPr>
        <w:t xml:space="preserve">т. </w:t>
      </w:r>
      <w:r w:rsidR="00CD2BC9" w:rsidRPr="00665C81">
        <w:rPr>
          <w:rFonts w:eastAsia="Calibri"/>
          <w:lang w:eastAsia="bg-BG"/>
        </w:rPr>
        <w:t>2.4.5</w:t>
      </w:r>
      <w:r w:rsidR="00907FF9" w:rsidRPr="00665C81">
        <w:rPr>
          <w:rFonts w:eastAsia="Calibri"/>
          <w:lang w:eastAsia="bg-BG"/>
        </w:rPr>
        <w:t xml:space="preserve">. </w:t>
      </w:r>
      <w:r w:rsidR="00911458" w:rsidRPr="00665C81">
        <w:rPr>
          <w:rFonts w:eastAsia="Calibri"/>
          <w:lang w:eastAsia="bg-BG"/>
        </w:rPr>
        <w:t xml:space="preserve">и т. </w:t>
      </w:r>
      <w:r w:rsidR="00CD2BC9" w:rsidRPr="00665C81">
        <w:rPr>
          <w:rFonts w:eastAsia="Calibri"/>
          <w:lang w:eastAsia="bg-BG"/>
        </w:rPr>
        <w:t>2.5.</w:t>
      </w:r>
      <w:r w:rsidR="00911458" w:rsidRPr="00665C81">
        <w:rPr>
          <w:rFonts w:eastAsia="Calibri"/>
          <w:lang w:eastAsia="bg-BG"/>
        </w:rPr>
        <w:t xml:space="preserve">1. - </w:t>
      </w:r>
      <w:r w:rsidR="00907FF9" w:rsidRPr="00665C81">
        <w:rPr>
          <w:rFonts w:eastAsia="Calibri"/>
          <w:lang w:eastAsia="bg-BG"/>
        </w:rPr>
        <w:t>2.5.3.</w:t>
      </w:r>
      <w:r w:rsidR="00CD2BC9" w:rsidRPr="00665C81">
        <w:rPr>
          <w:rFonts w:eastAsia="Calibri"/>
          <w:lang w:eastAsia="bg-BG"/>
        </w:rPr>
        <w:t xml:space="preserve"> по-горе на настоящите Указания, Възложителят е въвел специфични национални основания за изключване от участие в процедурата, с оглед което</w:t>
      </w:r>
      <w:r w:rsidR="00907FF9" w:rsidRPr="00665C81">
        <w:rPr>
          <w:rFonts w:eastAsia="Calibri"/>
          <w:lang w:eastAsia="bg-BG"/>
        </w:rPr>
        <w:t xml:space="preserve">, </w:t>
      </w:r>
      <w:r w:rsidR="00907FF9" w:rsidRPr="00665C81">
        <w:rPr>
          <w:rFonts w:eastAsia="Calibri"/>
          <w:b/>
          <w:i/>
          <w:lang w:eastAsia="bg-BG"/>
        </w:rPr>
        <w:t>в</w:t>
      </w:r>
      <w:r w:rsidR="00907FF9" w:rsidRPr="00665C81">
        <w:rPr>
          <w:b/>
          <w:i/>
          <w:lang w:eastAsia="bg-BG"/>
        </w:rPr>
        <w:t xml:space="preserve"> този Раздел на ЕЕДОП, Участникът </w:t>
      </w:r>
      <w:r w:rsidR="00907FF9" w:rsidRPr="00665C81">
        <w:rPr>
          <w:b/>
          <w:i/>
          <w:u w:val="single"/>
          <w:lang w:eastAsia="bg-BG"/>
        </w:rPr>
        <w:t>трябва</w:t>
      </w:r>
      <w:r w:rsidR="00907FF9" w:rsidRPr="00665C81">
        <w:rPr>
          <w:b/>
          <w:i/>
          <w:lang w:eastAsia="bg-BG"/>
        </w:rPr>
        <w:t xml:space="preserve"> да декларира</w:t>
      </w:r>
      <w:r w:rsidR="00907FF9" w:rsidRPr="00665C81">
        <w:rPr>
          <w:lang w:eastAsia="bg-BG"/>
        </w:rPr>
        <w:t>:</w:t>
      </w:r>
    </w:p>
    <w:p w:rsidR="00907FF9" w:rsidRPr="00665C81" w:rsidRDefault="00907FF9" w:rsidP="000434D0">
      <w:pPr>
        <w:tabs>
          <w:tab w:val="left" w:pos="567"/>
        </w:tabs>
        <w:spacing w:before="60"/>
        <w:ind w:right="-19" w:firstLine="720"/>
        <w:contextualSpacing/>
        <w:jc w:val="both"/>
        <w:rPr>
          <w:bCs/>
          <w:i/>
          <w:iCs/>
        </w:rPr>
      </w:pPr>
      <w:r w:rsidRPr="00665C81">
        <w:rPr>
          <w:i/>
          <w:lang w:eastAsia="bg-BG"/>
        </w:rPr>
        <w:t xml:space="preserve">- </w:t>
      </w:r>
      <w:r w:rsidRPr="00665C81">
        <w:rPr>
          <w:bCs/>
          <w:i/>
          <w:iCs/>
        </w:rPr>
        <w:t>налице ли са или не по отношение на него едно или повече от обстоятелствата по чл. 108а, чл. 172, чл. 194-208, чл. 213а-217, чл. 219-252 и чл. 254а-260 от НК;</w:t>
      </w:r>
    </w:p>
    <w:p w:rsidR="00532E05" w:rsidRPr="00665C81" w:rsidRDefault="00532E05" w:rsidP="000434D0">
      <w:pPr>
        <w:tabs>
          <w:tab w:val="left" w:pos="567"/>
        </w:tabs>
        <w:spacing w:before="60"/>
        <w:ind w:right="-19" w:firstLine="720"/>
        <w:contextualSpacing/>
        <w:jc w:val="both"/>
        <w:rPr>
          <w:rFonts w:eastAsia="SimSun"/>
          <w:i/>
          <w:kern w:val="2"/>
          <w:lang w:eastAsia="zh-CN"/>
        </w:rPr>
      </w:pPr>
      <w:r w:rsidRPr="00665C81">
        <w:rPr>
          <w:rFonts w:eastAsia="SimSun"/>
          <w:i/>
          <w:kern w:val="2"/>
          <w:lang w:eastAsia="zh-CN"/>
        </w:rPr>
        <w:t>- налице ли е</w:t>
      </w:r>
      <w:r w:rsidR="009A4471" w:rsidRPr="00665C81">
        <w:rPr>
          <w:rFonts w:eastAsia="SimSun"/>
          <w:i/>
          <w:kern w:val="2"/>
          <w:lang w:eastAsia="zh-CN"/>
        </w:rPr>
        <w:t>,</w:t>
      </w:r>
      <w:r w:rsidRPr="00665C81">
        <w:rPr>
          <w:rFonts w:eastAsia="SimSun"/>
          <w:i/>
          <w:kern w:val="2"/>
          <w:lang w:eastAsia="zh-CN"/>
        </w:rPr>
        <w:t xml:space="preserve"> или не спрямо него обстоятелство на свързаност с друг/и Участник/ци</w:t>
      </w:r>
      <w:r w:rsidR="009A4471" w:rsidRPr="00665C81">
        <w:rPr>
          <w:rFonts w:eastAsia="SimSun"/>
          <w:i/>
          <w:kern w:val="2"/>
          <w:lang w:eastAsia="zh-CN"/>
        </w:rPr>
        <w:t xml:space="preserve">, за изпълнението на </w:t>
      </w:r>
      <w:r w:rsidR="00336D37">
        <w:rPr>
          <w:rFonts w:eastAsia="SimSun"/>
          <w:i/>
          <w:kern w:val="2"/>
          <w:lang w:eastAsia="zh-CN"/>
        </w:rPr>
        <w:t xml:space="preserve">поръчката, за </w:t>
      </w:r>
      <w:r w:rsidR="009A4471" w:rsidRPr="00665C81">
        <w:rPr>
          <w:rFonts w:eastAsia="SimSun"/>
          <w:i/>
          <w:kern w:val="2"/>
          <w:lang w:eastAsia="zh-CN"/>
        </w:rPr>
        <w:t>която участва</w:t>
      </w:r>
      <w:r w:rsidRPr="00665C81">
        <w:rPr>
          <w:rFonts w:eastAsia="SimSun"/>
          <w:i/>
          <w:kern w:val="2"/>
          <w:lang w:eastAsia="zh-CN"/>
        </w:rPr>
        <w:t>, предвид, че наличието на подобна свързаност е основание за отстраняване от участие,</w:t>
      </w:r>
      <w:r w:rsidR="009A4471" w:rsidRPr="00665C81">
        <w:rPr>
          <w:rFonts w:eastAsia="SimSun"/>
          <w:i/>
          <w:kern w:val="2"/>
          <w:lang w:eastAsia="zh-CN"/>
        </w:rPr>
        <w:t xml:space="preserve"> по силата на</w:t>
      </w:r>
      <w:r w:rsidRPr="00665C81">
        <w:rPr>
          <w:rFonts w:eastAsia="SimSun"/>
          <w:i/>
          <w:kern w:val="2"/>
          <w:lang w:eastAsia="zh-CN"/>
        </w:rPr>
        <w:t xml:space="preserve"> чл. 107, т. 4, във връзка с чл. 101, ал. 11 от ЗОП;</w:t>
      </w:r>
    </w:p>
    <w:p w:rsidR="00907FF9" w:rsidRPr="00665C81" w:rsidRDefault="00907FF9" w:rsidP="000434D0">
      <w:pPr>
        <w:tabs>
          <w:tab w:val="left" w:pos="567"/>
        </w:tabs>
        <w:spacing w:before="60"/>
        <w:ind w:right="-19" w:firstLine="720"/>
        <w:contextualSpacing/>
        <w:jc w:val="both"/>
        <w:rPr>
          <w:rFonts w:eastAsia="SimSun"/>
          <w:i/>
          <w:kern w:val="2"/>
          <w:lang w:eastAsia="zh-CN"/>
        </w:rPr>
      </w:pPr>
      <w:r w:rsidRPr="00665C81">
        <w:rPr>
          <w:bCs/>
          <w:i/>
          <w:iCs/>
        </w:rPr>
        <w:t xml:space="preserve">- </w:t>
      </w:r>
      <w:r w:rsidRPr="00665C81">
        <w:rPr>
          <w:i/>
          <w:lang w:eastAsia="bg-BG"/>
        </w:rPr>
        <w:t xml:space="preserve">дали е регистриран </w:t>
      </w:r>
      <w:r w:rsidRPr="00665C81">
        <w:rPr>
          <w:rFonts w:eastAsia="Calibri"/>
          <w:i/>
          <w:lang w:eastAsia="bg-BG"/>
        </w:rPr>
        <w:t>в юрисдикция с преференциален данъчен режим</w:t>
      </w:r>
      <w:r w:rsidRPr="00665C81">
        <w:rPr>
          <w:rFonts w:eastAsia="SimSun"/>
          <w:bCs/>
          <w:i/>
          <w:iCs/>
          <w:kern w:val="2"/>
          <w:lang w:eastAsia="zh-CN"/>
        </w:rPr>
        <w:t xml:space="preserve">. В случай че, </w:t>
      </w:r>
      <w:r w:rsidRPr="00665C81">
        <w:rPr>
          <w:i/>
          <w:lang w:eastAsia="bg-BG"/>
        </w:rPr>
        <w:t xml:space="preserve">Участникът е регистриран </w:t>
      </w:r>
      <w:r w:rsidRPr="00665C81">
        <w:rPr>
          <w:rFonts w:eastAsia="Calibri"/>
          <w:i/>
          <w:lang w:eastAsia="bg-BG"/>
        </w:rPr>
        <w:t>в юрисдикция с преференциален данъчен режим,</w:t>
      </w:r>
      <w:r w:rsidRPr="00665C81">
        <w:rPr>
          <w:rFonts w:eastAsia="SimSun"/>
          <w:bCs/>
          <w:i/>
          <w:iCs/>
          <w:kern w:val="2"/>
          <w:lang w:eastAsia="zh-CN"/>
        </w:rPr>
        <w:t xml:space="preserve"> но са приложими изключенията по чл. 4 от </w:t>
      </w:r>
      <w:r w:rsidRPr="00665C81">
        <w:rPr>
          <w:rFonts w:eastAsia="SimSun"/>
          <w:i/>
          <w:kern w:val="2"/>
          <w:lang w:eastAsia="zh-CN"/>
        </w:rPr>
        <w:t>ЗИФОДРЮПДРКЛТДС, се посочва конкретното изключение;</w:t>
      </w:r>
    </w:p>
    <w:p w:rsidR="00907FF9" w:rsidRPr="00665C81" w:rsidRDefault="00907FF9" w:rsidP="000434D0">
      <w:pPr>
        <w:tabs>
          <w:tab w:val="left" w:pos="567"/>
        </w:tabs>
        <w:spacing w:before="60"/>
        <w:ind w:right="-19" w:firstLine="720"/>
        <w:contextualSpacing/>
        <w:jc w:val="both"/>
        <w:rPr>
          <w:rFonts w:eastAsia="SimSun"/>
          <w:i/>
          <w:kern w:val="2"/>
          <w:lang w:eastAsia="zh-CN"/>
        </w:rPr>
      </w:pPr>
      <w:r w:rsidRPr="00665C81">
        <w:rPr>
          <w:rFonts w:eastAsia="SimSun"/>
          <w:i/>
          <w:kern w:val="2"/>
          <w:lang w:eastAsia="zh-CN"/>
        </w:rPr>
        <w:t>- налице ли са спрямо него обстоятелствата по чл. 101, ал. 9 от ЗОП;</w:t>
      </w:r>
    </w:p>
    <w:p w:rsidR="00907FF9" w:rsidRPr="00665C81" w:rsidRDefault="00907FF9" w:rsidP="000434D0">
      <w:pPr>
        <w:tabs>
          <w:tab w:val="left" w:pos="567"/>
        </w:tabs>
        <w:spacing w:before="60"/>
        <w:ind w:right="-19" w:firstLine="720"/>
        <w:contextualSpacing/>
        <w:jc w:val="both"/>
        <w:rPr>
          <w:rFonts w:eastAsia="SimSun"/>
          <w:i/>
          <w:kern w:val="2"/>
          <w:lang w:eastAsia="zh-CN"/>
        </w:rPr>
      </w:pPr>
      <w:r w:rsidRPr="00665C81">
        <w:rPr>
          <w:rFonts w:eastAsia="SimSun"/>
          <w:i/>
          <w:kern w:val="2"/>
          <w:lang w:eastAsia="zh-CN"/>
        </w:rPr>
        <w:t>- налице ли са спрямо него обстоятелствата по чл. 101, ал. 10 от ЗОП</w:t>
      </w:r>
      <w:r w:rsidR="00532E05" w:rsidRPr="00665C81">
        <w:rPr>
          <w:rFonts w:eastAsia="SimSun"/>
          <w:i/>
          <w:kern w:val="2"/>
          <w:lang w:eastAsia="zh-CN"/>
        </w:rPr>
        <w:t>.</w:t>
      </w:r>
    </w:p>
    <w:p w:rsidR="00907FF9" w:rsidRPr="00665C81" w:rsidRDefault="00907FF9" w:rsidP="000434D0">
      <w:pPr>
        <w:tabs>
          <w:tab w:val="left" w:pos="567"/>
        </w:tabs>
        <w:ind w:right="-19" w:firstLine="720"/>
        <w:contextualSpacing/>
        <w:jc w:val="both"/>
        <w:rPr>
          <w:rFonts w:eastAsia="Calibri"/>
          <w:b/>
          <w:i/>
        </w:rPr>
      </w:pPr>
    </w:p>
    <w:p w:rsidR="00CF4D7F" w:rsidRPr="00665C81" w:rsidRDefault="0001410E" w:rsidP="000434D0">
      <w:pPr>
        <w:tabs>
          <w:tab w:val="left" w:pos="567"/>
        </w:tabs>
        <w:spacing w:before="60"/>
        <w:ind w:right="-19" w:firstLine="720"/>
        <w:contextualSpacing/>
        <w:jc w:val="both"/>
        <w:rPr>
          <w:rFonts w:eastAsia="Calibri"/>
          <w:i/>
        </w:rPr>
      </w:pPr>
      <w:r w:rsidRPr="00665C81">
        <w:rPr>
          <w:rFonts w:eastAsia="Calibri"/>
          <w:b/>
          <w:i/>
        </w:rPr>
        <w:t>е</w:t>
      </w:r>
      <w:r w:rsidR="00CD2BC9" w:rsidRPr="00665C81">
        <w:rPr>
          <w:rFonts w:eastAsia="Calibri"/>
          <w:b/>
          <w:i/>
        </w:rPr>
        <w:t xml:space="preserve">) </w:t>
      </w:r>
      <w:r w:rsidR="00CD2BC9" w:rsidRPr="00665C81">
        <w:rPr>
          <w:rFonts w:eastAsia="Calibri"/>
        </w:rPr>
        <w:t>Във връзка с поставените критерии за подбор (Р</w:t>
      </w:r>
      <w:r w:rsidR="00CD2BC9" w:rsidRPr="00665C81">
        <w:rPr>
          <w:rFonts w:eastAsia="Calibri"/>
          <w:lang w:eastAsia="bg-BG"/>
        </w:rPr>
        <w:t>аздел</w:t>
      </w:r>
      <w:r w:rsidR="00CD2BC9" w:rsidRPr="00665C81">
        <w:rPr>
          <w:rFonts w:eastAsia="Calibri"/>
          <w:lang w:val="en-US" w:eastAsia="bg-BG"/>
        </w:rPr>
        <w:t>III</w:t>
      </w:r>
      <w:r w:rsidR="00CD2BC9" w:rsidRPr="00665C81">
        <w:rPr>
          <w:rFonts w:eastAsia="Calibri"/>
          <w:lang w:eastAsia="bg-BG"/>
        </w:rPr>
        <w:t xml:space="preserve">, т. </w:t>
      </w:r>
      <w:r w:rsidR="003A7C8C" w:rsidRPr="00665C81">
        <w:rPr>
          <w:rFonts w:eastAsia="Calibri"/>
          <w:lang w:eastAsia="bg-BG"/>
        </w:rPr>
        <w:t>3. – т. 5</w:t>
      </w:r>
      <w:r w:rsidR="00CD2BC9" w:rsidRPr="00665C81">
        <w:rPr>
          <w:rFonts w:eastAsia="Calibri"/>
          <w:lang w:eastAsia="bg-BG"/>
        </w:rPr>
        <w:t>. по-горе в н</w:t>
      </w:r>
      <w:r w:rsidR="006E3D29">
        <w:rPr>
          <w:rFonts w:eastAsia="Calibri"/>
          <w:lang w:eastAsia="bg-BG"/>
        </w:rPr>
        <w:t>астоящите Указания), Участникът</w:t>
      </w:r>
      <w:r w:rsidR="00CD2BC9" w:rsidRPr="00665C81">
        <w:rPr>
          <w:rFonts w:eastAsia="Calibri"/>
          <w:lang w:eastAsia="bg-BG"/>
        </w:rPr>
        <w:t xml:space="preserve">следва да попълни ясно и коректно </w:t>
      </w:r>
      <w:r w:rsidR="00CD2BC9" w:rsidRPr="00665C81">
        <w:rPr>
          <w:rFonts w:eastAsia="Calibri"/>
          <w:i/>
        </w:rPr>
        <w:t xml:space="preserve">Част ІV </w:t>
      </w:r>
      <w:r w:rsidR="003A7C8C" w:rsidRPr="00665C81">
        <w:rPr>
          <w:rFonts w:eastAsia="Calibri"/>
          <w:i/>
        </w:rPr>
        <w:t>„</w:t>
      </w:r>
      <w:r w:rsidR="00CD2BC9" w:rsidRPr="00665C81">
        <w:rPr>
          <w:rFonts w:eastAsia="Calibri"/>
          <w:i/>
        </w:rPr>
        <w:t>Критерии за подбор“</w:t>
      </w:r>
      <w:r w:rsidR="00CF4D7F" w:rsidRPr="00665C81">
        <w:rPr>
          <w:rFonts w:eastAsia="Calibri"/>
          <w:i/>
        </w:rPr>
        <w:t>:</w:t>
      </w:r>
    </w:p>
    <w:p w:rsidR="00CF4D7F" w:rsidRPr="00665C81" w:rsidRDefault="00CF4D7F" w:rsidP="000434D0">
      <w:pPr>
        <w:tabs>
          <w:tab w:val="left" w:pos="567"/>
        </w:tabs>
        <w:spacing w:before="60"/>
        <w:ind w:right="-19" w:firstLine="720"/>
        <w:contextualSpacing/>
        <w:jc w:val="both"/>
        <w:rPr>
          <w:rFonts w:eastAsia="Calibri"/>
          <w:i/>
        </w:rPr>
      </w:pPr>
      <w:r w:rsidRPr="00665C81">
        <w:rPr>
          <w:rFonts w:eastAsia="Calibri"/>
          <w:b/>
          <w:i/>
        </w:rPr>
        <w:t xml:space="preserve">- </w:t>
      </w:r>
      <w:r w:rsidR="00730E85" w:rsidRPr="00665C81">
        <w:rPr>
          <w:rFonts w:eastAsia="Calibri"/>
          <w:i/>
        </w:rPr>
        <w:t xml:space="preserve">Раздел А „Годност“, </w:t>
      </w:r>
      <w:r w:rsidR="00BA1765" w:rsidRPr="00665C81">
        <w:rPr>
          <w:rFonts w:eastAsia="Calibri"/>
          <w:i/>
        </w:rPr>
        <w:t>поле първо;</w:t>
      </w:r>
    </w:p>
    <w:p w:rsidR="00F02335" w:rsidRDefault="00CF4D7F" w:rsidP="000434D0">
      <w:pPr>
        <w:tabs>
          <w:tab w:val="left" w:pos="567"/>
        </w:tabs>
        <w:spacing w:before="60"/>
        <w:ind w:right="-19" w:firstLine="720"/>
        <w:contextualSpacing/>
        <w:jc w:val="both"/>
        <w:rPr>
          <w:i/>
        </w:rPr>
      </w:pPr>
      <w:r w:rsidRPr="00665C81">
        <w:rPr>
          <w:rFonts w:eastAsia="Calibri"/>
          <w:b/>
          <w:i/>
        </w:rPr>
        <w:t>-</w:t>
      </w:r>
      <w:r w:rsidR="00730E85" w:rsidRPr="00665C81">
        <w:rPr>
          <w:rFonts w:eastAsia="Calibri"/>
          <w:i/>
        </w:rPr>
        <w:t>Раздел Б</w:t>
      </w:r>
      <w:r w:rsidR="003A7C8C" w:rsidRPr="00665C81">
        <w:rPr>
          <w:i/>
        </w:rPr>
        <w:t xml:space="preserve"> „Икономическо и финансово състояние“, </w:t>
      </w:r>
    </w:p>
    <w:p w:rsidR="00F02335" w:rsidRDefault="00CF4D7F" w:rsidP="000434D0">
      <w:pPr>
        <w:tabs>
          <w:tab w:val="left" w:pos="567"/>
        </w:tabs>
        <w:spacing w:before="60"/>
        <w:ind w:right="-19" w:firstLine="720"/>
        <w:contextualSpacing/>
        <w:jc w:val="both"/>
        <w:rPr>
          <w:i/>
        </w:rPr>
      </w:pPr>
      <w:r w:rsidRPr="00665C81">
        <w:rPr>
          <w:rFonts w:eastAsia="Calibri"/>
          <w:b/>
          <w:i/>
        </w:rPr>
        <w:t xml:space="preserve">- </w:t>
      </w:r>
      <w:r w:rsidR="00730E85" w:rsidRPr="00665C81">
        <w:rPr>
          <w:rFonts w:eastAsia="Calibri"/>
          <w:i/>
        </w:rPr>
        <w:t xml:space="preserve">Раздел </w:t>
      </w:r>
      <w:r w:rsidR="00CD2BC9" w:rsidRPr="00665C81">
        <w:rPr>
          <w:rFonts w:eastAsia="Calibri"/>
          <w:i/>
        </w:rPr>
        <w:t>В</w:t>
      </w:r>
      <w:r w:rsidR="00CD2BC9" w:rsidRPr="00665C81">
        <w:rPr>
          <w:rFonts w:eastAsia="Calibri"/>
          <w:i/>
          <w:smallCaps/>
          <w:lang w:eastAsia="bg-BG"/>
        </w:rPr>
        <w:t>„</w:t>
      </w:r>
      <w:r w:rsidR="00CD2BC9" w:rsidRPr="00665C81">
        <w:rPr>
          <w:rFonts w:eastAsia="Calibri"/>
          <w:i/>
        </w:rPr>
        <w:t>Технически и професионални способности</w:t>
      </w:r>
      <w:r w:rsidR="00CD2BC9" w:rsidRPr="00665C81">
        <w:rPr>
          <w:rFonts w:eastAsia="Calibri"/>
          <w:i/>
          <w:lang w:eastAsia="bg-BG"/>
        </w:rPr>
        <w:t xml:space="preserve">“, </w:t>
      </w:r>
    </w:p>
    <w:p w:rsidR="00585EBC" w:rsidRPr="00665C81" w:rsidRDefault="00CF4D7F" w:rsidP="000434D0">
      <w:pPr>
        <w:tabs>
          <w:tab w:val="left" w:pos="567"/>
        </w:tabs>
        <w:spacing w:before="60"/>
        <w:ind w:right="-19" w:firstLine="720"/>
        <w:contextualSpacing/>
        <w:jc w:val="both"/>
        <w:rPr>
          <w:rFonts w:eastAsia="Calibri"/>
          <w:i/>
        </w:rPr>
      </w:pPr>
      <w:r w:rsidRPr="00665C81">
        <w:rPr>
          <w:rFonts w:eastAsia="Calibri"/>
          <w:b/>
          <w:i/>
        </w:rPr>
        <w:lastRenderedPageBreak/>
        <w:t>-</w:t>
      </w:r>
      <w:r w:rsidR="003A7C8C" w:rsidRPr="00665C81">
        <w:rPr>
          <w:rFonts w:eastAsia="Calibri"/>
          <w:i/>
        </w:rPr>
        <w:t>Раздел Г: „</w:t>
      </w:r>
      <w:r w:rsidR="003A7C8C" w:rsidRPr="00665C81">
        <w:rPr>
          <w:i/>
        </w:rPr>
        <w:t xml:space="preserve">Стандарти за осигуряване на качеството и стандарти за екологично управление“ </w:t>
      </w:r>
      <w:r w:rsidR="009B790B" w:rsidRPr="00665C81">
        <w:rPr>
          <w:rFonts w:eastAsia="Calibri"/>
          <w:i/>
        </w:rPr>
        <w:t xml:space="preserve">от ЕЕДОП </w:t>
      </w:r>
    </w:p>
    <w:p w:rsidR="00585EBC" w:rsidRPr="00810FB0" w:rsidRDefault="00585EBC" w:rsidP="000434D0">
      <w:pPr>
        <w:tabs>
          <w:tab w:val="left" w:pos="567"/>
        </w:tabs>
        <w:spacing w:before="60"/>
        <w:ind w:right="-19" w:firstLine="720"/>
        <w:contextualSpacing/>
        <w:jc w:val="both"/>
        <w:rPr>
          <w:rFonts w:eastAsia="Calibri"/>
          <w:i/>
          <w:lang w:val="ru-RU"/>
        </w:rPr>
      </w:pPr>
      <w:r w:rsidRPr="00665C81">
        <w:rPr>
          <w:rFonts w:eastAsia="Calibri"/>
          <w:b/>
          <w:i/>
        </w:rPr>
        <w:t xml:space="preserve">ж) </w:t>
      </w:r>
      <w:r w:rsidRPr="00665C81">
        <w:rPr>
          <w:rFonts w:eastAsia="Calibri"/>
          <w:i/>
        </w:rPr>
        <w:t>На последната страница на ЕЕДОП, под текстовет</w:t>
      </w:r>
      <w:r w:rsidR="005D044E" w:rsidRPr="00665C81">
        <w:rPr>
          <w:rFonts w:eastAsia="Calibri"/>
          <w:i/>
        </w:rPr>
        <w:t>е</w:t>
      </w:r>
      <w:r w:rsidRPr="00665C81">
        <w:rPr>
          <w:rFonts w:eastAsia="Calibri"/>
          <w:i/>
        </w:rPr>
        <w:t xml:space="preserve"> на документа</w:t>
      </w:r>
      <w:r w:rsidR="005D044E" w:rsidRPr="00665C81">
        <w:rPr>
          <w:rFonts w:eastAsia="Calibri"/>
          <w:i/>
        </w:rPr>
        <w:t>,</w:t>
      </w:r>
      <w:r w:rsidRPr="00665C81">
        <w:rPr>
          <w:rFonts w:eastAsia="Calibri"/>
          <w:i/>
        </w:rPr>
        <w:t xml:space="preserve"> се посочват имената на лицата, задължени да представят ЕЕДОП, качеството, в което са се подписали</w:t>
      </w:r>
      <w:r w:rsidR="001C1CA3" w:rsidRPr="00810FB0">
        <w:rPr>
          <w:rFonts w:eastAsia="Calibri"/>
          <w:i/>
          <w:lang w:val="ru-RU"/>
        </w:rPr>
        <w:t>.</w:t>
      </w:r>
    </w:p>
    <w:p w:rsidR="00CD2BC9" w:rsidRPr="00665C81" w:rsidRDefault="00CD2BC9" w:rsidP="000434D0">
      <w:pPr>
        <w:tabs>
          <w:tab w:val="left" w:pos="567"/>
        </w:tabs>
        <w:ind w:right="-19" w:firstLine="720"/>
        <w:contextualSpacing/>
        <w:jc w:val="both"/>
        <w:rPr>
          <w:rFonts w:eastAsia="Calibri"/>
          <w:b/>
          <w:i/>
        </w:rPr>
      </w:pPr>
    </w:p>
    <w:p w:rsidR="00941A64" w:rsidRPr="00810FB0" w:rsidRDefault="00941A64" w:rsidP="000434D0">
      <w:pPr>
        <w:tabs>
          <w:tab w:val="left" w:pos="567"/>
        </w:tabs>
        <w:spacing w:before="60"/>
        <w:ind w:right="-19" w:firstLine="720"/>
        <w:contextualSpacing/>
        <w:jc w:val="both"/>
        <w:rPr>
          <w:rStyle w:val="af6"/>
          <w:b/>
          <w:bCs/>
          <w:i/>
          <w:color w:val="auto"/>
          <w:lang w:val="ru-RU" w:eastAsia="zh-CN"/>
        </w:rPr>
      </w:pPr>
      <w:r w:rsidRPr="00665C81">
        <w:rPr>
          <w:b/>
          <w:i/>
          <w:u w:val="single"/>
        </w:rPr>
        <w:t>!!! Забележка:</w:t>
      </w:r>
      <w:r w:rsidRPr="00665C81">
        <w:rPr>
          <w:b/>
          <w:bCs/>
          <w:i/>
          <w:lang w:eastAsia="zh-CN"/>
        </w:rPr>
        <w:t>При подготовка на своите оферти и попълване на ЕЕДОП, Участниците следва да се придържат към изискванията, поставени в ЗОП, дадените по-горе пояснения, Обявлението за обществена поръчка</w:t>
      </w:r>
      <w:r w:rsidR="001C1CA3" w:rsidRPr="00810FB0">
        <w:rPr>
          <w:b/>
          <w:bCs/>
          <w:i/>
          <w:lang w:val="ru-RU" w:eastAsia="zh-CN"/>
        </w:rPr>
        <w:t>.</w:t>
      </w:r>
    </w:p>
    <w:p w:rsidR="00941A64" w:rsidRPr="00665C81" w:rsidRDefault="00941A64" w:rsidP="000434D0">
      <w:pPr>
        <w:pStyle w:val="aff0"/>
        <w:spacing w:before="60" w:after="0" w:line="240" w:lineRule="auto"/>
        <w:ind w:left="0" w:right="-19" w:firstLine="720"/>
        <w:jc w:val="both"/>
        <w:rPr>
          <w:rFonts w:ascii="Times New Roman" w:hAnsi="Times New Roman"/>
          <w:b/>
          <w:bCs/>
          <w:i/>
          <w:sz w:val="24"/>
          <w:szCs w:val="24"/>
          <w:lang w:val="ru-RU"/>
        </w:rPr>
      </w:pPr>
    </w:p>
    <w:p w:rsidR="00CD2BC9" w:rsidRPr="00665C81" w:rsidRDefault="00CD2BC9" w:rsidP="000434D0">
      <w:pPr>
        <w:pStyle w:val="aff0"/>
        <w:spacing w:before="60" w:after="0" w:line="240" w:lineRule="auto"/>
        <w:ind w:left="0" w:right="-19" w:firstLine="720"/>
        <w:jc w:val="both"/>
        <w:rPr>
          <w:rFonts w:ascii="Times New Roman" w:hAnsi="Times New Roman"/>
          <w:sz w:val="24"/>
          <w:szCs w:val="24"/>
        </w:rPr>
      </w:pPr>
      <w:r w:rsidRPr="00665C81">
        <w:rPr>
          <w:rFonts w:ascii="Times New Roman" w:hAnsi="Times New Roman"/>
          <w:b/>
          <w:bCs/>
          <w:i/>
          <w:sz w:val="24"/>
          <w:szCs w:val="24"/>
          <w:lang w:val="ru-RU"/>
        </w:rPr>
        <w:t xml:space="preserve">2.2.2. </w:t>
      </w:r>
      <w:r w:rsidRPr="00665C81">
        <w:rPr>
          <w:rFonts w:ascii="Times New Roman" w:hAnsi="Times New Roman"/>
          <w:sz w:val="24"/>
          <w:szCs w:val="24"/>
        </w:rPr>
        <w:t xml:space="preserve">Документи за доказване на предприетите мерки за надеждност, в съответствие с Раздел </w:t>
      </w:r>
      <w:r w:rsidRPr="00665C81">
        <w:rPr>
          <w:rFonts w:ascii="Times New Roman" w:hAnsi="Times New Roman"/>
          <w:sz w:val="24"/>
          <w:szCs w:val="24"/>
          <w:lang w:val="en-US"/>
        </w:rPr>
        <w:t>III</w:t>
      </w:r>
      <w:r w:rsidRPr="00665C81">
        <w:rPr>
          <w:rFonts w:ascii="Times New Roman" w:hAnsi="Times New Roman"/>
          <w:sz w:val="24"/>
          <w:szCs w:val="24"/>
        </w:rPr>
        <w:t>, т. 2.3. от настоящите Указания (когато е приложимо).</w:t>
      </w:r>
    </w:p>
    <w:p w:rsidR="00CD2BC9" w:rsidRPr="00665C81" w:rsidRDefault="00CD2BC9" w:rsidP="000434D0">
      <w:pPr>
        <w:pStyle w:val="affc"/>
        <w:spacing w:before="60"/>
        <w:ind w:right="-19" w:firstLine="720"/>
        <w:jc w:val="both"/>
        <w:rPr>
          <w:rFonts w:ascii="Times New Roman" w:hAnsi="Times New Roman"/>
          <w:i/>
          <w:iCs/>
          <w:sz w:val="24"/>
          <w:szCs w:val="24"/>
        </w:rPr>
      </w:pPr>
      <w:r w:rsidRPr="00665C81">
        <w:rPr>
          <w:rFonts w:ascii="Times New Roman" w:hAnsi="Times New Roman"/>
          <w:i/>
          <w:iCs/>
          <w:sz w:val="24"/>
          <w:szCs w:val="24"/>
        </w:rPr>
        <w:t>!!! 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74567F" w:rsidRPr="00665C81" w:rsidRDefault="00CD2BC9" w:rsidP="000434D0">
      <w:pPr>
        <w:pStyle w:val="affc"/>
        <w:spacing w:before="60"/>
        <w:ind w:right="-19" w:firstLine="720"/>
        <w:jc w:val="both"/>
        <w:rPr>
          <w:rFonts w:ascii="Times New Roman" w:hAnsi="Times New Roman"/>
          <w:i/>
          <w:iCs/>
          <w:sz w:val="24"/>
          <w:szCs w:val="24"/>
        </w:rPr>
      </w:pPr>
      <w:r w:rsidRPr="00665C81">
        <w:rPr>
          <w:rFonts w:ascii="Times New Roman" w:hAnsi="Times New Roman"/>
          <w:i/>
          <w:iCs/>
          <w:sz w:val="24"/>
          <w:szCs w:val="24"/>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CD2BC9" w:rsidRPr="00665C81" w:rsidRDefault="00CD2BC9" w:rsidP="000434D0">
      <w:pPr>
        <w:pStyle w:val="affc"/>
        <w:spacing w:before="60"/>
        <w:ind w:right="-19" w:firstLine="720"/>
        <w:jc w:val="both"/>
        <w:rPr>
          <w:rFonts w:ascii="Times New Roman" w:hAnsi="Times New Roman"/>
          <w:i/>
          <w:iCs/>
          <w:sz w:val="24"/>
          <w:szCs w:val="24"/>
        </w:rPr>
      </w:pPr>
      <w:r w:rsidRPr="00665C81">
        <w:rPr>
          <w:rFonts w:ascii="Times New Roman" w:hAnsi="Times New Roman"/>
          <w:i/>
          <w:iCs/>
          <w:sz w:val="24"/>
          <w:szCs w:val="24"/>
        </w:rPr>
        <w:t>Мотивите за приемане или отхвърляне на предприетите мерки и представените доказателства ще бъдат посочени в Решението за класиране или прекратяване на процедурата.</w:t>
      </w:r>
    </w:p>
    <w:p w:rsidR="00CD2BC9" w:rsidRPr="00665C81" w:rsidRDefault="0074567F" w:rsidP="000434D0">
      <w:pPr>
        <w:pStyle w:val="affc"/>
        <w:spacing w:before="60"/>
        <w:ind w:right="-19" w:firstLine="720"/>
        <w:jc w:val="both"/>
        <w:rPr>
          <w:rFonts w:ascii="Times New Roman" w:hAnsi="Times New Roman"/>
          <w:i/>
          <w:iCs/>
          <w:sz w:val="24"/>
          <w:szCs w:val="24"/>
        </w:rPr>
      </w:pPr>
      <w:r w:rsidRPr="00665C81">
        <w:rPr>
          <w:rFonts w:ascii="Times New Roman" w:hAnsi="Times New Roman"/>
          <w:i/>
          <w:iCs/>
          <w:sz w:val="24"/>
          <w:szCs w:val="24"/>
        </w:rPr>
        <w:t xml:space="preserve">!!! </w:t>
      </w:r>
      <w:r w:rsidR="00CD2BC9" w:rsidRPr="00665C81">
        <w:rPr>
          <w:rFonts w:ascii="Times New Roman" w:hAnsi="Times New Roman"/>
          <w:i/>
          <w:iCs/>
          <w:sz w:val="24"/>
          <w:szCs w:val="24"/>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w:t>
      </w:r>
      <w:r w:rsidR="00CD2BC9" w:rsidRPr="00665C81">
        <w:rPr>
          <w:rFonts w:ascii="Times New Roman" w:hAnsi="Times New Roman"/>
          <w:i/>
          <w:iCs/>
          <w:sz w:val="24"/>
          <w:szCs w:val="24"/>
          <w:u w:val="single"/>
        </w:rPr>
        <w:t>няма право</w:t>
      </w:r>
      <w:r w:rsidR="00CD2BC9" w:rsidRPr="00665C81">
        <w:rPr>
          <w:rFonts w:ascii="Times New Roman" w:hAnsi="Times New Roman"/>
          <w:i/>
          <w:iCs/>
          <w:sz w:val="24"/>
          <w:szCs w:val="24"/>
        </w:rPr>
        <w:t xml:space="preserve"> да използва предвидената възможност за представяне на мерки за надеждност за времето, определено с присъдата или акта.</w:t>
      </w:r>
    </w:p>
    <w:p w:rsidR="00CD2BC9" w:rsidRPr="00665C81" w:rsidRDefault="00CD2BC9" w:rsidP="000434D0">
      <w:pPr>
        <w:pStyle w:val="affc"/>
        <w:ind w:right="-19" w:firstLine="720"/>
        <w:jc w:val="both"/>
        <w:rPr>
          <w:rFonts w:ascii="Times New Roman" w:hAnsi="Times New Roman"/>
          <w:i/>
          <w:iCs/>
          <w:sz w:val="24"/>
          <w:szCs w:val="24"/>
        </w:rPr>
      </w:pPr>
    </w:p>
    <w:p w:rsidR="00CD2BC9" w:rsidRPr="00665C81" w:rsidRDefault="00CD2BC9" w:rsidP="000434D0">
      <w:pPr>
        <w:pStyle w:val="aff0"/>
        <w:spacing w:before="60" w:after="0" w:line="240" w:lineRule="auto"/>
        <w:ind w:left="0" w:right="-19" w:firstLine="720"/>
        <w:jc w:val="both"/>
        <w:rPr>
          <w:rFonts w:ascii="Times New Roman" w:hAnsi="Times New Roman"/>
          <w:b/>
          <w:bCs/>
          <w:i/>
          <w:sz w:val="24"/>
          <w:szCs w:val="24"/>
        </w:rPr>
      </w:pPr>
      <w:r w:rsidRPr="00665C81">
        <w:rPr>
          <w:rFonts w:ascii="Times New Roman" w:hAnsi="Times New Roman"/>
          <w:b/>
          <w:bCs/>
          <w:i/>
          <w:sz w:val="24"/>
          <w:szCs w:val="24"/>
          <w:lang w:val="ru-RU"/>
        </w:rPr>
        <w:t xml:space="preserve">2.2.3. </w:t>
      </w:r>
      <w:r w:rsidRPr="00665C81">
        <w:rPr>
          <w:rFonts w:ascii="Times New Roman" w:hAnsi="Times New Roman"/>
          <w:bCs/>
          <w:sz w:val="24"/>
          <w:szCs w:val="24"/>
        </w:rPr>
        <w:t xml:space="preserve">Когато Участникът е Обединение, което не е юридическо лице, се представят документите по чл. 37, ал. 4 от ППЗОП - </w:t>
      </w:r>
      <w:r w:rsidRPr="00665C81">
        <w:rPr>
          <w:rFonts w:ascii="Times New Roman" w:hAnsi="Times New Roman"/>
          <w:b/>
          <w:bCs/>
          <w:i/>
          <w:sz w:val="24"/>
          <w:szCs w:val="24"/>
        </w:rPr>
        <w:t>Договор/Споразумение/</w:t>
      </w:r>
      <w:r w:rsidRPr="00665C81">
        <w:rPr>
          <w:rFonts w:ascii="Times New Roman" w:hAnsi="Times New Roman"/>
          <w:b/>
          <w:i/>
          <w:sz w:val="24"/>
          <w:szCs w:val="24"/>
        </w:rPr>
        <w:t>допълнително споразумение към предходен договор, с който е учредено вече съществуващо неперсонифицирано Обединение,</w:t>
      </w:r>
      <w:r w:rsidRPr="00665C81">
        <w:rPr>
          <w:rFonts w:ascii="Times New Roman" w:hAnsi="Times New Roman"/>
          <w:b/>
          <w:bCs/>
          <w:i/>
          <w:sz w:val="24"/>
          <w:szCs w:val="24"/>
        </w:rPr>
        <w:t xml:space="preserve"> или друг еквивалентен документ за създаване на Обединението за участие в настоящата </w:t>
      </w:r>
      <w:r w:rsidR="00D10C41" w:rsidRPr="00665C81">
        <w:rPr>
          <w:rFonts w:ascii="Times New Roman" w:hAnsi="Times New Roman"/>
          <w:b/>
          <w:bCs/>
          <w:i/>
          <w:sz w:val="24"/>
          <w:szCs w:val="24"/>
        </w:rPr>
        <w:t>процедура</w:t>
      </w:r>
      <w:r w:rsidRPr="00665C81">
        <w:rPr>
          <w:rFonts w:ascii="Times New Roman" w:hAnsi="Times New Roman"/>
          <w:b/>
          <w:bCs/>
          <w:i/>
          <w:sz w:val="24"/>
          <w:szCs w:val="24"/>
        </w:rPr>
        <w:t>, респ. – рефериращ към участието му в нея.</w:t>
      </w:r>
    </w:p>
    <w:p w:rsidR="00CD2BC9" w:rsidRPr="00665C81" w:rsidRDefault="00CD2BC9" w:rsidP="000434D0">
      <w:pPr>
        <w:pStyle w:val="31"/>
        <w:spacing w:before="60" w:after="0"/>
        <w:ind w:left="0" w:right="-19" w:firstLine="720"/>
        <w:jc w:val="both"/>
        <w:rPr>
          <w:sz w:val="24"/>
          <w:szCs w:val="24"/>
        </w:rPr>
      </w:pPr>
      <w:r w:rsidRPr="00665C81">
        <w:rPr>
          <w:sz w:val="24"/>
          <w:szCs w:val="24"/>
        </w:rPr>
        <w:t xml:space="preserve">Документът следва да бъде представен </w:t>
      </w:r>
      <w:r w:rsidRPr="00665C81">
        <w:rPr>
          <w:i/>
          <w:sz w:val="24"/>
          <w:szCs w:val="24"/>
        </w:rPr>
        <w:t>в оригинал или заверено копие</w:t>
      </w:r>
      <w:r w:rsidRPr="00665C81">
        <w:rPr>
          <w:sz w:val="24"/>
          <w:szCs w:val="24"/>
        </w:rPr>
        <w:t>, с посочен представляващия Обединението.</w:t>
      </w:r>
    </w:p>
    <w:p w:rsidR="00CD2BC9" w:rsidRPr="00665C81" w:rsidRDefault="00CD2BC9" w:rsidP="000434D0">
      <w:pPr>
        <w:pStyle w:val="31"/>
        <w:spacing w:before="60" w:after="0"/>
        <w:ind w:left="0" w:right="-19" w:firstLine="720"/>
        <w:jc w:val="both"/>
        <w:rPr>
          <w:sz w:val="24"/>
          <w:szCs w:val="24"/>
        </w:rPr>
      </w:pPr>
      <w:r w:rsidRPr="00665C81">
        <w:rPr>
          <w:i/>
          <w:sz w:val="24"/>
          <w:szCs w:val="24"/>
        </w:rPr>
        <w:t xml:space="preserve">!!! В случай, че в Договора (съответния еквивалентен документ) не е посочено лицето, което представлява членовете в Обединението, следва да се представи </w:t>
      </w:r>
      <w:r w:rsidRPr="00665C81">
        <w:rPr>
          <w:i/>
          <w:sz w:val="24"/>
          <w:szCs w:val="24"/>
          <w:u w:val="single"/>
        </w:rPr>
        <w:t>и</w:t>
      </w:r>
      <w:r w:rsidRPr="00665C81">
        <w:rPr>
          <w:i/>
          <w:sz w:val="24"/>
          <w:szCs w:val="24"/>
        </w:rPr>
        <w:t xml:space="preserve"> документ, подписан от партньорите, в който се посочва представляващият.</w:t>
      </w:r>
    </w:p>
    <w:p w:rsidR="00C933BE" w:rsidRPr="00665C81" w:rsidRDefault="00C933BE" w:rsidP="000434D0">
      <w:pPr>
        <w:pStyle w:val="5"/>
        <w:tabs>
          <w:tab w:val="right" w:pos="9072"/>
        </w:tabs>
        <w:spacing w:before="0" w:after="0"/>
        <w:ind w:right="-19" w:firstLine="720"/>
        <w:rPr>
          <w:b/>
          <w:szCs w:val="24"/>
          <w:lang w:val="bg-BG"/>
        </w:rPr>
      </w:pPr>
    </w:p>
    <w:bookmarkEnd w:id="17"/>
    <w:bookmarkEnd w:id="18"/>
    <w:p w:rsidR="00295E73" w:rsidRPr="00665C81" w:rsidRDefault="00295E73" w:rsidP="000434D0">
      <w:pPr>
        <w:pStyle w:val="5"/>
        <w:tabs>
          <w:tab w:val="right" w:pos="9072"/>
        </w:tabs>
        <w:spacing w:before="0" w:after="0"/>
        <w:ind w:right="-19" w:firstLine="720"/>
        <w:jc w:val="both"/>
        <w:rPr>
          <w:b/>
          <w:szCs w:val="24"/>
          <w:lang w:val="bg-BG"/>
        </w:rPr>
      </w:pPr>
      <w:r w:rsidRPr="00665C81">
        <w:rPr>
          <w:b/>
          <w:szCs w:val="24"/>
          <w:lang w:val="bg-BG"/>
        </w:rPr>
        <w:t>2.</w:t>
      </w:r>
      <w:r w:rsidR="008C0C69" w:rsidRPr="00665C81">
        <w:rPr>
          <w:b/>
          <w:szCs w:val="24"/>
          <w:lang w:val="bg-BG"/>
        </w:rPr>
        <w:t>3.</w:t>
      </w:r>
      <w:r w:rsidRPr="00665C81">
        <w:rPr>
          <w:b/>
          <w:szCs w:val="24"/>
          <w:lang w:val="ru-RU"/>
        </w:rPr>
        <w:t>Техническо предложение</w:t>
      </w:r>
    </w:p>
    <w:p w:rsidR="00295E73" w:rsidRPr="00665C81" w:rsidRDefault="00295E73" w:rsidP="000434D0">
      <w:pPr>
        <w:pStyle w:val="31"/>
        <w:tabs>
          <w:tab w:val="right" w:pos="9072"/>
        </w:tabs>
        <w:spacing w:after="0"/>
        <w:ind w:left="0" w:right="-19" w:firstLine="720"/>
        <w:jc w:val="both"/>
        <w:rPr>
          <w:bCs/>
          <w:sz w:val="24"/>
          <w:szCs w:val="24"/>
        </w:rPr>
      </w:pPr>
    </w:p>
    <w:p w:rsidR="00295E73" w:rsidRPr="00665C81" w:rsidRDefault="00295E73" w:rsidP="000434D0">
      <w:pPr>
        <w:pStyle w:val="31"/>
        <w:spacing w:before="60" w:after="0"/>
        <w:ind w:left="0" w:right="-19" w:firstLine="720"/>
        <w:jc w:val="both"/>
        <w:rPr>
          <w:sz w:val="24"/>
          <w:szCs w:val="24"/>
          <w:lang w:eastAsia="bg-BG"/>
        </w:rPr>
      </w:pPr>
      <w:r w:rsidRPr="00665C81">
        <w:rPr>
          <w:b/>
          <w:bCs/>
          <w:i/>
          <w:sz w:val="24"/>
          <w:szCs w:val="24"/>
        </w:rPr>
        <w:t xml:space="preserve">Техническото предложение </w:t>
      </w:r>
      <w:r w:rsidR="00BE3F3F" w:rsidRPr="004545CE">
        <w:rPr>
          <w:bCs/>
          <w:i/>
          <w:kern w:val="32"/>
          <w:sz w:val="24"/>
          <w:szCs w:val="24"/>
          <w:u w:val="single"/>
        </w:rPr>
        <w:t xml:space="preserve">за изпълнение на </w:t>
      </w:r>
      <w:r w:rsidR="005B401F">
        <w:rPr>
          <w:bCs/>
          <w:i/>
          <w:kern w:val="32"/>
          <w:sz w:val="24"/>
          <w:szCs w:val="24"/>
          <w:u w:val="single"/>
        </w:rPr>
        <w:t>поръчката</w:t>
      </w:r>
      <w:r w:rsidR="00BE3F3F" w:rsidRPr="00665C81">
        <w:rPr>
          <w:bCs/>
          <w:kern w:val="32"/>
          <w:sz w:val="24"/>
          <w:szCs w:val="24"/>
        </w:rPr>
        <w:t>, съгласно чл. 39, ал. 3, т. 1 от ППЗОП</w:t>
      </w:r>
      <w:r w:rsidR="008C722F" w:rsidRPr="00665C81">
        <w:rPr>
          <w:sz w:val="24"/>
          <w:szCs w:val="24"/>
        </w:rPr>
        <w:t xml:space="preserve">, </w:t>
      </w:r>
      <w:r w:rsidR="00850070" w:rsidRPr="00665C81">
        <w:rPr>
          <w:sz w:val="24"/>
          <w:szCs w:val="24"/>
        </w:rPr>
        <w:t xml:space="preserve">следва да </w:t>
      </w:r>
      <w:r w:rsidRPr="00665C81">
        <w:rPr>
          <w:sz w:val="24"/>
          <w:szCs w:val="24"/>
          <w:lang w:eastAsia="bg-BG"/>
        </w:rPr>
        <w:t>съдържа:</w:t>
      </w:r>
    </w:p>
    <w:p w:rsidR="00295E73" w:rsidRPr="00665C81" w:rsidRDefault="00295E73" w:rsidP="000434D0">
      <w:pPr>
        <w:pStyle w:val="31"/>
        <w:spacing w:before="60" w:after="0"/>
        <w:ind w:left="0" w:right="-19" w:firstLine="720"/>
        <w:jc w:val="both"/>
        <w:rPr>
          <w:sz w:val="24"/>
          <w:szCs w:val="24"/>
          <w:lang w:eastAsia="bg-BG"/>
        </w:rPr>
      </w:pPr>
      <w:r w:rsidRPr="00665C81">
        <w:rPr>
          <w:b/>
          <w:i/>
          <w:sz w:val="24"/>
          <w:szCs w:val="24"/>
          <w:lang w:eastAsia="bg-BG"/>
        </w:rPr>
        <w:t>2.</w:t>
      </w:r>
      <w:r w:rsidR="008C0C69" w:rsidRPr="00665C81">
        <w:rPr>
          <w:b/>
          <w:i/>
          <w:sz w:val="24"/>
          <w:szCs w:val="24"/>
          <w:lang w:eastAsia="bg-BG"/>
        </w:rPr>
        <w:t>3.</w:t>
      </w:r>
      <w:r w:rsidRPr="00665C81">
        <w:rPr>
          <w:b/>
          <w:i/>
          <w:sz w:val="24"/>
          <w:szCs w:val="24"/>
          <w:lang w:eastAsia="bg-BG"/>
        </w:rPr>
        <w:t>1.</w:t>
      </w:r>
      <w:r w:rsidR="009B790B" w:rsidRPr="00665C81">
        <w:rPr>
          <w:b/>
          <w:i/>
          <w:sz w:val="24"/>
          <w:szCs w:val="24"/>
          <w:lang w:eastAsia="bg-BG"/>
        </w:rPr>
        <w:t>д</w:t>
      </w:r>
      <w:r w:rsidRPr="00665C81">
        <w:rPr>
          <w:b/>
          <w:i/>
          <w:sz w:val="24"/>
          <w:szCs w:val="24"/>
          <w:lang w:eastAsia="bg-BG"/>
        </w:rPr>
        <w:t>окумент за упълномощаване</w:t>
      </w:r>
      <w:r w:rsidRPr="00665C81">
        <w:rPr>
          <w:sz w:val="24"/>
          <w:szCs w:val="24"/>
          <w:lang w:eastAsia="bg-BG"/>
        </w:rPr>
        <w:t>, когато лицето, което подава офертата, не е законния представител на Участника;</w:t>
      </w:r>
    </w:p>
    <w:p w:rsidR="0095278F" w:rsidRPr="004545CE" w:rsidRDefault="00C83C61" w:rsidP="000434D0">
      <w:pPr>
        <w:spacing w:before="60"/>
        <w:ind w:right="-19" w:firstLine="720"/>
        <w:jc w:val="both"/>
      </w:pPr>
      <w:r w:rsidRPr="00665C81">
        <w:rPr>
          <w:b/>
          <w:bCs/>
          <w:i/>
          <w:kern w:val="32"/>
        </w:rPr>
        <w:t>2.3.2.</w:t>
      </w:r>
      <w:r w:rsidR="009B790B" w:rsidRPr="00665C81">
        <w:rPr>
          <w:b/>
          <w:bCs/>
          <w:i/>
          <w:kern w:val="32"/>
        </w:rPr>
        <w:t>п</w:t>
      </w:r>
      <w:r w:rsidR="008C722F" w:rsidRPr="00665C81">
        <w:rPr>
          <w:b/>
          <w:bCs/>
          <w:i/>
          <w:kern w:val="32"/>
        </w:rPr>
        <w:t xml:space="preserve">редложение </w:t>
      </w:r>
      <w:r w:rsidR="009C150B" w:rsidRPr="00665C81">
        <w:rPr>
          <w:b/>
          <w:bCs/>
          <w:i/>
          <w:kern w:val="32"/>
        </w:rPr>
        <w:t xml:space="preserve">за изпълнение </w:t>
      </w:r>
      <w:r w:rsidR="009C150B" w:rsidRPr="004545CE">
        <w:rPr>
          <w:b/>
          <w:bCs/>
          <w:i/>
          <w:kern w:val="32"/>
        </w:rPr>
        <w:t>на поръчката</w:t>
      </w:r>
      <w:r w:rsidR="008C722F" w:rsidRPr="004545CE">
        <w:rPr>
          <w:bCs/>
          <w:kern w:val="32"/>
        </w:rPr>
        <w:t>,</w:t>
      </w:r>
      <w:r w:rsidR="008C722F" w:rsidRPr="004545CE">
        <w:t xml:space="preserve">изготвено при съблюдаване на изискванията на Възложителя и условията за изпълнение на </w:t>
      </w:r>
      <w:r w:rsidR="005B401F">
        <w:t>поръчката</w:t>
      </w:r>
      <w:r w:rsidR="008C722F" w:rsidRPr="004545CE">
        <w:t xml:space="preserve">, обективирани в </w:t>
      </w:r>
      <w:r w:rsidR="009B790B" w:rsidRPr="004545CE">
        <w:t xml:space="preserve">съответната </w:t>
      </w:r>
      <w:r w:rsidR="008C722F" w:rsidRPr="004545CE">
        <w:t>Техническа спецификация</w:t>
      </w:r>
      <w:r w:rsidR="009B790B" w:rsidRPr="004545CE">
        <w:t xml:space="preserve">, </w:t>
      </w:r>
      <w:r w:rsidR="00E64A33" w:rsidRPr="004545CE">
        <w:t>отн</w:t>
      </w:r>
      <w:r w:rsidR="00D603CF" w:rsidRPr="004545CE">
        <w:t>осим</w:t>
      </w:r>
      <w:r w:rsidR="009B790B" w:rsidRPr="004545CE">
        <w:t>а</w:t>
      </w:r>
      <w:r w:rsidR="00D603CF" w:rsidRPr="004545CE">
        <w:t xml:space="preserve"> към </w:t>
      </w:r>
      <w:r w:rsidR="00600035" w:rsidRPr="004545CE">
        <w:t xml:space="preserve">обекта </w:t>
      </w:r>
      <w:r w:rsidR="00D603CF" w:rsidRPr="004545CE">
        <w:t>на изпълне</w:t>
      </w:r>
      <w:r w:rsidR="00E64A33" w:rsidRPr="004545CE">
        <w:t>ние, предмет на възлагане</w:t>
      </w:r>
      <w:r w:rsidR="004A61AA" w:rsidRPr="004545CE">
        <w:t xml:space="preserve"> – </w:t>
      </w:r>
      <w:r w:rsidR="004A61AA" w:rsidRPr="00991182">
        <w:rPr>
          <w:i/>
        </w:rPr>
        <w:t>по образец №2</w:t>
      </w:r>
      <w:r w:rsidR="0095278F" w:rsidRPr="00991182">
        <w:rPr>
          <w:i/>
        </w:rPr>
        <w:t>.</w:t>
      </w:r>
    </w:p>
    <w:p w:rsidR="00600035" w:rsidRPr="004545CE" w:rsidRDefault="00600035" w:rsidP="000434D0">
      <w:pPr>
        <w:ind w:right="-19" w:firstLine="720"/>
        <w:jc w:val="both"/>
        <w:rPr>
          <w:b/>
          <w:i/>
          <w:lang w:eastAsia="bg-BG"/>
        </w:rPr>
      </w:pPr>
    </w:p>
    <w:p w:rsidR="00893D95" w:rsidRPr="004545CE" w:rsidRDefault="0095278F" w:rsidP="000434D0">
      <w:pPr>
        <w:spacing w:before="60"/>
        <w:ind w:right="-19" w:firstLine="720"/>
        <w:jc w:val="both"/>
        <w:rPr>
          <w:b/>
          <w:i/>
          <w:lang w:eastAsia="bg-BG"/>
        </w:rPr>
      </w:pPr>
      <w:r w:rsidRPr="004545CE">
        <w:rPr>
          <w:b/>
          <w:i/>
          <w:lang w:eastAsia="bg-BG"/>
        </w:rPr>
        <w:t xml:space="preserve">!!! Независимо от обстоятелството, че като елемент от оценката на Техническото предложение, Възложителят е обхванал само част от изискуемите за включване в същото параметри на изпълнение, </w:t>
      </w:r>
      <w:r w:rsidRPr="004545CE">
        <w:rPr>
          <w:b/>
          <w:i/>
          <w:u w:val="single"/>
          <w:lang w:eastAsia="bg-BG"/>
        </w:rPr>
        <w:t>посоченото по-долу съдържание на Предложението за изпълнение на поръчката (в което число и индивидуализираните негови приложения), следва да се приема</w:t>
      </w:r>
      <w:r w:rsidRPr="004545CE">
        <w:rPr>
          <w:b/>
          <w:i/>
          <w:lang w:eastAsia="bg-BG"/>
        </w:rPr>
        <w:t xml:space="preserve"> като </w:t>
      </w:r>
      <w:r w:rsidRPr="004545CE">
        <w:rPr>
          <w:b/>
          <w:i/>
          <w:u w:val="single"/>
          <w:lang w:eastAsia="bg-BG"/>
        </w:rPr>
        <w:t>минимално изискуемо</w:t>
      </w:r>
      <w:r w:rsidRPr="004545CE">
        <w:rPr>
          <w:b/>
          <w:i/>
          <w:lang w:eastAsia="bg-BG"/>
        </w:rPr>
        <w:t xml:space="preserve"> и </w:t>
      </w:r>
      <w:r w:rsidRPr="004545CE">
        <w:rPr>
          <w:b/>
          <w:i/>
          <w:u w:val="single"/>
          <w:lang w:eastAsia="bg-BG"/>
        </w:rPr>
        <w:t>задължително по обхват</w:t>
      </w:r>
      <w:r w:rsidRPr="004545CE">
        <w:rPr>
          <w:b/>
          <w:i/>
          <w:lang w:eastAsia="bg-BG"/>
        </w:rPr>
        <w:t xml:space="preserve">, предвид обстоятелството, че </w:t>
      </w:r>
      <w:r w:rsidR="002D7125" w:rsidRPr="004545CE">
        <w:rPr>
          <w:b/>
          <w:i/>
          <w:lang w:eastAsia="bg-BG"/>
        </w:rPr>
        <w:t xml:space="preserve">липсата на един или повече от изброените като минимум елементи от съдържанието на </w:t>
      </w:r>
      <w:r w:rsidR="00306780" w:rsidRPr="004545CE">
        <w:rPr>
          <w:b/>
          <w:i/>
          <w:lang w:eastAsia="bg-BG"/>
        </w:rPr>
        <w:t xml:space="preserve">Предложението </w:t>
      </w:r>
      <w:r w:rsidR="002D7125" w:rsidRPr="004545CE">
        <w:rPr>
          <w:b/>
          <w:i/>
          <w:lang w:eastAsia="bg-BG"/>
        </w:rPr>
        <w:t>за изпълнение е пр</w:t>
      </w:r>
      <w:r w:rsidR="00391295" w:rsidRPr="004545CE">
        <w:rPr>
          <w:b/>
          <w:i/>
          <w:lang w:eastAsia="bg-BG"/>
        </w:rPr>
        <w:t>е</w:t>
      </w:r>
      <w:r w:rsidR="002D7125" w:rsidRPr="004545CE">
        <w:rPr>
          <w:b/>
          <w:i/>
          <w:lang w:eastAsia="bg-BG"/>
        </w:rPr>
        <w:t xml:space="preserve">дпоставка за отстраняване на Участника от </w:t>
      </w:r>
      <w:r w:rsidR="002D7125" w:rsidRPr="004545CE">
        <w:rPr>
          <w:b/>
          <w:i/>
          <w:lang w:eastAsia="bg-BG"/>
        </w:rPr>
        <w:lastRenderedPageBreak/>
        <w:t xml:space="preserve">процедурата, поради неизпълнение на това предварително поставено и обявено условие по смисъла </w:t>
      </w:r>
      <w:r w:rsidR="00865577" w:rsidRPr="004545CE">
        <w:rPr>
          <w:b/>
          <w:i/>
          <w:lang w:eastAsia="bg-BG"/>
        </w:rPr>
        <w:t>на чл. 107, т. 2, б. „а“ от ЗОП.</w:t>
      </w:r>
    </w:p>
    <w:p w:rsidR="00600035" w:rsidRPr="00810FB0" w:rsidRDefault="00600035" w:rsidP="000434D0">
      <w:pPr>
        <w:ind w:right="-19" w:firstLine="720"/>
        <w:jc w:val="both"/>
        <w:rPr>
          <w:lang w:val="ru-RU"/>
        </w:rPr>
      </w:pPr>
    </w:p>
    <w:p w:rsidR="00893D95" w:rsidRPr="004545CE" w:rsidRDefault="0075008E" w:rsidP="000434D0">
      <w:pPr>
        <w:spacing w:before="60"/>
        <w:ind w:right="-19" w:firstLine="720"/>
        <w:jc w:val="both"/>
        <w:rPr>
          <w:lang w:eastAsia="bg-BG"/>
        </w:rPr>
      </w:pPr>
      <w:r w:rsidRPr="004545CE">
        <w:rPr>
          <w:b/>
          <w:i/>
          <w:lang w:val="ru-RU"/>
        </w:rPr>
        <w:t>2.</w:t>
      </w:r>
      <w:r w:rsidR="00893D95" w:rsidRPr="004545CE">
        <w:rPr>
          <w:b/>
          <w:i/>
          <w:lang w:val="ru-RU"/>
        </w:rPr>
        <w:t>3.</w:t>
      </w:r>
      <w:r w:rsidRPr="004545CE">
        <w:rPr>
          <w:b/>
          <w:i/>
          <w:lang w:val="ru-RU"/>
        </w:rPr>
        <w:t>2.1</w:t>
      </w:r>
      <w:r w:rsidR="00893D95" w:rsidRPr="004545CE">
        <w:rPr>
          <w:b/>
          <w:i/>
          <w:lang w:val="ru-RU"/>
        </w:rPr>
        <w:t>.</w:t>
      </w:r>
      <w:r w:rsidR="00893D95" w:rsidRPr="004545CE">
        <w:rPr>
          <w:b/>
          <w:bCs/>
          <w:i/>
          <w:iCs/>
          <w:lang w:eastAsia="bg-BG"/>
        </w:rPr>
        <w:t>Строителна програма за организация и изпълнение на договора</w:t>
      </w:r>
      <w:r w:rsidR="00893D95" w:rsidRPr="004545CE">
        <w:rPr>
          <w:bCs/>
          <w:i/>
          <w:iCs/>
          <w:lang w:eastAsia="bg-BG"/>
        </w:rPr>
        <w:t xml:space="preserve"> (</w:t>
      </w:r>
      <w:r w:rsidR="00991182" w:rsidRPr="00991182">
        <w:rPr>
          <w:bCs/>
          <w:i/>
          <w:iCs/>
          <w:lang w:eastAsia="bg-BG"/>
        </w:rPr>
        <w:t xml:space="preserve">оформена като </w:t>
      </w:r>
      <w:r w:rsidR="00991182" w:rsidRPr="001F2695">
        <w:rPr>
          <w:bCs/>
          <w:i/>
          <w:iCs/>
          <w:lang w:eastAsia="bg-BG"/>
        </w:rPr>
        <w:t>Приложение №1</w:t>
      </w:r>
      <w:r w:rsidR="004A61AA" w:rsidRPr="001F2695">
        <w:rPr>
          <w:bCs/>
          <w:i/>
          <w:iCs/>
          <w:lang w:eastAsia="bg-BG"/>
        </w:rPr>
        <w:t xml:space="preserve"> към обр. №2</w:t>
      </w:r>
      <w:r w:rsidR="00893D95" w:rsidRPr="001F2695">
        <w:rPr>
          <w:bCs/>
          <w:i/>
          <w:iCs/>
          <w:lang w:eastAsia="bg-BG"/>
        </w:rPr>
        <w:t>)</w:t>
      </w:r>
      <w:r w:rsidR="00893D95" w:rsidRPr="001F2695">
        <w:rPr>
          <w:bCs/>
          <w:iCs/>
          <w:lang w:eastAsia="bg-BG"/>
        </w:rPr>
        <w:t xml:space="preserve">, </w:t>
      </w:r>
      <w:r w:rsidR="00893D95" w:rsidRPr="001F2695">
        <w:rPr>
          <w:lang w:eastAsia="bg-BG"/>
        </w:rPr>
        <w:t>която</w:t>
      </w:r>
      <w:r w:rsidR="00893D95" w:rsidRPr="004545CE">
        <w:rPr>
          <w:lang w:eastAsia="bg-BG"/>
        </w:rPr>
        <w:t xml:space="preserve"> като елемент на Техническото предложение на Участника е обвързваща за него по отношение на изложените в нея обстоятелства. Същата поражда задължени</w:t>
      </w:r>
      <w:r w:rsidR="00657402" w:rsidRPr="004545CE">
        <w:rPr>
          <w:lang w:eastAsia="bg-BG"/>
        </w:rPr>
        <w:t>е</w:t>
      </w:r>
      <w:r w:rsidR="00893D95" w:rsidRPr="004545CE">
        <w:rPr>
          <w:lang w:eastAsia="bg-BG"/>
        </w:rPr>
        <w:t xml:space="preserve"> за Изпълнителя по договора за нейното спазване. </w:t>
      </w:r>
    </w:p>
    <w:p w:rsidR="00893D95" w:rsidRPr="004545CE" w:rsidRDefault="00893D95" w:rsidP="000434D0">
      <w:pPr>
        <w:spacing w:before="60"/>
        <w:ind w:right="-19" w:firstLine="720"/>
        <w:jc w:val="both"/>
        <w:rPr>
          <w:lang w:eastAsia="bg-BG"/>
        </w:rPr>
      </w:pPr>
      <w:r w:rsidRPr="004545CE">
        <w:rPr>
          <w:lang w:eastAsia="bg-BG"/>
        </w:rPr>
        <w:t xml:space="preserve">Съдържанието на Строителната програма следва да съответства на посочените по-долу минимални изисквания и да има </w:t>
      </w:r>
      <w:r w:rsidRPr="004545CE">
        <w:rPr>
          <w:i/>
          <w:u w:val="single"/>
          <w:lang w:eastAsia="bg-BG"/>
        </w:rPr>
        <w:t xml:space="preserve">следното </w:t>
      </w:r>
      <w:r w:rsidRPr="004545CE">
        <w:rPr>
          <w:b/>
          <w:i/>
          <w:u w:val="single"/>
          <w:lang w:eastAsia="bg-BG"/>
        </w:rPr>
        <w:t>минимално</w:t>
      </w:r>
      <w:r w:rsidRPr="004545CE">
        <w:rPr>
          <w:i/>
          <w:u w:val="single"/>
          <w:lang w:eastAsia="bg-BG"/>
        </w:rPr>
        <w:t xml:space="preserve"> съдържание</w:t>
      </w:r>
      <w:r w:rsidRPr="004545CE">
        <w:rPr>
          <w:lang w:eastAsia="bg-BG"/>
        </w:rPr>
        <w:t>:</w:t>
      </w:r>
    </w:p>
    <w:p w:rsidR="00F53E59" w:rsidRPr="001F2695" w:rsidRDefault="0075008E" w:rsidP="000434D0">
      <w:pPr>
        <w:spacing w:before="60"/>
        <w:ind w:right="-19" w:firstLine="720"/>
        <w:jc w:val="both"/>
        <w:rPr>
          <w:bCs/>
          <w:kern w:val="32"/>
        </w:rPr>
      </w:pPr>
      <w:r w:rsidRPr="001F2695">
        <w:rPr>
          <w:b/>
          <w:i/>
          <w:lang w:val="ru-RU"/>
        </w:rPr>
        <w:t>2.3.2.1.1</w:t>
      </w:r>
      <w:r w:rsidR="00893D95" w:rsidRPr="001F2695">
        <w:rPr>
          <w:b/>
          <w:i/>
          <w:lang w:val="ru-RU"/>
        </w:rPr>
        <w:t xml:space="preserve">. </w:t>
      </w:r>
      <w:r w:rsidR="00893D95" w:rsidRPr="001F2695">
        <w:rPr>
          <w:b/>
          <w:bCs/>
          <w:i/>
          <w:kern w:val="32"/>
        </w:rPr>
        <w:t xml:space="preserve">Организационно </w:t>
      </w:r>
      <w:r w:rsidR="009C150B" w:rsidRPr="001F2695">
        <w:rPr>
          <w:b/>
          <w:bCs/>
          <w:i/>
          <w:kern w:val="32"/>
        </w:rPr>
        <w:t>– техническа част</w:t>
      </w:r>
      <w:r w:rsidR="009C150B" w:rsidRPr="001F2695">
        <w:rPr>
          <w:bCs/>
          <w:kern w:val="32"/>
        </w:rPr>
        <w:t>, ко</w:t>
      </w:r>
      <w:r w:rsidR="00893D95" w:rsidRPr="001F2695">
        <w:rPr>
          <w:bCs/>
          <w:kern w:val="32"/>
        </w:rPr>
        <w:t>я</w:t>
      </w:r>
      <w:r w:rsidR="009C150B" w:rsidRPr="001F2695">
        <w:rPr>
          <w:bCs/>
          <w:kern w:val="32"/>
        </w:rPr>
        <w:t xml:space="preserve">то да </w:t>
      </w:r>
      <w:r w:rsidR="00893D95" w:rsidRPr="001F2695">
        <w:rPr>
          <w:bCs/>
          <w:kern w:val="32"/>
        </w:rPr>
        <w:t>отразява</w:t>
      </w:r>
      <w:r w:rsidR="00132603" w:rsidRPr="001F2695">
        <w:rPr>
          <w:bCs/>
          <w:kern w:val="32"/>
        </w:rPr>
        <w:t xml:space="preserve">предлаганите от Участника технологична последователност и </w:t>
      </w:r>
      <w:r w:rsidR="009C150B" w:rsidRPr="001F2695">
        <w:rPr>
          <w:bCs/>
          <w:kern w:val="32"/>
        </w:rPr>
        <w:t xml:space="preserve">организация за изпълнение на дейностите, </w:t>
      </w:r>
      <w:r w:rsidR="009C150B" w:rsidRPr="001F2695">
        <w:rPr>
          <w:bCs/>
          <w:i/>
          <w:kern w:val="32"/>
        </w:rPr>
        <w:t>предмет на възлагане</w:t>
      </w:r>
      <w:r w:rsidR="009C150B" w:rsidRPr="001F2695">
        <w:rPr>
          <w:bCs/>
          <w:kern w:val="32"/>
        </w:rPr>
        <w:t>, в посочения от него срок</w:t>
      </w:r>
      <w:r w:rsidR="00132603" w:rsidRPr="001F2695">
        <w:rPr>
          <w:bCs/>
          <w:kern w:val="32"/>
        </w:rPr>
        <w:t>,</w:t>
      </w:r>
      <w:r w:rsidR="00893D95" w:rsidRPr="001F2695">
        <w:rPr>
          <w:bCs/>
          <w:kern w:val="32"/>
        </w:rPr>
        <w:t>имаща</w:t>
      </w:r>
      <w:r w:rsidR="009C150B" w:rsidRPr="001F2695">
        <w:rPr>
          <w:bCs/>
          <w:kern w:val="32"/>
        </w:rPr>
        <w:t xml:space="preserve"> следният минимален </w:t>
      </w:r>
      <w:r w:rsidR="005967AD" w:rsidRPr="001F2695">
        <w:rPr>
          <w:bCs/>
          <w:kern w:val="32"/>
        </w:rPr>
        <w:t>обхват</w:t>
      </w:r>
      <w:r w:rsidR="009C150B" w:rsidRPr="001F2695">
        <w:rPr>
          <w:bCs/>
          <w:kern w:val="32"/>
        </w:rPr>
        <w:t>:</w:t>
      </w:r>
    </w:p>
    <w:p w:rsidR="009C1CB2" w:rsidRPr="001F2695" w:rsidRDefault="00A71FE5" w:rsidP="000434D0">
      <w:pPr>
        <w:spacing w:before="60"/>
        <w:ind w:right="-19" w:firstLine="720"/>
        <w:jc w:val="both"/>
        <w:rPr>
          <w:bCs/>
          <w:kern w:val="32"/>
        </w:rPr>
      </w:pPr>
      <w:r w:rsidRPr="001F2695">
        <w:rPr>
          <w:b/>
          <w:bCs/>
          <w:i/>
          <w:kern w:val="32"/>
        </w:rPr>
        <w:t>а)</w:t>
      </w:r>
      <w:r w:rsidR="009C150B" w:rsidRPr="001F2695">
        <w:rPr>
          <w:b/>
          <w:bCs/>
          <w:i/>
          <w:kern w:val="32"/>
        </w:rPr>
        <w:t>Организационен план</w:t>
      </w:r>
      <w:r w:rsidR="009C150B" w:rsidRPr="001F2695">
        <w:rPr>
          <w:bCs/>
          <w:kern w:val="32"/>
        </w:rPr>
        <w:t xml:space="preserve">, който да осигури пълна представа за </w:t>
      </w:r>
      <w:r w:rsidR="00A76BD4" w:rsidRPr="001F2695">
        <w:rPr>
          <w:bCs/>
          <w:kern w:val="32"/>
        </w:rPr>
        <w:t>протичането</w:t>
      </w:r>
      <w:r w:rsidR="009C150B" w:rsidRPr="001F2695">
        <w:rPr>
          <w:bCs/>
          <w:kern w:val="32"/>
        </w:rPr>
        <w:t xml:space="preserve"> на</w:t>
      </w:r>
      <w:r w:rsidR="009C150B" w:rsidRPr="001F2695">
        <w:rPr>
          <w:b/>
          <w:bCs/>
          <w:i/>
          <w:kern w:val="32"/>
        </w:rPr>
        <w:t>строителния процес</w:t>
      </w:r>
      <w:r w:rsidR="009C150B" w:rsidRPr="001F2695">
        <w:rPr>
          <w:bCs/>
          <w:kern w:val="32"/>
        </w:rPr>
        <w:t xml:space="preserve"> от деня на </w:t>
      </w:r>
      <w:r w:rsidR="00893D95" w:rsidRPr="001F2695">
        <w:rPr>
          <w:bCs/>
          <w:kern w:val="32"/>
        </w:rPr>
        <w:t xml:space="preserve">откриване на строителната площадка и съставяне на акт обр. 2/2а, съответно </w:t>
      </w:r>
      <w:r w:rsidR="009C150B" w:rsidRPr="001F2695">
        <w:rPr>
          <w:bCs/>
          <w:kern w:val="32"/>
        </w:rPr>
        <w:t xml:space="preserve">заверка на заповедната книга на строежа по чл. 158, ал. 2 от ЗУТ до деня на съставянето на </w:t>
      </w:r>
      <w:r w:rsidR="00893D95" w:rsidRPr="001F2695">
        <w:rPr>
          <w:bCs/>
          <w:kern w:val="32"/>
        </w:rPr>
        <w:t xml:space="preserve">Констативен </w:t>
      </w:r>
      <w:r w:rsidR="009C150B" w:rsidRPr="001F2695">
        <w:rPr>
          <w:bCs/>
          <w:kern w:val="32"/>
        </w:rPr>
        <w:t>акт обр. 15</w:t>
      </w:r>
      <w:r w:rsidR="00B46B01" w:rsidRPr="001F2695">
        <w:rPr>
          <w:bCs/>
          <w:kern w:val="32"/>
        </w:rPr>
        <w:t xml:space="preserve">, илисъответен друг </w:t>
      </w:r>
      <w:r w:rsidR="00B46B01" w:rsidRPr="001F2695">
        <w:t>документ за предаване и приемане на строежа от Възложителя</w:t>
      </w:r>
      <w:r w:rsidR="009C150B" w:rsidRPr="001F2695">
        <w:rPr>
          <w:bCs/>
          <w:kern w:val="32"/>
        </w:rPr>
        <w:t xml:space="preserve">, като идентифицира основните етапи </w:t>
      </w:r>
      <w:r w:rsidR="00BE15A1" w:rsidRPr="001F2695">
        <w:rPr>
          <w:bCs/>
          <w:kern w:val="32"/>
        </w:rPr>
        <w:t>на</w:t>
      </w:r>
      <w:r w:rsidR="005D70DF" w:rsidRPr="001F2695">
        <w:rPr>
          <w:bCs/>
          <w:kern w:val="32"/>
        </w:rPr>
        <w:t xml:space="preserve"> строителството, с описание на</w:t>
      </w:r>
      <w:r w:rsidR="009C150B" w:rsidRPr="001F2695">
        <w:rPr>
          <w:bCs/>
          <w:kern w:val="32"/>
        </w:rPr>
        <w:t xml:space="preserve"> ключовите моменти при неговото изпълнение. </w:t>
      </w:r>
    </w:p>
    <w:p w:rsidR="009C1CB2" w:rsidRPr="001F2695" w:rsidRDefault="009C1CB2" w:rsidP="000434D0">
      <w:pPr>
        <w:spacing w:before="60"/>
        <w:ind w:right="-19" w:firstLine="720"/>
        <w:jc w:val="both"/>
        <w:rPr>
          <w:lang w:eastAsia="bg-BG"/>
        </w:rPr>
      </w:pPr>
      <w:r w:rsidRPr="001F2695">
        <w:rPr>
          <w:bCs/>
          <w:kern w:val="32"/>
        </w:rPr>
        <w:t xml:space="preserve">Участникът описва организацията на работната площадка, </w:t>
      </w:r>
      <w:r w:rsidRPr="001F2695">
        <w:rPr>
          <w:i/>
          <w:u w:val="single"/>
          <w:lang w:eastAsia="bg-BG"/>
        </w:rPr>
        <w:t xml:space="preserve">съобразно </w:t>
      </w:r>
      <w:r w:rsidR="00D150FD" w:rsidRPr="001F2695">
        <w:rPr>
          <w:i/>
          <w:u w:val="single"/>
          <w:lang w:eastAsia="bg-BG"/>
        </w:rPr>
        <w:t xml:space="preserve">реално предлаганото от него </w:t>
      </w:r>
      <w:r w:rsidRPr="001F2695">
        <w:rPr>
          <w:i/>
          <w:u w:val="single"/>
          <w:lang w:eastAsia="bg-BG"/>
        </w:rPr>
        <w:t>изпълнение</w:t>
      </w:r>
      <w:r w:rsidRPr="001F2695">
        <w:rPr>
          <w:lang w:eastAsia="bg-BG"/>
        </w:rPr>
        <w:t xml:space="preserve"> на предмета на </w:t>
      </w:r>
      <w:r w:rsidR="005B401F" w:rsidRPr="001F2695">
        <w:rPr>
          <w:lang w:eastAsia="bg-BG"/>
        </w:rPr>
        <w:t>поръчката</w:t>
      </w:r>
      <w:r w:rsidRPr="001F2695">
        <w:rPr>
          <w:lang w:eastAsia="bg-BG"/>
        </w:rPr>
        <w:t xml:space="preserve">, </w:t>
      </w:r>
      <w:r w:rsidR="00B71042" w:rsidRPr="001F2695">
        <w:rPr>
          <w:lang w:eastAsia="bg-BG"/>
        </w:rPr>
        <w:t>обхващайки минимум</w:t>
      </w:r>
      <w:r w:rsidRPr="001F2695">
        <w:rPr>
          <w:lang w:eastAsia="bg-BG"/>
        </w:rPr>
        <w:t>:</w:t>
      </w:r>
    </w:p>
    <w:p w:rsidR="009C1CB2" w:rsidRPr="001F2695" w:rsidRDefault="009C1CB2" w:rsidP="000434D0">
      <w:pPr>
        <w:spacing w:before="60"/>
        <w:ind w:right="-19" w:firstLine="720"/>
        <w:jc w:val="both"/>
        <w:rPr>
          <w:lang w:eastAsia="bg-BG"/>
        </w:rPr>
      </w:pPr>
      <w:r w:rsidRPr="001F2695">
        <w:rPr>
          <w:lang w:eastAsia="bg-BG"/>
        </w:rPr>
        <w:t xml:space="preserve">- всички дейности (СМР), необходими за изпълнението на предмета на </w:t>
      </w:r>
      <w:r w:rsidR="00B41BE9" w:rsidRPr="001F2695">
        <w:rPr>
          <w:lang w:eastAsia="bg-BG"/>
        </w:rPr>
        <w:t>поръчката</w:t>
      </w:r>
      <w:r w:rsidR="00851A84" w:rsidRPr="001F2695">
        <w:rPr>
          <w:lang w:eastAsia="bg-BG"/>
        </w:rPr>
        <w:t>, включително и ВОД</w:t>
      </w:r>
      <w:r w:rsidRPr="001F2695">
        <w:rPr>
          <w:lang w:eastAsia="bg-BG"/>
        </w:rPr>
        <w:t>;</w:t>
      </w:r>
    </w:p>
    <w:p w:rsidR="009C1CB2" w:rsidRPr="001F2695" w:rsidRDefault="009C1CB2" w:rsidP="000434D0">
      <w:pPr>
        <w:spacing w:before="60"/>
        <w:ind w:right="-19" w:firstLine="720"/>
        <w:jc w:val="both"/>
        <w:rPr>
          <w:lang w:val="ru-RU"/>
        </w:rPr>
      </w:pPr>
      <w:r w:rsidRPr="001F2695">
        <w:rPr>
          <w:lang w:eastAsia="bg-BG"/>
        </w:rPr>
        <w:t xml:space="preserve">- </w:t>
      </w:r>
      <w:r w:rsidRPr="001F2695">
        <w:rPr>
          <w:lang w:val="ru-RU"/>
        </w:rPr>
        <w:t xml:space="preserve">отделните етапи на изпълнение на </w:t>
      </w:r>
      <w:r w:rsidRPr="001F2695">
        <w:t xml:space="preserve">всяка от </w:t>
      </w:r>
      <w:r w:rsidRPr="001F2695">
        <w:rPr>
          <w:lang w:val="ru-RU"/>
        </w:rPr>
        <w:t xml:space="preserve">дейностите/поддейностите/задачите, </w:t>
      </w:r>
      <w:r w:rsidRPr="001F2695">
        <w:t>включени в</w:t>
      </w:r>
      <w:r w:rsidRPr="001F2695">
        <w:rPr>
          <w:lang w:val="ru-RU"/>
        </w:rPr>
        <w:t xml:space="preserve"> обхвата на възлагане и обвързаността им с постигането и гарантирането на законосъобразното и качествено изпълнение на предмета на поръчката</w:t>
      </w:r>
      <w:r w:rsidRPr="001F2695">
        <w:t xml:space="preserve">, </w:t>
      </w:r>
      <w:r w:rsidRPr="001F2695">
        <w:rPr>
          <w:lang w:val="ru-RU"/>
        </w:rPr>
        <w:t>тяхната последователност и взаимообвързаност</w:t>
      </w:r>
      <w:r w:rsidR="002574C6" w:rsidRPr="001F2695">
        <w:rPr>
          <w:lang w:eastAsia="bg-BG"/>
        </w:rPr>
        <w:t xml:space="preserve">, </w:t>
      </w:r>
      <w:r w:rsidR="002574C6" w:rsidRPr="001F2695">
        <w:rPr>
          <w:bCs/>
        </w:rPr>
        <w:t>включително чрез определяне на тяхната продължителност</w:t>
      </w:r>
      <w:r w:rsidR="006F55F7" w:rsidRPr="001F2695">
        <w:rPr>
          <w:bCs/>
        </w:rPr>
        <w:t>,</w:t>
      </w:r>
      <w:r w:rsidRPr="001F2695">
        <w:rPr>
          <w:lang w:val="ru-RU"/>
        </w:rPr>
        <w:t xml:space="preserve">отчитайки времето и за подготвителните дейности, в това число и за временното строителство, </w:t>
      </w:r>
    </w:p>
    <w:p w:rsidR="009C1CB2" w:rsidRPr="001F2695" w:rsidRDefault="009C1CB2" w:rsidP="000434D0">
      <w:pPr>
        <w:spacing w:before="60"/>
        <w:ind w:right="-19" w:firstLine="720"/>
        <w:jc w:val="both"/>
        <w:rPr>
          <w:bCs/>
        </w:rPr>
      </w:pPr>
      <w:r w:rsidRPr="001F2695">
        <w:rPr>
          <w:lang w:val="ru-RU"/>
        </w:rPr>
        <w:t xml:space="preserve">- описание на </w:t>
      </w:r>
      <w:r w:rsidRPr="001F2695">
        <w:rPr>
          <w:bCs/>
        </w:rPr>
        <w:t>технологичния подход, който Участникът планира да приложи, за да постигне целите на договора</w:t>
      </w:r>
      <w:r w:rsidR="006F55F7" w:rsidRPr="001F2695">
        <w:rPr>
          <w:bCs/>
        </w:rPr>
        <w:t>, респ. да постигне или надгради изискванията на Възложителя;</w:t>
      </w:r>
    </w:p>
    <w:p w:rsidR="002574C6" w:rsidRPr="001F2695" w:rsidRDefault="009C1CB2" w:rsidP="000434D0">
      <w:pPr>
        <w:spacing w:before="60"/>
        <w:ind w:right="-19" w:firstLine="720"/>
        <w:jc w:val="both"/>
        <w:rPr>
          <w:lang w:val="ru-RU"/>
        </w:rPr>
      </w:pPr>
      <w:r w:rsidRPr="001F2695">
        <w:rPr>
          <w:bCs/>
        </w:rPr>
        <w:t xml:space="preserve">- </w:t>
      </w:r>
      <w:r w:rsidRPr="001F2695">
        <w:rPr>
          <w:lang w:val="ru-RU"/>
        </w:rPr>
        <w:t xml:space="preserve">описание на мерките и условията, които ще бъдат създадени на обекта за работа при </w:t>
      </w:r>
      <w:r w:rsidR="00EE1A08" w:rsidRPr="001F2695">
        <w:rPr>
          <w:lang w:val="ru-RU"/>
        </w:rPr>
        <w:t xml:space="preserve">неблагоприятни </w:t>
      </w:r>
      <w:r w:rsidRPr="001F2695">
        <w:rPr>
          <w:lang w:val="ru-RU"/>
        </w:rPr>
        <w:t>метеорологични условия</w:t>
      </w:r>
      <w:r w:rsidR="00EE1A08" w:rsidRPr="001F2695">
        <w:rPr>
          <w:lang w:val="ru-RU"/>
        </w:rPr>
        <w:t xml:space="preserve"> – какви дейности ще могат да бъдат изпълнявани, с цел да не се прекъсва работния процес и да се спазят предвидените срокове за реализаци</w:t>
      </w:r>
      <w:r w:rsidR="00C10018" w:rsidRPr="001F2695">
        <w:rPr>
          <w:lang w:val="ru-RU"/>
        </w:rPr>
        <w:t>я но строителството</w:t>
      </w:r>
      <w:r w:rsidRPr="001F2695">
        <w:rPr>
          <w:lang w:val="ru-RU"/>
        </w:rPr>
        <w:t xml:space="preserve">; </w:t>
      </w:r>
    </w:p>
    <w:p w:rsidR="002574C6" w:rsidRPr="001F2695" w:rsidRDefault="002574C6" w:rsidP="000434D0">
      <w:pPr>
        <w:spacing w:before="60"/>
        <w:ind w:right="-19" w:firstLine="720"/>
        <w:jc w:val="both"/>
        <w:rPr>
          <w:lang w:eastAsia="bg-BG"/>
        </w:rPr>
      </w:pPr>
      <w:r w:rsidRPr="001F2695">
        <w:rPr>
          <w:lang w:val="ru-RU"/>
        </w:rPr>
        <w:t xml:space="preserve">- </w:t>
      </w:r>
      <w:r w:rsidR="009C1CB2" w:rsidRPr="001F2695">
        <w:rPr>
          <w:lang w:eastAsia="bg-BG"/>
        </w:rPr>
        <w:t>дейностите по доставката на необходимите за обекта материали</w:t>
      </w:r>
      <w:r w:rsidRPr="001F2695">
        <w:rPr>
          <w:lang w:eastAsia="bg-BG"/>
        </w:rPr>
        <w:t xml:space="preserve">, </w:t>
      </w:r>
    </w:p>
    <w:p w:rsidR="002574C6" w:rsidRPr="001F2695" w:rsidRDefault="002574C6" w:rsidP="000434D0">
      <w:pPr>
        <w:spacing w:before="60"/>
        <w:ind w:right="-19" w:firstLine="720"/>
        <w:jc w:val="both"/>
        <w:rPr>
          <w:bCs/>
          <w:kern w:val="32"/>
        </w:rPr>
      </w:pPr>
      <w:r w:rsidRPr="001F2695">
        <w:rPr>
          <w:lang w:eastAsia="bg-BG"/>
        </w:rPr>
        <w:t xml:space="preserve">- </w:t>
      </w:r>
      <w:r w:rsidRPr="001F2695">
        <w:rPr>
          <w:bCs/>
          <w:kern w:val="32"/>
        </w:rPr>
        <w:t>определяне на местата за складиране на материали</w:t>
      </w:r>
      <w:r w:rsidR="00E54AB4" w:rsidRPr="001F2695">
        <w:rPr>
          <w:bCs/>
          <w:kern w:val="32"/>
        </w:rPr>
        <w:t>те</w:t>
      </w:r>
      <w:r w:rsidRPr="001F2695">
        <w:rPr>
          <w:bCs/>
          <w:kern w:val="32"/>
        </w:rPr>
        <w:t xml:space="preserve"> и оборудване</w:t>
      </w:r>
      <w:r w:rsidR="00E54AB4" w:rsidRPr="001F2695">
        <w:rPr>
          <w:bCs/>
          <w:kern w:val="32"/>
        </w:rPr>
        <w:t>то</w:t>
      </w:r>
      <w:r w:rsidRPr="001F2695">
        <w:rPr>
          <w:bCs/>
          <w:kern w:val="32"/>
        </w:rPr>
        <w:t xml:space="preserve">, за престой на хора и техника през различните етапи на изпълнение, организация за охрана на обекта и техниката </w:t>
      </w:r>
      <w:r w:rsidR="00B6711C" w:rsidRPr="001F2695">
        <w:rPr>
          <w:bCs/>
          <w:kern w:val="32"/>
        </w:rPr>
        <w:t>(</w:t>
      </w:r>
      <w:r w:rsidRPr="001F2695">
        <w:rPr>
          <w:bCs/>
          <w:kern w:val="32"/>
        </w:rPr>
        <w:t xml:space="preserve">при </w:t>
      </w:r>
      <w:r w:rsidR="00B6711C" w:rsidRPr="001F2695">
        <w:rPr>
          <w:bCs/>
          <w:kern w:val="32"/>
        </w:rPr>
        <w:t>необходимост)</w:t>
      </w:r>
      <w:r w:rsidRPr="001F2695">
        <w:rPr>
          <w:bCs/>
          <w:kern w:val="32"/>
        </w:rPr>
        <w:t xml:space="preserve">, санитарно и битово обслужване на </w:t>
      </w:r>
      <w:r w:rsidR="004F27CA" w:rsidRPr="001F2695">
        <w:rPr>
          <w:bCs/>
          <w:kern w:val="32"/>
        </w:rPr>
        <w:t>изпълнителския</w:t>
      </w:r>
      <w:r w:rsidRPr="001F2695">
        <w:rPr>
          <w:bCs/>
          <w:kern w:val="32"/>
        </w:rPr>
        <w:t xml:space="preserve"> състав, както и предвидените мерки за безопасни условия на труд,</w:t>
      </w:r>
    </w:p>
    <w:p w:rsidR="009C1CB2" w:rsidRPr="001F2695" w:rsidRDefault="002574C6" w:rsidP="000434D0">
      <w:pPr>
        <w:spacing w:before="60"/>
        <w:ind w:right="-19" w:firstLine="720"/>
        <w:jc w:val="both"/>
        <w:rPr>
          <w:bCs/>
          <w:kern w:val="32"/>
        </w:rPr>
      </w:pPr>
      <w:r w:rsidRPr="001F2695">
        <w:rPr>
          <w:bCs/>
          <w:kern w:val="32"/>
        </w:rPr>
        <w:t xml:space="preserve">- извършване на необходимите </w:t>
      </w:r>
      <w:r w:rsidR="009C1CB2" w:rsidRPr="001F2695">
        <w:rPr>
          <w:lang w:eastAsia="bg-BG"/>
        </w:rPr>
        <w:t>тествания</w:t>
      </w:r>
      <w:r w:rsidRPr="001F2695">
        <w:rPr>
          <w:lang w:eastAsia="bg-BG"/>
        </w:rPr>
        <w:t xml:space="preserve"> и изпитвания,</w:t>
      </w:r>
      <w:r w:rsidR="006E3D29" w:rsidRPr="001F2695">
        <w:rPr>
          <w:lang w:eastAsia="bg-BG"/>
        </w:rPr>
        <w:t xml:space="preserve"> предаване на обектите</w:t>
      </w:r>
      <w:r w:rsidR="009C1CB2" w:rsidRPr="001F2695">
        <w:rPr>
          <w:lang w:eastAsia="bg-BG"/>
        </w:rPr>
        <w:t xml:space="preserve"> на Възложителя, както и всички други дейности и поддейности, необходими за постигане целите на договора</w:t>
      </w:r>
      <w:r w:rsidRPr="001F2695">
        <w:rPr>
          <w:lang w:eastAsia="bg-BG"/>
        </w:rPr>
        <w:t>.</w:t>
      </w:r>
    </w:p>
    <w:p w:rsidR="00086C20" w:rsidRPr="001F2695" w:rsidRDefault="002574C6" w:rsidP="000434D0">
      <w:pPr>
        <w:spacing w:before="60"/>
        <w:ind w:right="-19" w:firstLine="720"/>
        <w:jc w:val="both"/>
        <w:rPr>
          <w:bCs/>
        </w:rPr>
      </w:pPr>
      <w:r w:rsidRPr="001F2695">
        <w:rPr>
          <w:b/>
          <w:bCs/>
          <w:i/>
          <w:kern w:val="32"/>
          <w:u w:val="single"/>
        </w:rPr>
        <w:t>!!!</w:t>
      </w:r>
      <w:r w:rsidR="009C1CB2" w:rsidRPr="001F2695">
        <w:rPr>
          <w:bCs/>
          <w:i/>
        </w:rPr>
        <w:t xml:space="preserve">Когато, </w:t>
      </w:r>
      <w:r w:rsidR="00E00D8C" w:rsidRPr="001F2695">
        <w:rPr>
          <w:bCs/>
          <w:i/>
        </w:rPr>
        <w:t xml:space="preserve">Участникът </w:t>
      </w:r>
      <w:r w:rsidR="009C1CB2" w:rsidRPr="001F2695">
        <w:rPr>
          <w:bCs/>
          <w:i/>
        </w:rPr>
        <w:t xml:space="preserve">предлага </w:t>
      </w:r>
      <w:r w:rsidR="009C1CB2" w:rsidRPr="001F2695">
        <w:rPr>
          <w:bCs/>
          <w:i/>
          <w:u w:val="single"/>
        </w:rPr>
        <w:t>паралелно изпълнение на две или повече дейности едновременн</w:t>
      </w:r>
      <w:r w:rsidR="009C1CB2" w:rsidRPr="001F2695">
        <w:rPr>
          <w:bCs/>
          <w:i/>
        </w:rPr>
        <w:t>о</w:t>
      </w:r>
      <w:r w:rsidR="00F56F3D" w:rsidRPr="001F2695">
        <w:rPr>
          <w:bCs/>
          <w:i/>
        </w:rPr>
        <w:t>,</w:t>
      </w:r>
      <w:r w:rsidR="009C1CB2" w:rsidRPr="001F2695">
        <w:rPr>
          <w:bCs/>
          <w:i/>
        </w:rPr>
        <w:t xml:space="preserve"> с цел оптимизиране на ресурси и време за изпълнение, следва да опише каква организация на процесите</w:t>
      </w:r>
      <w:r w:rsidR="00D47A4B" w:rsidRPr="001F2695">
        <w:rPr>
          <w:bCs/>
          <w:i/>
        </w:rPr>
        <w:t>, оборудването и работната ръка</w:t>
      </w:r>
      <w:r w:rsidR="009C1CB2" w:rsidRPr="001F2695">
        <w:rPr>
          <w:bCs/>
          <w:i/>
        </w:rPr>
        <w:t xml:space="preserve"> предвижда, като се съобрази с нормативните и технологичните условия за съответните видове СМР</w:t>
      </w:r>
      <w:r w:rsidRPr="001F2695">
        <w:rPr>
          <w:bCs/>
        </w:rPr>
        <w:t>.</w:t>
      </w:r>
    </w:p>
    <w:p w:rsidR="00086C20" w:rsidRPr="001F2695" w:rsidRDefault="00086C20" w:rsidP="000434D0">
      <w:pPr>
        <w:ind w:right="-19" w:firstLine="720"/>
        <w:jc w:val="both"/>
        <w:rPr>
          <w:bCs/>
        </w:rPr>
      </w:pPr>
    </w:p>
    <w:p w:rsidR="00B46B01" w:rsidRPr="001F2695" w:rsidRDefault="00B46B01" w:rsidP="000434D0">
      <w:pPr>
        <w:spacing w:before="60"/>
        <w:ind w:right="-19" w:firstLine="720"/>
        <w:jc w:val="both"/>
        <w:rPr>
          <w:lang w:val="ru-RU"/>
        </w:rPr>
      </w:pPr>
      <w:r w:rsidRPr="001F2695">
        <w:rPr>
          <w:b/>
          <w:i/>
          <w:lang w:val="ru-RU"/>
        </w:rPr>
        <w:t>б) Методология на работа</w:t>
      </w:r>
      <w:r w:rsidRPr="001F2695">
        <w:rPr>
          <w:lang w:val="ru-RU"/>
        </w:rPr>
        <w:t>, включваща описание на предлаганите организация, управление и координиране на изпълнението, включително описание на човешките и техническите ресурси.</w:t>
      </w:r>
    </w:p>
    <w:p w:rsidR="00B46B01" w:rsidRPr="001F2695" w:rsidRDefault="00B46B01" w:rsidP="000434D0">
      <w:pPr>
        <w:spacing w:before="60"/>
        <w:ind w:right="-19" w:firstLine="720"/>
        <w:jc w:val="both"/>
        <w:rPr>
          <w:lang w:val="ru-RU"/>
        </w:rPr>
      </w:pPr>
      <w:r w:rsidRPr="001F2695">
        <w:rPr>
          <w:i/>
          <w:u w:val="single"/>
          <w:lang w:val="ru-RU"/>
        </w:rPr>
        <w:t>В тази част на Предложението си за изпълнение на поръчката, Участниците следва да опишат</w:t>
      </w:r>
      <w:r w:rsidRPr="001F2695">
        <w:rPr>
          <w:lang w:val="ru-RU"/>
        </w:rPr>
        <w:t>:</w:t>
      </w:r>
    </w:p>
    <w:p w:rsidR="00B46B01" w:rsidRPr="001F2695" w:rsidRDefault="00B46B01" w:rsidP="000434D0">
      <w:pPr>
        <w:spacing w:before="60"/>
        <w:ind w:right="-19" w:firstLine="720"/>
        <w:jc w:val="both"/>
        <w:rPr>
          <w:lang w:eastAsia="bg-BG"/>
        </w:rPr>
      </w:pPr>
      <w:r w:rsidRPr="001F2695">
        <w:rPr>
          <w:b/>
          <w:i/>
          <w:lang w:val="ru-RU"/>
        </w:rPr>
        <w:lastRenderedPageBreak/>
        <w:t>б</w:t>
      </w:r>
      <w:r w:rsidRPr="001F2695">
        <w:rPr>
          <w:b/>
          <w:i/>
          <w:vertAlign w:val="subscript"/>
          <w:lang w:val="ru-RU"/>
        </w:rPr>
        <w:t>1</w:t>
      </w:r>
      <w:r w:rsidRPr="001F2695">
        <w:rPr>
          <w:b/>
          <w:i/>
          <w:lang w:val="ru-RU"/>
        </w:rPr>
        <w:t xml:space="preserve">) </w:t>
      </w:r>
      <w:r w:rsidRPr="001F2695">
        <w:rPr>
          <w:lang w:val="ru-RU"/>
        </w:rPr>
        <w:t xml:space="preserve">механизмите за управление и организация на предвидените за изпълнение дейности, както и методологията на работа, </w:t>
      </w:r>
      <w:r w:rsidRPr="001F2695">
        <w:rPr>
          <w:lang w:eastAsia="bg-BG"/>
        </w:rPr>
        <w:t xml:space="preserve">съобразени с техническата документация и особеностите на обекта, </w:t>
      </w:r>
    </w:p>
    <w:p w:rsidR="00B46B01" w:rsidRPr="005967AD" w:rsidRDefault="00B46B01" w:rsidP="000434D0">
      <w:pPr>
        <w:spacing w:before="60"/>
        <w:ind w:right="-19" w:firstLine="720"/>
        <w:jc w:val="both"/>
        <w:rPr>
          <w:lang w:val="ru-RU"/>
        </w:rPr>
      </w:pPr>
      <w:r w:rsidRPr="001F2695">
        <w:rPr>
          <w:b/>
          <w:i/>
          <w:lang w:val="ru-RU"/>
        </w:rPr>
        <w:t>б</w:t>
      </w:r>
      <w:r w:rsidRPr="001F2695">
        <w:rPr>
          <w:b/>
          <w:i/>
          <w:vertAlign w:val="subscript"/>
          <w:lang w:val="ru-RU"/>
        </w:rPr>
        <w:t>2</w:t>
      </w:r>
      <w:r w:rsidRPr="001F2695">
        <w:rPr>
          <w:b/>
          <w:i/>
          <w:lang w:val="ru-RU"/>
        </w:rPr>
        <w:t xml:space="preserve">) </w:t>
      </w:r>
      <w:r w:rsidRPr="001F2695">
        <w:rPr>
          <w:lang w:val="ru-RU"/>
        </w:rPr>
        <w:t xml:space="preserve">описание на екипа/ите, който/които ще бъде/дат ангажиран/и с изпълнение на строителството (ръководния инженерно-технически и изпълнителски състав) и предлаганата организация и управление на човешките ресурси, които ще бъдат ангажирани в изпълнението на работите, предмет на обществената поръчка, </w:t>
      </w:r>
      <w:r w:rsidRPr="001F2695">
        <w:rPr>
          <w:lang w:eastAsia="bg-BG"/>
        </w:rPr>
        <w:t xml:space="preserve">с цел осигуряване на безопасна работа и почивка на строителните работници, </w:t>
      </w:r>
      <w:r w:rsidRPr="001F2695">
        <w:rPr>
          <w:lang w:val="ru-RU"/>
        </w:rPr>
        <w:t>като се включат мерки и процедури за контрол върху сроковете за изпълнение на дейностите и отделните поддейности/задачи, за проследяване на ефективността и отчитането на резултатите.</w:t>
      </w:r>
    </w:p>
    <w:p w:rsidR="00B46B01" w:rsidRPr="006E3D29" w:rsidRDefault="00B46B01" w:rsidP="000434D0">
      <w:pPr>
        <w:pStyle w:val="HTML0"/>
        <w:shd w:val="clear" w:color="auto" w:fill="FFFFFF"/>
        <w:tabs>
          <w:tab w:val="clear" w:pos="916"/>
          <w:tab w:val="clear" w:pos="9160"/>
          <w:tab w:val="left" w:pos="567"/>
          <w:tab w:val="left" w:pos="993"/>
          <w:tab w:val="left" w:pos="9214"/>
        </w:tabs>
        <w:ind w:right="-19" w:firstLine="720"/>
        <w:jc w:val="both"/>
        <w:rPr>
          <w:b/>
          <w:i/>
          <w:sz w:val="6"/>
          <w:szCs w:val="6"/>
          <w:lang w:val="ru-RU"/>
        </w:rPr>
      </w:pPr>
    </w:p>
    <w:p w:rsidR="00B46B01" w:rsidRPr="005967AD" w:rsidRDefault="00B46B01" w:rsidP="000434D0">
      <w:pPr>
        <w:pStyle w:val="HTML0"/>
        <w:shd w:val="clear" w:color="auto" w:fill="FFFFFF"/>
        <w:tabs>
          <w:tab w:val="clear" w:pos="916"/>
          <w:tab w:val="clear" w:pos="9160"/>
          <w:tab w:val="left" w:pos="567"/>
          <w:tab w:val="left" w:pos="993"/>
          <w:tab w:val="left" w:pos="9214"/>
        </w:tabs>
        <w:spacing w:before="60"/>
        <w:ind w:right="-19" w:firstLine="720"/>
        <w:jc w:val="both"/>
        <w:rPr>
          <w:rFonts w:ascii="Times New Roman" w:hAnsi="Times New Roman"/>
          <w:lang w:val="ru-RU"/>
        </w:rPr>
      </w:pPr>
      <w:r w:rsidRPr="005967AD">
        <w:rPr>
          <w:b/>
          <w:i/>
          <w:lang w:val="ru-RU"/>
        </w:rPr>
        <w:t>2.3.2.1.2.</w:t>
      </w:r>
      <w:r w:rsidRPr="005967AD">
        <w:rPr>
          <w:rFonts w:ascii="Times New Roman" w:hAnsi="Times New Roman"/>
          <w:b/>
          <w:i/>
          <w:lang w:eastAsia="bg-BG"/>
        </w:rPr>
        <w:t>Мерки за контрол с цел осигуряване на качеството</w:t>
      </w:r>
      <w:r w:rsidRPr="005967AD">
        <w:rPr>
          <w:rFonts w:ascii="Times New Roman" w:hAnsi="Times New Roman"/>
          <w:lang w:eastAsia="bg-BG"/>
        </w:rPr>
        <w:t xml:space="preserve"> - Участниците следва да направят п</w:t>
      </w:r>
      <w:r w:rsidRPr="005967AD">
        <w:rPr>
          <w:rFonts w:ascii="Times New Roman" w:hAnsi="Times New Roman"/>
          <w:lang w:val="ru-RU"/>
        </w:rPr>
        <w:t xml:space="preserve">редложение относно предвижданите мерки и процедури за осигуряване на качеството при изпълнението на СМР, предмет на поръчката. </w:t>
      </w:r>
    </w:p>
    <w:p w:rsidR="00B46B01" w:rsidRPr="0057076D" w:rsidRDefault="00B46B01" w:rsidP="000434D0">
      <w:pPr>
        <w:pStyle w:val="HTML0"/>
        <w:shd w:val="clear" w:color="auto" w:fill="FFFFFF"/>
        <w:tabs>
          <w:tab w:val="clear" w:pos="916"/>
          <w:tab w:val="clear" w:pos="9160"/>
          <w:tab w:val="left" w:pos="567"/>
          <w:tab w:val="left" w:pos="993"/>
          <w:tab w:val="left" w:pos="9214"/>
        </w:tabs>
        <w:spacing w:before="60"/>
        <w:ind w:right="-19" w:firstLine="720"/>
        <w:jc w:val="both"/>
        <w:rPr>
          <w:rFonts w:ascii="Times New Roman" w:hAnsi="Times New Roman"/>
          <w:i/>
          <w:lang w:val="ru-RU"/>
        </w:rPr>
      </w:pPr>
      <w:r w:rsidRPr="0057076D">
        <w:rPr>
          <w:rFonts w:ascii="Times New Roman" w:hAnsi="Times New Roman"/>
          <w:i/>
          <w:lang w:val="ru-RU"/>
        </w:rPr>
        <w:t xml:space="preserve">!!! Предложените мерки е необходимо да отчитат спецификата на възлаганите работи </w:t>
      </w:r>
      <w:r w:rsidRPr="0057076D">
        <w:rPr>
          <w:rFonts w:ascii="Times New Roman" w:hAnsi="Times New Roman"/>
          <w:i/>
          <w:u w:val="single"/>
          <w:lang w:val="ru-RU"/>
        </w:rPr>
        <w:t xml:space="preserve">и да са насочени към </w:t>
      </w:r>
      <w:r w:rsidR="00E34B9B">
        <w:rPr>
          <w:rFonts w:ascii="Times New Roman" w:hAnsi="Times New Roman"/>
          <w:i/>
          <w:u w:val="single"/>
          <w:lang w:val="ru-RU"/>
        </w:rPr>
        <w:t>настоящата обществена поръчка</w:t>
      </w:r>
      <w:r w:rsidRPr="0057076D">
        <w:rPr>
          <w:rFonts w:ascii="Times New Roman" w:hAnsi="Times New Roman"/>
          <w:i/>
          <w:lang w:val="ru-RU"/>
        </w:rPr>
        <w:t xml:space="preserve">, </w:t>
      </w:r>
      <w:r w:rsidRPr="0057076D">
        <w:rPr>
          <w:rFonts w:ascii="Times New Roman" w:hAnsi="Times New Roman"/>
          <w:b/>
          <w:i/>
          <w:u w:val="single"/>
          <w:lang w:val="ru-RU"/>
        </w:rPr>
        <w:t>а не да са мерки от общ характер</w:t>
      </w:r>
      <w:r w:rsidRPr="0057076D">
        <w:rPr>
          <w:rFonts w:ascii="Times New Roman" w:hAnsi="Times New Roman"/>
          <w:i/>
          <w:lang w:val="ru-RU"/>
        </w:rPr>
        <w:t>, т.е. да са приложими към всяка една поръчка за СМР без значение на нейния обхват и характерни особености.</w:t>
      </w:r>
    </w:p>
    <w:p w:rsidR="00B46B01" w:rsidRPr="006E3D29" w:rsidRDefault="00B46B01" w:rsidP="000434D0">
      <w:pPr>
        <w:ind w:right="-19" w:firstLine="720"/>
        <w:jc w:val="both"/>
        <w:rPr>
          <w:sz w:val="6"/>
          <w:szCs w:val="6"/>
          <w:lang w:val="ru-RU"/>
        </w:rPr>
      </w:pPr>
    </w:p>
    <w:p w:rsidR="00B46B01" w:rsidRPr="005967AD" w:rsidRDefault="00B46B01" w:rsidP="000434D0">
      <w:pPr>
        <w:pStyle w:val="af2"/>
        <w:spacing w:before="60"/>
        <w:ind w:right="-19" w:firstLine="720"/>
        <w:jc w:val="both"/>
        <w:rPr>
          <w:rFonts w:ascii="Times New Roman" w:hAnsi="Times New Roman"/>
          <w:b w:val="0"/>
          <w:sz w:val="24"/>
          <w:szCs w:val="24"/>
          <w:lang w:val="ru-RU" w:eastAsia="en-US"/>
        </w:rPr>
      </w:pPr>
      <w:r w:rsidRPr="005967AD">
        <w:rPr>
          <w:rFonts w:ascii="Times New Roman" w:hAnsi="Times New Roman"/>
          <w:i/>
          <w:sz w:val="24"/>
          <w:szCs w:val="24"/>
          <w:lang w:val="ru-RU"/>
        </w:rPr>
        <w:t>2.3.2.1.</w:t>
      </w:r>
      <w:r w:rsidRPr="005967AD">
        <w:rPr>
          <w:rFonts w:ascii="Times New Roman" w:hAnsi="Times New Roman"/>
          <w:i/>
          <w:sz w:val="24"/>
          <w:szCs w:val="24"/>
          <w:lang w:val="ru-RU" w:eastAsia="en-US"/>
        </w:rPr>
        <w:t>3. Предложение за управление на риска</w:t>
      </w:r>
      <w:r w:rsidRPr="005967AD">
        <w:rPr>
          <w:rFonts w:ascii="Times New Roman" w:hAnsi="Times New Roman"/>
          <w:b w:val="0"/>
          <w:sz w:val="24"/>
          <w:szCs w:val="24"/>
          <w:lang w:val="ru-RU" w:eastAsia="en-US"/>
        </w:rPr>
        <w:t xml:space="preserve">, което следва да съдържа: </w:t>
      </w:r>
    </w:p>
    <w:p w:rsidR="00B46B01" w:rsidRPr="001F2695" w:rsidRDefault="00B46B01" w:rsidP="000434D0">
      <w:pPr>
        <w:pStyle w:val="af2"/>
        <w:spacing w:before="60"/>
        <w:ind w:right="-19" w:firstLine="720"/>
        <w:jc w:val="both"/>
        <w:rPr>
          <w:rFonts w:ascii="Times New Roman" w:hAnsi="Times New Roman"/>
          <w:b w:val="0"/>
          <w:bCs/>
          <w:iCs/>
          <w:sz w:val="24"/>
          <w:szCs w:val="24"/>
          <w:lang w:val="ru-RU" w:eastAsia="en-US"/>
        </w:rPr>
      </w:pPr>
      <w:r w:rsidRPr="001F2695">
        <w:rPr>
          <w:rFonts w:ascii="Times New Roman" w:hAnsi="Times New Roman"/>
          <w:b w:val="0"/>
          <w:sz w:val="24"/>
          <w:szCs w:val="24"/>
          <w:lang w:val="ru-RU" w:eastAsia="en-US"/>
        </w:rPr>
        <w:t xml:space="preserve">- качествен и количествен </w:t>
      </w:r>
      <w:r w:rsidRPr="001F2695">
        <w:rPr>
          <w:rFonts w:ascii="Times New Roman" w:hAnsi="Times New Roman"/>
          <w:b w:val="0"/>
          <w:bCs/>
          <w:iCs/>
          <w:sz w:val="24"/>
          <w:szCs w:val="24"/>
          <w:lang w:val="ru-RU" w:eastAsia="en-US"/>
        </w:rPr>
        <w:t xml:space="preserve">анализ на всеки от дефинираните от Възложителя рискове, като съответният риск следва минимум да бъде класифициран по вид, </w:t>
      </w:r>
    </w:p>
    <w:p w:rsidR="00B46B01" w:rsidRPr="001F2695" w:rsidRDefault="00B46B01" w:rsidP="000434D0">
      <w:pPr>
        <w:pStyle w:val="af2"/>
        <w:spacing w:before="60"/>
        <w:ind w:right="-19" w:firstLine="720"/>
        <w:jc w:val="both"/>
        <w:rPr>
          <w:rFonts w:ascii="Times New Roman" w:hAnsi="Times New Roman"/>
          <w:b w:val="0"/>
          <w:bCs/>
          <w:iCs/>
          <w:sz w:val="24"/>
          <w:szCs w:val="24"/>
          <w:lang w:val="ru-RU" w:eastAsia="en-US"/>
        </w:rPr>
      </w:pPr>
      <w:r w:rsidRPr="001F2695">
        <w:rPr>
          <w:rFonts w:ascii="Times New Roman" w:hAnsi="Times New Roman"/>
          <w:b w:val="0"/>
          <w:bCs/>
          <w:iCs/>
          <w:sz w:val="24"/>
          <w:szCs w:val="24"/>
          <w:lang w:val="ru-RU" w:eastAsia="en-US"/>
        </w:rPr>
        <w:t xml:space="preserve">- да се оцени вероятността за проявлението и степента на въздействие му върху изпълнението на дейностите от предмета на поръчката, които ще бъдат засегнати от съответния риск; </w:t>
      </w:r>
    </w:p>
    <w:p w:rsidR="00B46B01" w:rsidRPr="001F2695" w:rsidRDefault="00B46B01" w:rsidP="000434D0">
      <w:pPr>
        <w:pStyle w:val="af2"/>
        <w:spacing w:before="60"/>
        <w:ind w:right="-19" w:firstLine="720"/>
        <w:jc w:val="both"/>
        <w:rPr>
          <w:rFonts w:ascii="Times New Roman" w:hAnsi="Times New Roman"/>
          <w:b w:val="0"/>
          <w:bCs/>
          <w:iCs/>
          <w:sz w:val="24"/>
          <w:szCs w:val="24"/>
          <w:lang w:val="ru-RU" w:eastAsia="en-US"/>
        </w:rPr>
      </w:pPr>
      <w:r w:rsidRPr="001F2695">
        <w:rPr>
          <w:rFonts w:ascii="Times New Roman" w:hAnsi="Times New Roman"/>
          <w:b w:val="0"/>
          <w:bCs/>
          <w:iCs/>
          <w:sz w:val="24"/>
          <w:szCs w:val="24"/>
          <w:lang w:val="ru-RU" w:eastAsia="en-US"/>
        </w:rPr>
        <w:t>- да се предложи програма за управление на риска, която да включва: мерки за недопускане/предотвратяване на риска, в приложимите случаи, съответно обосновка за невъзможността да се предприемат подобни мерки в конкретния случай; мерки за преодоляване на риска, в случай на неговото настъпване; действия за наблюдение и контрол на идентифицираните рискове и планираните мерки, с посочени срокове и отговорни лица</w:t>
      </w:r>
      <w:r w:rsidRPr="001F2695">
        <w:rPr>
          <w:rFonts w:ascii="Times New Roman" w:hAnsi="Times New Roman"/>
          <w:b w:val="0"/>
          <w:bCs/>
          <w:i/>
          <w:iCs/>
          <w:sz w:val="24"/>
          <w:szCs w:val="24"/>
          <w:lang w:val="ru-RU" w:eastAsia="en-US"/>
        </w:rPr>
        <w:t>.</w:t>
      </w:r>
    </w:p>
    <w:p w:rsidR="00B46B01" w:rsidRPr="001F2695" w:rsidRDefault="00B46B01" w:rsidP="000434D0">
      <w:pPr>
        <w:pStyle w:val="af2"/>
        <w:spacing w:before="60"/>
        <w:ind w:right="-19" w:firstLine="720"/>
        <w:jc w:val="both"/>
        <w:rPr>
          <w:rFonts w:ascii="Times New Roman" w:eastAsia="Calibri" w:hAnsi="Times New Roman"/>
          <w:i/>
          <w:sz w:val="24"/>
          <w:szCs w:val="24"/>
          <w:lang w:val="ru-RU" w:eastAsia="en-US"/>
        </w:rPr>
      </w:pPr>
      <w:r w:rsidRPr="001F2695">
        <w:rPr>
          <w:rFonts w:ascii="Times New Roman" w:hAnsi="Times New Roman"/>
          <w:bCs/>
          <w:i/>
          <w:iCs/>
          <w:sz w:val="24"/>
          <w:szCs w:val="24"/>
          <w:lang w:val="ru-RU" w:eastAsia="en-US"/>
        </w:rPr>
        <w:t xml:space="preserve">!!! </w:t>
      </w:r>
      <w:r w:rsidRPr="001F2695">
        <w:rPr>
          <w:rFonts w:ascii="Times New Roman" w:eastAsia="Calibri" w:hAnsi="Times New Roman"/>
          <w:i/>
          <w:sz w:val="24"/>
          <w:szCs w:val="24"/>
          <w:lang w:val="ru-RU" w:eastAsia="en-US"/>
        </w:rPr>
        <w:t>Възложителят дефинира следните рискове, които могат да възникнат при изпълнението на договора и които следва да бъдат отчетени от Участниците при подготовката на Предложението им за изпълнение на поръчката, а именно:</w:t>
      </w:r>
    </w:p>
    <w:p w:rsidR="00B46B01" w:rsidRPr="001F2695" w:rsidRDefault="00B46B01" w:rsidP="000434D0">
      <w:pPr>
        <w:tabs>
          <w:tab w:val="left" w:pos="1134"/>
        </w:tabs>
        <w:spacing w:before="60"/>
        <w:ind w:right="-19" w:firstLine="720"/>
        <w:contextualSpacing/>
        <w:jc w:val="both"/>
        <w:rPr>
          <w:rFonts w:eastAsia="Calibri"/>
          <w:i/>
          <w:lang w:val="ru-RU"/>
        </w:rPr>
      </w:pPr>
      <w:r w:rsidRPr="001F2695">
        <w:rPr>
          <w:rFonts w:eastAsia="Calibri"/>
          <w:i/>
          <w:lang w:val="ru-RU"/>
        </w:rPr>
        <w:t>1. Закъснение началото на започване на изпълнението на строително-монтажните работи;</w:t>
      </w:r>
    </w:p>
    <w:p w:rsidR="00B46B01" w:rsidRPr="001F2695" w:rsidRDefault="00B46B01" w:rsidP="000434D0">
      <w:pPr>
        <w:tabs>
          <w:tab w:val="left" w:pos="1134"/>
        </w:tabs>
        <w:spacing w:before="60"/>
        <w:ind w:right="-19" w:firstLine="720"/>
        <w:contextualSpacing/>
        <w:jc w:val="both"/>
        <w:rPr>
          <w:rFonts w:eastAsia="Calibri"/>
          <w:i/>
          <w:lang w:val="ru-RU"/>
        </w:rPr>
      </w:pPr>
      <w:r w:rsidRPr="001F2695">
        <w:rPr>
          <w:rFonts w:eastAsia="Calibri"/>
          <w:i/>
          <w:lang w:val="ru-RU"/>
        </w:rPr>
        <w:t>2. Изоставане от графика при текущото изпълнение на дейностите по изпълнение на СМР;</w:t>
      </w:r>
    </w:p>
    <w:p w:rsidR="00B46B01" w:rsidRPr="001F2695" w:rsidRDefault="00B46B01" w:rsidP="000434D0">
      <w:pPr>
        <w:tabs>
          <w:tab w:val="left" w:pos="1134"/>
        </w:tabs>
        <w:spacing w:before="60"/>
        <w:ind w:right="-19" w:firstLine="720"/>
        <w:contextualSpacing/>
        <w:jc w:val="both"/>
        <w:rPr>
          <w:rFonts w:eastAsia="Calibri"/>
          <w:i/>
          <w:lang w:val="ru-RU"/>
        </w:rPr>
      </w:pPr>
      <w:r w:rsidRPr="001F2695">
        <w:rPr>
          <w:rFonts w:eastAsia="Calibri"/>
          <w:i/>
          <w:lang w:val="ru-RU"/>
        </w:rPr>
        <w:t>3. Закъснение за окончателно приключване и предаване на строежа;</w:t>
      </w:r>
    </w:p>
    <w:p w:rsidR="00B46B01" w:rsidRPr="001F2695" w:rsidRDefault="00B46B01" w:rsidP="000434D0">
      <w:pPr>
        <w:tabs>
          <w:tab w:val="left" w:pos="1134"/>
        </w:tabs>
        <w:spacing w:before="60"/>
        <w:ind w:right="-19" w:firstLine="720"/>
        <w:contextualSpacing/>
        <w:jc w:val="both"/>
        <w:rPr>
          <w:rFonts w:eastAsia="Calibri"/>
          <w:i/>
          <w:lang w:val="ru-RU"/>
        </w:rPr>
      </w:pPr>
      <w:r w:rsidRPr="001F2695">
        <w:rPr>
          <w:rFonts w:eastAsia="Calibri"/>
          <w:i/>
          <w:lang w:val="ru-RU"/>
        </w:rPr>
        <w:t>4. Трудности с  използваната от изпълнителя техника и/или човешки ресурси;</w:t>
      </w:r>
    </w:p>
    <w:p w:rsidR="00B46B01" w:rsidRPr="001F2695" w:rsidRDefault="00B46B01" w:rsidP="000434D0">
      <w:pPr>
        <w:tabs>
          <w:tab w:val="left" w:pos="1134"/>
        </w:tabs>
        <w:spacing w:before="60"/>
        <w:ind w:right="-19" w:firstLine="720"/>
        <w:contextualSpacing/>
        <w:jc w:val="both"/>
        <w:rPr>
          <w:rFonts w:eastAsia="Calibri"/>
          <w:i/>
          <w:lang w:val="ru-RU"/>
        </w:rPr>
      </w:pPr>
      <w:r w:rsidRPr="001F2695">
        <w:rPr>
          <w:rFonts w:eastAsia="Calibri"/>
          <w:i/>
          <w:lang w:val="ru-RU"/>
        </w:rPr>
        <w:t>5. Липса и/или недостатъчно съдействие и/или информация от страна на други участници в строителния процес и/или компетентни държавни и/или общински органи и инстанции;</w:t>
      </w:r>
    </w:p>
    <w:p w:rsidR="00B46B01" w:rsidRPr="001F2695" w:rsidRDefault="00B46B01" w:rsidP="000434D0">
      <w:pPr>
        <w:tabs>
          <w:tab w:val="left" w:pos="1134"/>
        </w:tabs>
        <w:spacing w:before="60"/>
        <w:ind w:right="-19" w:firstLine="720"/>
        <w:contextualSpacing/>
        <w:jc w:val="both"/>
        <w:rPr>
          <w:rFonts w:eastAsia="Calibri"/>
          <w:i/>
          <w:lang w:val="ru-RU"/>
        </w:rPr>
      </w:pPr>
      <w:r w:rsidRPr="001F2695">
        <w:rPr>
          <w:rFonts w:eastAsia="Calibri"/>
          <w:i/>
          <w:lang w:val="ru-RU"/>
        </w:rPr>
        <w:t xml:space="preserve">6. Липса и/или неточности в проектната документация; </w:t>
      </w:r>
    </w:p>
    <w:p w:rsidR="00B46B01" w:rsidRPr="0057076D" w:rsidRDefault="00B46B01" w:rsidP="000434D0">
      <w:pPr>
        <w:tabs>
          <w:tab w:val="left" w:pos="1134"/>
        </w:tabs>
        <w:spacing w:before="60"/>
        <w:ind w:right="-19" w:firstLine="720"/>
        <w:contextualSpacing/>
        <w:jc w:val="both"/>
        <w:rPr>
          <w:rFonts w:eastAsia="Calibri"/>
          <w:i/>
          <w:lang w:val="ru-RU"/>
        </w:rPr>
      </w:pPr>
      <w:r w:rsidRPr="001F2695">
        <w:rPr>
          <w:rFonts w:eastAsia="Calibri"/>
          <w:i/>
          <w:lang w:val="ru-RU"/>
        </w:rPr>
        <w:t>7. Промени в законодателството на Република България и/или на Европейския съюз, свързани с изпълнението на договора за обществена поръчка.</w:t>
      </w:r>
    </w:p>
    <w:p w:rsidR="00B46B01" w:rsidRDefault="00B46B01" w:rsidP="000434D0">
      <w:pPr>
        <w:pStyle w:val="af2"/>
        <w:ind w:right="-19" w:firstLine="720"/>
        <w:jc w:val="both"/>
        <w:rPr>
          <w:rFonts w:ascii="Times New Roman" w:hAnsi="Times New Roman"/>
          <w:i/>
          <w:sz w:val="24"/>
          <w:szCs w:val="24"/>
          <w:lang w:val="ru-RU"/>
        </w:rPr>
      </w:pPr>
    </w:p>
    <w:p w:rsidR="00B46B01" w:rsidRPr="00810FB0" w:rsidRDefault="00B46B01" w:rsidP="000434D0">
      <w:pPr>
        <w:pStyle w:val="af2"/>
        <w:spacing w:before="60"/>
        <w:ind w:right="-19" w:firstLine="720"/>
        <w:jc w:val="both"/>
        <w:rPr>
          <w:rFonts w:ascii="Times New Roman" w:hAnsi="Times New Roman"/>
          <w:b w:val="0"/>
          <w:sz w:val="24"/>
          <w:szCs w:val="24"/>
          <w:lang w:val="ru-RU" w:eastAsia="bg-BG"/>
        </w:rPr>
      </w:pPr>
      <w:r w:rsidRPr="0057076D">
        <w:rPr>
          <w:rFonts w:ascii="Times New Roman" w:hAnsi="Times New Roman"/>
          <w:i/>
          <w:sz w:val="24"/>
          <w:szCs w:val="24"/>
          <w:lang w:val="ru-RU"/>
        </w:rPr>
        <w:t>2.3.2.1.</w:t>
      </w:r>
      <w:r w:rsidRPr="0057076D">
        <w:rPr>
          <w:rFonts w:ascii="Times New Roman" w:hAnsi="Times New Roman"/>
          <w:i/>
          <w:sz w:val="24"/>
          <w:szCs w:val="24"/>
          <w:lang w:val="ru-RU" w:eastAsia="en-US"/>
        </w:rPr>
        <w:t>4.</w:t>
      </w:r>
      <w:r w:rsidRPr="0057076D">
        <w:rPr>
          <w:rFonts w:ascii="Times New Roman" w:hAnsi="Times New Roman"/>
          <w:i/>
          <w:sz w:val="24"/>
          <w:szCs w:val="24"/>
          <w:lang w:val="ru-RU"/>
        </w:rPr>
        <w:t>Предложение за опазване на околната среда</w:t>
      </w:r>
      <w:r w:rsidRPr="0057076D">
        <w:rPr>
          <w:rFonts w:ascii="Times New Roman" w:hAnsi="Times New Roman"/>
          <w:b w:val="0"/>
          <w:sz w:val="24"/>
          <w:szCs w:val="24"/>
          <w:lang w:val="ru-RU"/>
        </w:rPr>
        <w:t xml:space="preserve"> по време на изпълнение на СМР</w:t>
      </w:r>
      <w:r>
        <w:rPr>
          <w:rFonts w:ascii="Times New Roman" w:hAnsi="Times New Roman"/>
          <w:b w:val="0"/>
          <w:sz w:val="24"/>
          <w:szCs w:val="24"/>
          <w:lang w:val="ru-RU"/>
        </w:rPr>
        <w:t xml:space="preserve">, включващо </w:t>
      </w:r>
      <w:r w:rsidRPr="00810FB0">
        <w:rPr>
          <w:rFonts w:ascii="Times New Roman" w:hAnsi="Times New Roman"/>
          <w:b w:val="0"/>
          <w:sz w:val="24"/>
          <w:szCs w:val="24"/>
          <w:lang w:val="ru-RU" w:eastAsia="bg-BG"/>
        </w:rPr>
        <w:t>описание на възможните замърсители, както и на предлаганите от него мерки, свързани с опазването на околната среда по време на изпълнението на предмета на договора.</w:t>
      </w:r>
    </w:p>
    <w:p w:rsidR="00B46B01" w:rsidRPr="006E3D29" w:rsidRDefault="00B46B01" w:rsidP="000434D0">
      <w:pPr>
        <w:pStyle w:val="af2"/>
        <w:ind w:right="-19" w:firstLine="720"/>
        <w:jc w:val="both"/>
        <w:rPr>
          <w:rFonts w:ascii="Times New Roman" w:hAnsi="Times New Roman"/>
          <w:i/>
          <w:sz w:val="6"/>
          <w:szCs w:val="6"/>
          <w:lang w:val="ru-RU"/>
        </w:rPr>
      </w:pPr>
    </w:p>
    <w:p w:rsidR="00B46B01" w:rsidRPr="0057076D" w:rsidRDefault="00B46B01" w:rsidP="000434D0">
      <w:pPr>
        <w:pStyle w:val="af2"/>
        <w:spacing w:before="60"/>
        <w:ind w:right="-19" w:firstLine="720"/>
        <w:jc w:val="both"/>
        <w:rPr>
          <w:rFonts w:ascii="Times New Roman" w:hAnsi="Times New Roman"/>
          <w:i/>
          <w:sz w:val="24"/>
          <w:szCs w:val="24"/>
          <w:lang w:val="ru-RU"/>
        </w:rPr>
      </w:pPr>
      <w:r w:rsidRPr="0057076D">
        <w:rPr>
          <w:rFonts w:ascii="Times New Roman" w:hAnsi="Times New Roman"/>
          <w:i/>
          <w:sz w:val="24"/>
          <w:szCs w:val="24"/>
          <w:lang w:val="ru-RU"/>
        </w:rPr>
        <w:t>2.3.2.1.</w:t>
      </w:r>
      <w:r w:rsidRPr="0057076D">
        <w:rPr>
          <w:rFonts w:ascii="Times New Roman" w:hAnsi="Times New Roman"/>
          <w:bCs/>
          <w:i/>
          <w:iCs/>
          <w:sz w:val="24"/>
          <w:szCs w:val="24"/>
          <w:lang w:val="bg-BG" w:eastAsia="bg-BG"/>
        </w:rPr>
        <w:t xml:space="preserve">5. Спецификация на основните материали </w:t>
      </w:r>
      <w:r w:rsidRPr="0057076D">
        <w:rPr>
          <w:rFonts w:ascii="Times New Roman" w:hAnsi="Times New Roman"/>
          <w:b w:val="0"/>
          <w:sz w:val="24"/>
          <w:szCs w:val="24"/>
          <w:lang w:val="bg-BG" w:eastAsia="bg-BG"/>
        </w:rPr>
        <w:t>с посочване на</w:t>
      </w:r>
      <w:r>
        <w:rPr>
          <w:rFonts w:ascii="Times New Roman" w:hAnsi="Times New Roman"/>
          <w:b w:val="0"/>
          <w:sz w:val="24"/>
          <w:szCs w:val="24"/>
          <w:lang w:val="bg-BG" w:eastAsia="bg-BG"/>
        </w:rPr>
        <w:t>:</w:t>
      </w:r>
      <w:r w:rsidRPr="0057076D">
        <w:rPr>
          <w:rFonts w:ascii="Times New Roman" w:hAnsi="Times New Roman"/>
          <w:b w:val="0"/>
          <w:sz w:val="24"/>
          <w:szCs w:val="24"/>
          <w:lang w:val="bg-BG" w:eastAsia="bg-BG"/>
        </w:rPr>
        <w:t xml:space="preserve"> вида, търговското наименование, производител, съгласно видовете СМР в </w:t>
      </w:r>
      <w:r w:rsidR="008B100F">
        <w:rPr>
          <w:rFonts w:ascii="Times New Roman" w:hAnsi="Times New Roman"/>
          <w:b w:val="0"/>
          <w:sz w:val="24"/>
          <w:szCs w:val="24"/>
          <w:lang w:val="bg-BG" w:eastAsia="bg-BG"/>
        </w:rPr>
        <w:t xml:space="preserve">съответната </w:t>
      </w:r>
      <w:r w:rsidRPr="0057076D">
        <w:rPr>
          <w:rFonts w:ascii="Times New Roman" w:hAnsi="Times New Roman"/>
          <w:b w:val="0"/>
          <w:sz w:val="24"/>
          <w:szCs w:val="24"/>
          <w:lang w:val="bg-BG" w:eastAsia="bg-BG"/>
        </w:rPr>
        <w:t>Техническа спецификация, с посочени технически и качествени характеристики на материала. Спецификацията обвързва Участника с предложените от него основни материали, ако бъде избран за Изпълнител, като същите ще са елемент на сключения договор.</w:t>
      </w:r>
    </w:p>
    <w:p w:rsidR="00B46B01" w:rsidRPr="006E3D29" w:rsidRDefault="00B46B01" w:rsidP="000434D0">
      <w:pPr>
        <w:pStyle w:val="HTML0"/>
        <w:shd w:val="clear" w:color="auto" w:fill="FFFFFF"/>
        <w:tabs>
          <w:tab w:val="clear" w:pos="916"/>
          <w:tab w:val="clear" w:pos="9160"/>
          <w:tab w:val="left" w:pos="567"/>
          <w:tab w:val="left" w:pos="993"/>
          <w:tab w:val="left" w:pos="9214"/>
        </w:tabs>
        <w:ind w:right="-19" w:firstLine="720"/>
        <w:jc w:val="both"/>
        <w:rPr>
          <w:rFonts w:ascii="Times New Roman" w:hAnsi="Times New Roman"/>
          <w:b/>
          <w:sz w:val="6"/>
          <w:szCs w:val="6"/>
          <w:lang w:val="ru-RU"/>
        </w:rPr>
      </w:pPr>
    </w:p>
    <w:p w:rsidR="00B46B01" w:rsidRPr="006F5C74" w:rsidRDefault="00B46B01" w:rsidP="000434D0">
      <w:pPr>
        <w:pStyle w:val="af2"/>
        <w:spacing w:before="60"/>
        <w:ind w:right="-19" w:firstLine="720"/>
        <w:jc w:val="both"/>
        <w:rPr>
          <w:rFonts w:ascii="Times New Roman" w:hAnsi="Times New Roman"/>
          <w:b w:val="0"/>
          <w:i/>
          <w:sz w:val="24"/>
          <w:szCs w:val="24"/>
          <w:lang w:val="bg-BG"/>
        </w:rPr>
      </w:pPr>
      <w:r w:rsidRPr="0057076D">
        <w:rPr>
          <w:rFonts w:ascii="Times New Roman" w:hAnsi="Times New Roman"/>
          <w:i/>
          <w:sz w:val="24"/>
          <w:szCs w:val="24"/>
          <w:lang w:val="ru-RU"/>
        </w:rPr>
        <w:lastRenderedPageBreak/>
        <w:t>2.3.2.</w:t>
      </w:r>
      <w:r w:rsidRPr="0057076D">
        <w:rPr>
          <w:rFonts w:ascii="Times New Roman" w:hAnsi="Times New Roman"/>
          <w:bCs/>
          <w:i/>
          <w:iCs/>
          <w:sz w:val="24"/>
          <w:szCs w:val="24"/>
          <w:lang w:val="bg-BG" w:eastAsia="bg-BG"/>
        </w:rPr>
        <w:t xml:space="preserve">2. </w:t>
      </w:r>
      <w:r w:rsidRPr="0057076D">
        <w:rPr>
          <w:rFonts w:ascii="Times New Roman" w:hAnsi="Times New Roman"/>
          <w:i/>
          <w:sz w:val="24"/>
          <w:szCs w:val="24"/>
          <w:lang w:val="bg-BG"/>
        </w:rPr>
        <w:t>Подробен Линеен календарен график</w:t>
      </w:r>
      <w:r w:rsidRPr="0057076D">
        <w:rPr>
          <w:rFonts w:ascii="Times New Roman" w:hAnsi="Times New Roman"/>
          <w:b w:val="0"/>
          <w:sz w:val="24"/>
          <w:szCs w:val="24"/>
          <w:lang w:val="bg-BG"/>
        </w:rPr>
        <w:t xml:space="preserve">– </w:t>
      </w:r>
      <w:r w:rsidRPr="00991182">
        <w:rPr>
          <w:rFonts w:ascii="Times New Roman" w:hAnsi="Times New Roman"/>
          <w:b w:val="0"/>
          <w:i/>
          <w:sz w:val="24"/>
          <w:szCs w:val="24"/>
          <w:lang w:val="bg-BG"/>
        </w:rPr>
        <w:t>оформен като Приложение № 2 към обр. №2.</w:t>
      </w:r>
    </w:p>
    <w:p w:rsidR="00B46B01" w:rsidRPr="00810FB0" w:rsidRDefault="00B46B01" w:rsidP="000434D0">
      <w:pPr>
        <w:pStyle w:val="af2"/>
        <w:spacing w:before="60"/>
        <w:ind w:right="-19" w:firstLine="720"/>
        <w:jc w:val="both"/>
        <w:rPr>
          <w:rFonts w:ascii="Times New Roman" w:hAnsi="Times New Roman"/>
          <w:b w:val="0"/>
          <w:sz w:val="24"/>
          <w:szCs w:val="24"/>
          <w:lang w:val="ru-RU"/>
        </w:rPr>
      </w:pPr>
      <w:r w:rsidRPr="006F5C74">
        <w:rPr>
          <w:rFonts w:ascii="Times New Roman" w:hAnsi="Times New Roman"/>
          <w:i/>
          <w:sz w:val="24"/>
          <w:szCs w:val="24"/>
          <w:lang w:val="ru-RU"/>
        </w:rPr>
        <w:t>!!! Указания</w:t>
      </w:r>
      <w:r w:rsidRPr="006F5C74">
        <w:rPr>
          <w:rFonts w:ascii="Times New Roman" w:hAnsi="Times New Roman"/>
          <w:b w:val="0"/>
          <w:i/>
          <w:sz w:val="24"/>
          <w:szCs w:val="24"/>
          <w:lang w:val="ru-RU"/>
        </w:rPr>
        <w:t xml:space="preserve">: </w:t>
      </w:r>
      <w:r w:rsidRPr="00810FB0">
        <w:rPr>
          <w:rFonts w:ascii="Times New Roman" w:hAnsi="Times New Roman"/>
          <w:b w:val="0"/>
          <w:sz w:val="24"/>
          <w:szCs w:val="24"/>
          <w:lang w:val="ru-RU"/>
        </w:rPr>
        <w:t xml:space="preserve">При изготвянето на Линейния си график, </w:t>
      </w:r>
      <w:r w:rsidRPr="006F5C74">
        <w:rPr>
          <w:rFonts w:ascii="Times New Roman" w:hAnsi="Times New Roman"/>
          <w:b w:val="0"/>
          <w:sz w:val="24"/>
          <w:szCs w:val="24"/>
          <w:lang w:val="ru-RU"/>
        </w:rPr>
        <w:t>Участниците</w:t>
      </w:r>
      <w:r w:rsidRPr="00810FB0">
        <w:rPr>
          <w:rFonts w:ascii="Times New Roman" w:hAnsi="Times New Roman"/>
          <w:b w:val="0"/>
          <w:sz w:val="24"/>
          <w:szCs w:val="24"/>
          <w:lang w:val="ru-RU"/>
        </w:rPr>
        <w:t xml:space="preserve"> следва да спазват следните изисквания и условия:</w:t>
      </w:r>
    </w:p>
    <w:p w:rsidR="00B46B01" w:rsidRPr="006F5C74" w:rsidRDefault="00B46B01" w:rsidP="000434D0">
      <w:pPr>
        <w:pStyle w:val="afa"/>
        <w:tabs>
          <w:tab w:val="left" w:pos="567"/>
        </w:tabs>
        <w:spacing w:before="60" w:beforeAutospacing="0" w:after="0" w:afterAutospacing="0"/>
        <w:ind w:right="-19" w:firstLine="720"/>
        <w:jc w:val="both"/>
        <w:rPr>
          <w:color w:val="auto"/>
        </w:rPr>
      </w:pPr>
      <w:r w:rsidRPr="006F5C74">
        <w:rPr>
          <w:color w:val="auto"/>
        </w:rPr>
        <w:t xml:space="preserve">Графикът следва да бъде изготвен реалистично и да бъде изпълним от гледна точка на технологичните процеси, представени в разписаната от него Строителна програма, да бъде изготвен по етапи на строителство и в него следва ясно да  са отразени началото, времетраенето и изпълнението на всички видове дейности, включени в Строителната му програма. </w:t>
      </w:r>
    </w:p>
    <w:p w:rsidR="00B46B01" w:rsidRPr="006F5C74" w:rsidRDefault="00B46B01" w:rsidP="000434D0">
      <w:pPr>
        <w:pStyle w:val="af2"/>
        <w:spacing w:before="60"/>
        <w:ind w:right="-19" w:firstLine="720"/>
        <w:jc w:val="both"/>
        <w:rPr>
          <w:rFonts w:ascii="Times New Roman" w:hAnsi="Times New Roman"/>
          <w:b w:val="0"/>
          <w:i/>
          <w:sz w:val="24"/>
          <w:szCs w:val="24"/>
          <w:u w:val="single"/>
          <w:lang w:val="ru-RU"/>
        </w:rPr>
      </w:pPr>
      <w:r w:rsidRPr="006F5C74">
        <w:rPr>
          <w:rFonts w:ascii="Times New Roman" w:hAnsi="Times New Roman"/>
          <w:b w:val="0"/>
          <w:sz w:val="24"/>
          <w:szCs w:val="24"/>
          <w:lang w:val="ru-RU"/>
        </w:rPr>
        <w:t xml:space="preserve">Графикът се изготвя на хартиен носител като мрежови график съставен от две части - лява част в таблична форма и дясна част в графичен вид. Следва да бъде в строго съответствие със структурата и организацията на работите, </w:t>
      </w:r>
      <w:r w:rsidRPr="006F5C74">
        <w:rPr>
          <w:rFonts w:ascii="Times New Roman" w:hAnsi="Times New Roman"/>
          <w:b w:val="0"/>
          <w:i/>
          <w:sz w:val="24"/>
          <w:szCs w:val="24"/>
          <w:u w:val="single"/>
          <w:lang w:val="ru-RU"/>
        </w:rPr>
        <w:t xml:space="preserve">да е съставен на базата на календарни дни. </w:t>
      </w:r>
    </w:p>
    <w:p w:rsidR="00B46B01" w:rsidRDefault="00B46B01" w:rsidP="000434D0">
      <w:pPr>
        <w:pStyle w:val="af2"/>
        <w:spacing w:before="60"/>
        <w:ind w:right="-19" w:firstLine="720"/>
        <w:jc w:val="both"/>
        <w:rPr>
          <w:rFonts w:ascii="Times New Roman" w:hAnsi="Times New Roman"/>
          <w:b w:val="0"/>
          <w:sz w:val="24"/>
          <w:szCs w:val="24"/>
          <w:lang w:val="ru-RU"/>
        </w:rPr>
      </w:pPr>
      <w:r w:rsidRPr="006F5C74">
        <w:rPr>
          <w:rFonts w:ascii="Times New Roman" w:hAnsi="Times New Roman"/>
          <w:b w:val="0"/>
          <w:sz w:val="24"/>
          <w:szCs w:val="24"/>
          <w:lang w:val="ru-RU"/>
        </w:rPr>
        <w:t xml:space="preserve">Началото на изпълнение на дейностите се определя от датата на откриване на строителна площадка и определяне на строителна линия и ниво, спрямо която следва да се изготви графика. </w:t>
      </w:r>
    </w:p>
    <w:p w:rsidR="00B46B01" w:rsidRPr="006F5C74" w:rsidRDefault="00B46B01" w:rsidP="000434D0">
      <w:pPr>
        <w:pStyle w:val="af2"/>
        <w:spacing w:before="60"/>
        <w:ind w:right="-19" w:firstLine="720"/>
        <w:jc w:val="both"/>
        <w:rPr>
          <w:rFonts w:ascii="Times New Roman" w:hAnsi="Times New Roman"/>
          <w:b w:val="0"/>
          <w:sz w:val="24"/>
          <w:szCs w:val="24"/>
          <w:lang w:val="ru-RU"/>
        </w:rPr>
      </w:pPr>
      <w:r w:rsidRPr="006F5C74">
        <w:rPr>
          <w:rFonts w:ascii="Times New Roman" w:hAnsi="Times New Roman"/>
          <w:b w:val="0"/>
          <w:sz w:val="24"/>
          <w:szCs w:val="24"/>
          <w:lang w:val="ru-RU"/>
        </w:rPr>
        <w:t>От графика трябва да личат междинните срокове за завършване на отделните етапи от строителните дейности.</w:t>
      </w:r>
    </w:p>
    <w:p w:rsidR="00B46B01" w:rsidRPr="00B46B01" w:rsidRDefault="00B46B01" w:rsidP="000434D0">
      <w:pPr>
        <w:pStyle w:val="af2"/>
        <w:spacing w:before="60"/>
        <w:ind w:right="-19" w:firstLine="720"/>
        <w:jc w:val="both"/>
        <w:rPr>
          <w:rFonts w:ascii="Times New Roman" w:hAnsi="Times New Roman"/>
          <w:b w:val="0"/>
          <w:sz w:val="24"/>
          <w:szCs w:val="24"/>
          <w:lang w:val="ru-RU"/>
        </w:rPr>
      </w:pPr>
      <w:r w:rsidRPr="006F5C74">
        <w:rPr>
          <w:rFonts w:ascii="Times New Roman" w:hAnsi="Times New Roman"/>
          <w:b w:val="0"/>
          <w:sz w:val="24"/>
          <w:szCs w:val="24"/>
          <w:lang w:val="ru-RU"/>
        </w:rPr>
        <w:t>Крайната дата на изпълнение на строителството се определя с датата на съставяне и подписване на Констативен акт за установяване годността за приемане на обекта</w:t>
      </w:r>
      <w:r>
        <w:rPr>
          <w:rFonts w:ascii="Times New Roman" w:hAnsi="Times New Roman"/>
          <w:b w:val="0"/>
          <w:sz w:val="24"/>
          <w:szCs w:val="24"/>
          <w:lang w:val="ru-RU"/>
        </w:rPr>
        <w:t xml:space="preserve"> (обр. №15)</w:t>
      </w:r>
      <w:r w:rsidRPr="006F5C74">
        <w:rPr>
          <w:rFonts w:ascii="Times New Roman" w:hAnsi="Times New Roman"/>
          <w:b w:val="0"/>
          <w:sz w:val="24"/>
          <w:szCs w:val="24"/>
          <w:lang w:val="ru-RU"/>
        </w:rPr>
        <w:t xml:space="preserve">, </w:t>
      </w:r>
      <w:r w:rsidRPr="00FC0063">
        <w:rPr>
          <w:rFonts w:ascii="Times New Roman" w:hAnsi="Times New Roman"/>
          <w:b w:val="0"/>
          <w:sz w:val="24"/>
          <w:szCs w:val="24"/>
          <w:lang w:val="ru-RU"/>
        </w:rPr>
        <w:t xml:space="preserve">съгласно Наредба №3/2003 г. </w:t>
      </w:r>
      <w:r w:rsidRPr="00FC0063">
        <w:rPr>
          <w:rFonts w:ascii="Times New Roman" w:hAnsi="Times New Roman"/>
          <w:b w:val="0"/>
          <w:i/>
          <w:sz w:val="24"/>
          <w:szCs w:val="24"/>
          <w:lang w:val="ru-RU"/>
        </w:rPr>
        <w:t>за съставяне на актове и протоколи по време на строителството</w:t>
      </w:r>
      <w:r w:rsidRPr="00FC0063">
        <w:rPr>
          <w:rFonts w:ascii="Times New Roman" w:hAnsi="Times New Roman"/>
          <w:b w:val="0"/>
          <w:sz w:val="24"/>
          <w:szCs w:val="24"/>
          <w:lang w:val="ru-RU"/>
        </w:rPr>
        <w:t xml:space="preserve">, </w:t>
      </w:r>
      <w:r w:rsidRPr="00FC0063">
        <w:rPr>
          <w:rFonts w:ascii="Times New Roman" w:hAnsi="Times New Roman"/>
          <w:b w:val="0"/>
          <w:i/>
          <w:sz w:val="24"/>
          <w:szCs w:val="24"/>
          <w:u w:val="single"/>
          <w:lang w:val="ru-RU"/>
        </w:rPr>
        <w:t xml:space="preserve">което следва да е </w:t>
      </w:r>
      <w:r w:rsidRPr="00B46B01">
        <w:rPr>
          <w:rFonts w:ascii="Times New Roman" w:hAnsi="Times New Roman"/>
          <w:b w:val="0"/>
          <w:i/>
          <w:sz w:val="24"/>
          <w:szCs w:val="24"/>
          <w:u w:val="single"/>
          <w:lang w:val="ru-RU"/>
        </w:rPr>
        <w:t>видно от представения в офертата Линеен график</w:t>
      </w:r>
      <w:r w:rsidRPr="00B46B01">
        <w:rPr>
          <w:rFonts w:ascii="Times New Roman" w:hAnsi="Times New Roman"/>
          <w:b w:val="0"/>
          <w:sz w:val="24"/>
          <w:szCs w:val="24"/>
          <w:lang w:val="ru-RU"/>
        </w:rPr>
        <w:t>.</w:t>
      </w:r>
    </w:p>
    <w:p w:rsidR="00B46B01" w:rsidRPr="00B46B01" w:rsidRDefault="00B46B01" w:rsidP="000434D0">
      <w:pPr>
        <w:pStyle w:val="af2"/>
        <w:spacing w:before="60"/>
        <w:ind w:right="-19" w:firstLine="720"/>
        <w:jc w:val="both"/>
        <w:rPr>
          <w:rFonts w:ascii="Times New Roman" w:hAnsi="Times New Roman"/>
          <w:b w:val="0"/>
          <w:sz w:val="24"/>
          <w:szCs w:val="24"/>
          <w:lang w:val="ru-RU"/>
        </w:rPr>
      </w:pPr>
      <w:r w:rsidRPr="00B46B01">
        <w:rPr>
          <w:rFonts w:ascii="Times New Roman" w:hAnsi="Times New Roman"/>
          <w:b w:val="0"/>
          <w:sz w:val="24"/>
          <w:szCs w:val="24"/>
          <w:lang w:val="ru-RU"/>
        </w:rPr>
        <w:t xml:space="preserve">При изготвянето на графика </w:t>
      </w:r>
      <w:r w:rsidR="00B71C78">
        <w:rPr>
          <w:rFonts w:ascii="Times New Roman" w:hAnsi="Times New Roman"/>
          <w:b w:val="0"/>
          <w:sz w:val="24"/>
          <w:szCs w:val="24"/>
          <w:lang w:val="ru-RU"/>
        </w:rPr>
        <w:t xml:space="preserve">следва </w:t>
      </w:r>
      <w:r w:rsidRPr="00B46B01">
        <w:rPr>
          <w:rFonts w:ascii="Times New Roman" w:hAnsi="Times New Roman"/>
          <w:b w:val="0"/>
          <w:sz w:val="24"/>
          <w:szCs w:val="24"/>
          <w:lang w:val="ru-RU"/>
        </w:rPr>
        <w:t xml:space="preserve">да се отчетат технологичната последователност и технологичните изисквания за изпълнение на всеки вид отделна работа по части на </w:t>
      </w:r>
      <w:r w:rsidR="00B71C78">
        <w:rPr>
          <w:rFonts w:ascii="Times New Roman" w:hAnsi="Times New Roman"/>
          <w:b w:val="0"/>
          <w:sz w:val="24"/>
          <w:szCs w:val="24"/>
          <w:lang w:val="ru-RU"/>
        </w:rPr>
        <w:t>Количествената сметка</w:t>
      </w:r>
      <w:r w:rsidRPr="00B46B01">
        <w:rPr>
          <w:rFonts w:ascii="Times New Roman" w:hAnsi="Times New Roman"/>
          <w:b w:val="0"/>
          <w:sz w:val="24"/>
          <w:szCs w:val="24"/>
          <w:lang w:val="ru-RU"/>
        </w:rPr>
        <w:t xml:space="preserve">, както и </w:t>
      </w:r>
      <w:r w:rsidRPr="00B46B01">
        <w:rPr>
          <w:rFonts w:ascii="Times New Roman" w:hAnsi="Times New Roman"/>
          <w:b w:val="0"/>
          <w:bCs/>
          <w:kern w:val="32"/>
          <w:sz w:val="24"/>
          <w:szCs w:val="24"/>
          <w:lang w:val="ru-RU"/>
        </w:rPr>
        <w:t>тяхната взаимна обвързаност и необходимите за извършването н</w:t>
      </w:r>
      <w:r w:rsidRPr="00B46B01">
        <w:rPr>
          <w:rFonts w:ascii="Times New Roman" w:hAnsi="Times New Roman"/>
          <w:b w:val="0"/>
          <w:sz w:val="24"/>
          <w:szCs w:val="24"/>
          <w:lang w:val="ru-RU"/>
        </w:rPr>
        <w:t>а всяка една дейност/поддейности/задачи</w:t>
      </w:r>
      <w:r w:rsidRPr="00B46B01">
        <w:rPr>
          <w:rFonts w:ascii="Times New Roman" w:hAnsi="Times New Roman"/>
          <w:b w:val="0"/>
          <w:bCs/>
          <w:kern w:val="32"/>
          <w:sz w:val="24"/>
          <w:szCs w:val="24"/>
          <w:lang w:val="ru-RU"/>
        </w:rPr>
        <w:t xml:space="preserve"> работна ръка (брой, специалност) и техническо оборудване (брой и вид)</w:t>
      </w:r>
      <w:r w:rsidR="002B7983">
        <w:rPr>
          <w:rFonts w:ascii="Times New Roman" w:hAnsi="Times New Roman"/>
          <w:b w:val="0"/>
          <w:bCs/>
          <w:kern w:val="32"/>
          <w:sz w:val="24"/>
          <w:szCs w:val="24"/>
          <w:lang w:val="ru-RU"/>
        </w:rPr>
        <w:t>.</w:t>
      </w:r>
    </w:p>
    <w:p w:rsidR="00B46B01" w:rsidRPr="00B46B01" w:rsidRDefault="00B46B01" w:rsidP="000434D0">
      <w:pPr>
        <w:pStyle w:val="afa"/>
        <w:spacing w:before="60" w:beforeAutospacing="0" w:after="0" w:afterAutospacing="0"/>
        <w:ind w:right="-19" w:firstLine="720"/>
        <w:jc w:val="both"/>
        <w:rPr>
          <w:b/>
          <w:bCs/>
          <w:i/>
          <w:color w:val="auto"/>
          <w:lang w:val="ru-RU"/>
        </w:rPr>
      </w:pPr>
      <w:r w:rsidRPr="00B46B01">
        <w:rPr>
          <w:b/>
          <w:bCs/>
          <w:i/>
          <w:color w:val="auto"/>
          <w:lang w:val="ru-RU"/>
        </w:rPr>
        <w:t xml:space="preserve">!!! Неизпълнението на разписаните указания за съдържание, периоди и начин на изготвяне на Линейния график, води до отстраняване на Участника, на основание </w:t>
      </w:r>
      <w:r w:rsidRPr="00B46B01">
        <w:rPr>
          <w:b/>
          <w:bCs/>
          <w:i/>
          <w:color w:val="auto"/>
          <w:kern w:val="32"/>
        </w:rPr>
        <w:t xml:space="preserve"> чл. 107, т. 2, б. „а“ от ЗОП</w:t>
      </w:r>
      <w:r w:rsidRPr="00B46B01">
        <w:rPr>
          <w:b/>
          <w:bCs/>
          <w:i/>
          <w:color w:val="auto"/>
          <w:lang w:val="ru-RU"/>
        </w:rPr>
        <w:t>.</w:t>
      </w:r>
    </w:p>
    <w:p w:rsidR="00B46B01" w:rsidRPr="00B46B01" w:rsidRDefault="00B46B01" w:rsidP="000434D0">
      <w:pPr>
        <w:pStyle w:val="afa"/>
        <w:spacing w:before="60" w:beforeAutospacing="0" w:after="0" w:afterAutospacing="0"/>
        <w:ind w:right="-19" w:firstLine="720"/>
        <w:jc w:val="both"/>
        <w:rPr>
          <w:i/>
          <w:color w:val="auto"/>
          <w:lang w:val="ru-RU"/>
        </w:rPr>
      </w:pPr>
      <w:r w:rsidRPr="00B46B01">
        <w:rPr>
          <w:b/>
          <w:i/>
          <w:color w:val="auto"/>
          <w:lang w:val="ru-RU"/>
        </w:rPr>
        <w:t>Ще бъдат отстранени 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извън математически допустимото закръгляване при изчисление.</w:t>
      </w:r>
    </w:p>
    <w:p w:rsidR="00B46B01" w:rsidRPr="00B46B01" w:rsidRDefault="00B46B01" w:rsidP="000434D0">
      <w:pPr>
        <w:pStyle w:val="aff0"/>
        <w:spacing w:before="60" w:after="0" w:line="240" w:lineRule="auto"/>
        <w:ind w:left="0" w:right="-19" w:firstLine="720"/>
        <w:jc w:val="both"/>
        <w:rPr>
          <w:rFonts w:ascii="Times New Roman" w:hAnsi="Times New Roman"/>
          <w:b/>
          <w:bCs/>
          <w:i/>
          <w:kern w:val="32"/>
          <w:sz w:val="24"/>
          <w:szCs w:val="24"/>
        </w:rPr>
      </w:pPr>
      <w:r w:rsidRPr="00B46B01">
        <w:rPr>
          <w:rFonts w:ascii="Times New Roman" w:hAnsi="Times New Roman"/>
          <w:b/>
          <w:bCs/>
          <w:i/>
          <w:kern w:val="32"/>
          <w:sz w:val="24"/>
          <w:szCs w:val="24"/>
          <w:u w:val="single"/>
        </w:rPr>
        <w:t xml:space="preserve">Предложената от Участника </w:t>
      </w:r>
      <w:r w:rsidRPr="00B46B01">
        <w:rPr>
          <w:rFonts w:ascii="Times New Roman" w:hAnsi="Times New Roman"/>
          <w:b/>
          <w:bCs/>
          <w:i/>
          <w:iCs/>
          <w:sz w:val="24"/>
          <w:szCs w:val="24"/>
          <w:u w:val="single"/>
          <w:lang w:eastAsia="bg-BG"/>
        </w:rPr>
        <w:t>Строителна програма</w:t>
      </w:r>
      <w:r w:rsidRPr="00B46B01">
        <w:rPr>
          <w:rFonts w:ascii="Times New Roman" w:hAnsi="Times New Roman"/>
          <w:b/>
          <w:bCs/>
          <w:i/>
          <w:kern w:val="32"/>
          <w:sz w:val="24"/>
          <w:szCs w:val="24"/>
          <w:u w:val="single"/>
        </w:rPr>
        <w:t xml:space="preserve"> и </w:t>
      </w:r>
      <w:r w:rsidRPr="00B46B01">
        <w:rPr>
          <w:rFonts w:ascii="Times New Roman" w:hAnsi="Times New Roman"/>
          <w:b/>
          <w:bCs/>
          <w:i/>
          <w:sz w:val="24"/>
          <w:szCs w:val="24"/>
          <w:u w:val="single"/>
          <w:lang w:val="ru-RU"/>
        </w:rPr>
        <w:t>Линейния график</w:t>
      </w:r>
      <w:r w:rsidRPr="00B46B01">
        <w:rPr>
          <w:rFonts w:ascii="Times New Roman" w:hAnsi="Times New Roman"/>
          <w:b/>
          <w:bCs/>
          <w:i/>
          <w:kern w:val="32"/>
          <w:sz w:val="24"/>
          <w:szCs w:val="24"/>
          <w:u w:val="single"/>
        </w:rPr>
        <w:t xml:space="preserve"> са взаимно свързани и допълващи се като текстова/описателна част и графична част</w:t>
      </w:r>
      <w:r w:rsidRPr="00B46B01">
        <w:rPr>
          <w:rFonts w:ascii="Times New Roman" w:hAnsi="Times New Roman"/>
          <w:b/>
          <w:bCs/>
          <w:i/>
          <w:kern w:val="32"/>
          <w:sz w:val="24"/>
          <w:szCs w:val="24"/>
        </w:rPr>
        <w:t xml:space="preserve">. В този смисъл </w:t>
      </w:r>
      <w:r w:rsidRPr="00B46B01">
        <w:rPr>
          <w:rFonts w:ascii="Times New Roman" w:hAnsi="Times New Roman"/>
          <w:b/>
          <w:bCs/>
          <w:i/>
          <w:kern w:val="32"/>
          <w:sz w:val="24"/>
          <w:szCs w:val="24"/>
          <w:u w:val="single"/>
        </w:rPr>
        <w:t>тяхното съответствие е задължително</w:t>
      </w:r>
      <w:r w:rsidRPr="00B46B01">
        <w:rPr>
          <w:rFonts w:ascii="Times New Roman" w:hAnsi="Times New Roman"/>
          <w:b/>
          <w:bCs/>
          <w:i/>
          <w:kern w:val="32"/>
          <w:sz w:val="24"/>
          <w:szCs w:val="24"/>
        </w:rPr>
        <w:t xml:space="preserve"> и </w:t>
      </w:r>
      <w:r w:rsidRPr="00B46B01">
        <w:rPr>
          <w:rFonts w:ascii="Times New Roman" w:hAnsi="Times New Roman"/>
          <w:b/>
          <w:bCs/>
          <w:i/>
          <w:kern w:val="32"/>
          <w:sz w:val="24"/>
          <w:szCs w:val="24"/>
          <w:u w:val="single"/>
        </w:rPr>
        <w:t>липсата на такова ще се счита, че е представена оферта, която не отговаря на предварително обявените условия на поръчката</w:t>
      </w:r>
      <w:r w:rsidRPr="00B46B01">
        <w:rPr>
          <w:rFonts w:ascii="Times New Roman" w:hAnsi="Times New Roman"/>
          <w:b/>
          <w:bCs/>
          <w:i/>
          <w:kern w:val="32"/>
          <w:sz w:val="24"/>
          <w:szCs w:val="24"/>
        </w:rPr>
        <w:t xml:space="preserve"> и същата ще е основание за отстраняване на Участника по реда на чл. 107, т. 2, б. „а“ от ЗОП.</w:t>
      </w:r>
    </w:p>
    <w:p w:rsidR="00B46B01" w:rsidRPr="00B46B01" w:rsidRDefault="00B46B01" w:rsidP="000434D0">
      <w:pPr>
        <w:pStyle w:val="afa"/>
        <w:tabs>
          <w:tab w:val="left" w:pos="567"/>
        </w:tabs>
        <w:spacing w:before="0" w:beforeAutospacing="0" w:after="0" w:afterAutospacing="0"/>
        <w:ind w:right="-19" w:firstLine="720"/>
        <w:jc w:val="both"/>
        <w:rPr>
          <w:i/>
          <w:color w:val="auto"/>
          <w:lang w:val="ru-RU"/>
        </w:rPr>
      </w:pPr>
    </w:p>
    <w:p w:rsidR="00B46B01" w:rsidRPr="00B46B01" w:rsidRDefault="00B46B01" w:rsidP="000434D0">
      <w:pPr>
        <w:pStyle w:val="afa"/>
        <w:tabs>
          <w:tab w:val="left" w:pos="567"/>
        </w:tabs>
        <w:spacing w:before="0" w:beforeAutospacing="0" w:after="0" w:afterAutospacing="0"/>
        <w:ind w:right="-19" w:firstLine="720"/>
        <w:jc w:val="both"/>
        <w:rPr>
          <w:b/>
          <w:i/>
          <w:color w:val="auto"/>
          <w:lang w:val="ru-RU"/>
        </w:rPr>
      </w:pPr>
      <w:r w:rsidRPr="00B46B01">
        <w:rPr>
          <w:b/>
          <w:i/>
          <w:color w:val="auto"/>
          <w:lang w:val="ru-RU"/>
        </w:rPr>
        <w:t>2.3.</w:t>
      </w:r>
      <w:r>
        <w:rPr>
          <w:b/>
          <w:i/>
          <w:color w:val="auto"/>
          <w:lang w:val="ru-RU"/>
        </w:rPr>
        <w:t>2.</w:t>
      </w:r>
      <w:r w:rsidRPr="00B46B01">
        <w:rPr>
          <w:b/>
          <w:i/>
          <w:color w:val="auto"/>
          <w:lang w:val="ru-RU"/>
        </w:rPr>
        <w:t xml:space="preserve">3. </w:t>
      </w:r>
      <w:r w:rsidRPr="00B46B01">
        <w:rPr>
          <w:color w:val="auto"/>
          <w:lang w:val="ru-RU"/>
        </w:rPr>
        <w:t>Срок</w:t>
      </w:r>
      <w:r w:rsidRPr="00B46B01">
        <w:rPr>
          <w:bCs/>
          <w:color w:val="auto"/>
          <w:lang w:val="ru-RU"/>
        </w:rPr>
        <w:t xml:space="preserve"> за изпълнение на дейностите от обхвата на възлагане (</w:t>
      </w:r>
      <w:r w:rsidRPr="00B46B01">
        <w:rPr>
          <w:b/>
          <w:bCs/>
          <w:i/>
          <w:color w:val="auto"/>
          <w:lang w:val="ru-RU"/>
        </w:rPr>
        <w:t>времетраене на СМР</w:t>
      </w:r>
      <w:r w:rsidRPr="00B46B01">
        <w:rPr>
          <w:bCs/>
          <w:i/>
          <w:color w:val="auto"/>
          <w:lang w:val="ru-RU"/>
        </w:rPr>
        <w:t xml:space="preserve">) </w:t>
      </w:r>
      <w:r w:rsidRPr="00B46B01">
        <w:rPr>
          <w:b/>
          <w:bCs/>
          <w:i/>
          <w:color w:val="auto"/>
          <w:lang w:val="ru-RU"/>
        </w:rPr>
        <w:t xml:space="preserve">в </w:t>
      </w:r>
      <w:r w:rsidRPr="001F2695">
        <w:rPr>
          <w:b/>
          <w:bCs/>
          <w:i/>
          <w:color w:val="auto"/>
          <w:lang w:val="ru-RU"/>
        </w:rPr>
        <w:t>календарни дни(</w:t>
      </w:r>
      <w:r w:rsidR="00B4392D" w:rsidRPr="001F2695">
        <w:rPr>
          <w:b/>
          <w:bCs/>
          <w:i/>
          <w:color w:val="auto"/>
          <w:lang w:val="ru-RU"/>
        </w:rPr>
        <w:t>максимум</w:t>
      </w:r>
      <w:r w:rsidRPr="001F2695">
        <w:rPr>
          <w:b/>
          <w:bCs/>
          <w:i/>
          <w:color w:val="auto"/>
          <w:lang w:val="ru-RU"/>
        </w:rPr>
        <w:t xml:space="preserve"> 90 календарни дни)</w:t>
      </w:r>
      <w:r w:rsidRPr="001F2695">
        <w:rPr>
          <w:bCs/>
          <w:color w:val="auto"/>
          <w:lang w:val="ru-RU"/>
        </w:rPr>
        <w:t>,</w:t>
      </w:r>
      <w:r w:rsidRPr="00B46B01">
        <w:rPr>
          <w:bCs/>
          <w:color w:val="auto"/>
          <w:lang w:val="ru-RU"/>
        </w:rPr>
        <w:t xml:space="preserve"> в което число следва да бъдат предвидени и дни за неблагоприятни климатични условия.</w:t>
      </w:r>
    </w:p>
    <w:p w:rsidR="00B46B01" w:rsidRPr="00B46B01" w:rsidRDefault="00B46B01" w:rsidP="000434D0">
      <w:pPr>
        <w:pStyle w:val="afa"/>
        <w:tabs>
          <w:tab w:val="left" w:pos="567"/>
        </w:tabs>
        <w:spacing w:before="0" w:beforeAutospacing="0" w:after="0" w:afterAutospacing="0"/>
        <w:ind w:right="-19" w:firstLine="720"/>
        <w:jc w:val="both"/>
        <w:rPr>
          <w:b/>
          <w:i/>
          <w:color w:val="auto"/>
        </w:rPr>
      </w:pPr>
    </w:p>
    <w:p w:rsidR="00B46B01" w:rsidRPr="00501FAA" w:rsidRDefault="00B46B01" w:rsidP="000434D0">
      <w:pPr>
        <w:pStyle w:val="afa"/>
        <w:tabs>
          <w:tab w:val="left" w:pos="567"/>
        </w:tabs>
        <w:spacing w:before="60" w:beforeAutospacing="0" w:after="0" w:afterAutospacing="0"/>
        <w:ind w:right="-19" w:firstLine="720"/>
        <w:jc w:val="both"/>
        <w:rPr>
          <w:bCs/>
          <w:color w:val="auto"/>
        </w:rPr>
      </w:pPr>
      <w:r w:rsidRPr="00501FAA">
        <w:rPr>
          <w:b/>
          <w:i/>
          <w:color w:val="auto"/>
        </w:rPr>
        <w:t>2.3.</w:t>
      </w:r>
      <w:r>
        <w:rPr>
          <w:b/>
          <w:i/>
          <w:color w:val="auto"/>
        </w:rPr>
        <w:t>2.</w:t>
      </w:r>
      <w:r w:rsidRPr="00501FAA">
        <w:rPr>
          <w:b/>
          <w:i/>
          <w:color w:val="auto"/>
        </w:rPr>
        <w:t>4.</w:t>
      </w:r>
      <w:r w:rsidRPr="00501FAA">
        <w:rPr>
          <w:b/>
          <w:bCs/>
          <w:i/>
          <w:color w:val="auto"/>
          <w:lang w:val="ru-RU"/>
        </w:rPr>
        <w:t>Гаранционни срокове</w:t>
      </w:r>
      <w:r w:rsidRPr="00501FAA">
        <w:rPr>
          <w:bCs/>
          <w:color w:val="auto"/>
          <w:lang w:val="ru-RU"/>
        </w:rPr>
        <w:t xml:space="preserve"> за видовете строителни и монтажни работи и съоръжения, поотделно и конкретно посочени</w:t>
      </w:r>
      <w:r w:rsidRPr="00501FAA">
        <w:rPr>
          <w:bCs/>
          <w:color w:val="auto"/>
        </w:rPr>
        <w:t>.</w:t>
      </w:r>
    </w:p>
    <w:p w:rsidR="00B46B01" w:rsidRPr="00501FAA" w:rsidRDefault="00B46B01" w:rsidP="000434D0">
      <w:pPr>
        <w:pStyle w:val="afa"/>
        <w:tabs>
          <w:tab w:val="left" w:pos="567"/>
        </w:tabs>
        <w:spacing w:before="60" w:beforeAutospacing="0" w:after="0" w:afterAutospacing="0"/>
        <w:ind w:right="-19" w:firstLine="720"/>
        <w:jc w:val="both"/>
        <w:rPr>
          <w:b/>
          <w:i/>
          <w:color w:val="auto"/>
        </w:rPr>
      </w:pPr>
      <w:r w:rsidRPr="00501FAA">
        <w:rPr>
          <w:i/>
          <w:color w:val="auto"/>
          <w:lang w:val="ru-RU"/>
        </w:rPr>
        <w:t xml:space="preserve">*** </w:t>
      </w:r>
      <w:r w:rsidRPr="00501FAA">
        <w:rPr>
          <w:i/>
          <w:color w:val="auto"/>
        </w:rPr>
        <w:t xml:space="preserve">Предложените гаранционни срокове следва да бъдат не по- кратки от предвидените в Наредба № 2 от </w:t>
      </w:r>
      <w:smartTag w:uri="urn:schemas-microsoft-com:office:smarttags" w:element="metricconverter">
        <w:smartTagPr>
          <w:attr w:name="ProductID" w:val="2003 г"/>
        </w:smartTagPr>
        <w:r w:rsidRPr="00501FAA">
          <w:rPr>
            <w:i/>
            <w:color w:val="auto"/>
          </w:rPr>
          <w:t>2003 г</w:t>
        </w:r>
      </w:smartTag>
      <w:r w:rsidRPr="00501FAA">
        <w:rPr>
          <w:i/>
          <w:color w:val="auto"/>
        </w:rPr>
        <w:t>.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чл. 160, ал. 4 и ал. 5 от ЗУТ</w:t>
      </w:r>
      <w:r w:rsidRPr="00501FAA">
        <w:rPr>
          <w:b/>
          <w:i/>
          <w:color w:val="auto"/>
        </w:rPr>
        <w:t>и не по-дълги от два пъти посочените срокове, регламентирани в цитираните нормативни актове.</w:t>
      </w:r>
    </w:p>
    <w:p w:rsidR="00B46B01" w:rsidRPr="00501FAA" w:rsidRDefault="00B46B01" w:rsidP="000434D0">
      <w:pPr>
        <w:pStyle w:val="afa"/>
        <w:tabs>
          <w:tab w:val="left" w:pos="567"/>
        </w:tabs>
        <w:spacing w:before="60" w:beforeAutospacing="0" w:after="0" w:afterAutospacing="0"/>
        <w:ind w:right="-19" w:firstLine="720"/>
        <w:jc w:val="both"/>
        <w:rPr>
          <w:bCs/>
          <w:i/>
          <w:color w:val="auto"/>
        </w:rPr>
      </w:pPr>
      <w:r w:rsidRPr="00501FAA">
        <w:rPr>
          <w:b/>
          <w:i/>
          <w:color w:val="auto"/>
        </w:rPr>
        <w:t>2.3.</w:t>
      </w:r>
      <w:r>
        <w:rPr>
          <w:b/>
          <w:i/>
          <w:color w:val="auto"/>
        </w:rPr>
        <w:t>3</w:t>
      </w:r>
      <w:r w:rsidRPr="00501FAA">
        <w:rPr>
          <w:b/>
          <w:i/>
          <w:color w:val="auto"/>
        </w:rPr>
        <w:t>.декларация</w:t>
      </w:r>
      <w:r w:rsidRPr="00501FAA">
        <w:rPr>
          <w:color w:val="auto"/>
        </w:rPr>
        <w:t xml:space="preserve"> за съгласие с клаузите на приложения проект на договор – </w:t>
      </w:r>
      <w:r w:rsidRPr="00991182">
        <w:rPr>
          <w:i/>
          <w:color w:val="auto"/>
        </w:rPr>
        <w:t>по об</w:t>
      </w:r>
      <w:r w:rsidRPr="00991182">
        <w:rPr>
          <w:bCs/>
          <w:i/>
          <w:color w:val="auto"/>
        </w:rPr>
        <w:t>разец №3.</w:t>
      </w:r>
    </w:p>
    <w:p w:rsidR="00B46B01" w:rsidRPr="00501FAA" w:rsidRDefault="00B46B01" w:rsidP="000434D0">
      <w:pPr>
        <w:pStyle w:val="afa"/>
        <w:tabs>
          <w:tab w:val="left" w:pos="567"/>
        </w:tabs>
        <w:spacing w:before="60" w:beforeAutospacing="0" w:after="0" w:afterAutospacing="0"/>
        <w:ind w:right="-19" w:firstLine="720"/>
        <w:jc w:val="both"/>
        <w:rPr>
          <w:bCs/>
          <w:i/>
          <w:color w:val="auto"/>
        </w:rPr>
      </w:pPr>
      <w:r w:rsidRPr="00501FAA">
        <w:rPr>
          <w:b/>
          <w:i/>
          <w:color w:val="auto"/>
        </w:rPr>
        <w:t>2.3.</w:t>
      </w:r>
      <w:r>
        <w:rPr>
          <w:b/>
          <w:i/>
          <w:color w:val="auto"/>
        </w:rPr>
        <w:t>4</w:t>
      </w:r>
      <w:r w:rsidRPr="00501FAA">
        <w:rPr>
          <w:b/>
          <w:i/>
          <w:color w:val="auto"/>
        </w:rPr>
        <w:t>.декларация</w:t>
      </w:r>
      <w:r w:rsidRPr="00501FAA">
        <w:rPr>
          <w:color w:val="auto"/>
        </w:rPr>
        <w:t xml:space="preserve"> за срока на валидност на офертата - </w:t>
      </w:r>
      <w:r w:rsidRPr="00991182">
        <w:rPr>
          <w:i/>
          <w:color w:val="auto"/>
        </w:rPr>
        <w:t>по об</w:t>
      </w:r>
      <w:r w:rsidRPr="00991182">
        <w:rPr>
          <w:bCs/>
          <w:i/>
          <w:color w:val="auto"/>
        </w:rPr>
        <w:t>разец №4.</w:t>
      </w:r>
    </w:p>
    <w:p w:rsidR="00B46B01" w:rsidRPr="006600B2" w:rsidRDefault="00B46B01" w:rsidP="000434D0">
      <w:pPr>
        <w:pStyle w:val="afa"/>
        <w:tabs>
          <w:tab w:val="left" w:pos="567"/>
        </w:tabs>
        <w:spacing w:before="60" w:beforeAutospacing="0" w:after="0" w:afterAutospacing="0"/>
        <w:ind w:right="-19" w:firstLine="720"/>
        <w:jc w:val="both"/>
        <w:rPr>
          <w:bCs/>
          <w:i/>
          <w:color w:val="auto"/>
        </w:rPr>
      </w:pPr>
      <w:r w:rsidRPr="00501FAA">
        <w:rPr>
          <w:b/>
          <w:i/>
          <w:color w:val="auto"/>
        </w:rPr>
        <w:lastRenderedPageBreak/>
        <w:t>2.3.</w:t>
      </w:r>
      <w:r>
        <w:rPr>
          <w:b/>
          <w:i/>
          <w:color w:val="auto"/>
        </w:rPr>
        <w:t>5</w:t>
      </w:r>
      <w:r w:rsidRPr="00501FAA">
        <w:rPr>
          <w:i/>
          <w:color w:val="auto"/>
        </w:rPr>
        <w:t xml:space="preserve">. </w:t>
      </w:r>
      <w:r w:rsidRPr="00501FAA">
        <w:rPr>
          <w:b/>
          <w:i/>
          <w:color w:val="auto"/>
          <w:lang w:val="ru-RU"/>
        </w:rPr>
        <w:t>декларация</w:t>
      </w:r>
      <w:r w:rsidRPr="00501FAA">
        <w:rPr>
          <w:color w:val="auto"/>
          <w:lang w:val="ru-RU"/>
        </w:rPr>
        <w:t>, че при изготвяне на офертата са спазени задълженията, свързани с данъц</w:t>
      </w:r>
      <w:r w:rsidRPr="006600B2">
        <w:rPr>
          <w:color w:val="auto"/>
          <w:lang w:val="ru-RU"/>
        </w:rPr>
        <w:t xml:space="preserve">и и осигуровки, опазване на околната среда, закрила на заетостта и условията на труд - </w:t>
      </w:r>
      <w:r w:rsidRPr="00991182">
        <w:rPr>
          <w:i/>
          <w:color w:val="auto"/>
        </w:rPr>
        <w:t>по об</w:t>
      </w:r>
      <w:r w:rsidRPr="00991182">
        <w:rPr>
          <w:bCs/>
          <w:i/>
          <w:color w:val="auto"/>
        </w:rPr>
        <w:t>разец №5.</w:t>
      </w:r>
    </w:p>
    <w:p w:rsidR="00B46B01" w:rsidRPr="006600B2" w:rsidRDefault="00B46B01" w:rsidP="000434D0">
      <w:pPr>
        <w:pStyle w:val="afa"/>
        <w:tabs>
          <w:tab w:val="left" w:pos="567"/>
        </w:tabs>
        <w:spacing w:before="60" w:beforeAutospacing="0" w:after="0" w:afterAutospacing="0"/>
        <w:ind w:right="-19" w:firstLine="720"/>
        <w:jc w:val="both"/>
        <w:rPr>
          <w:bCs/>
          <w:i/>
          <w:color w:val="auto"/>
        </w:rPr>
      </w:pPr>
      <w:r w:rsidRPr="006600B2">
        <w:rPr>
          <w:b/>
          <w:i/>
          <w:color w:val="auto"/>
        </w:rPr>
        <w:t>2.3.</w:t>
      </w:r>
      <w:r>
        <w:rPr>
          <w:b/>
          <w:i/>
          <w:color w:val="auto"/>
        </w:rPr>
        <w:t>6</w:t>
      </w:r>
      <w:r w:rsidRPr="006600B2">
        <w:rPr>
          <w:i/>
          <w:color w:val="auto"/>
        </w:rPr>
        <w:t xml:space="preserve">. </w:t>
      </w:r>
      <w:r w:rsidRPr="006600B2">
        <w:rPr>
          <w:b/>
          <w:bCs/>
          <w:i/>
          <w:color w:val="auto"/>
        </w:rPr>
        <w:t>декларация</w:t>
      </w:r>
      <w:r w:rsidRPr="006600B2">
        <w:rPr>
          <w:bCs/>
          <w:color w:val="auto"/>
        </w:rPr>
        <w:t xml:space="preserve"> за конфиденциалност на информацията (ако е приложимо) - </w:t>
      </w:r>
      <w:r w:rsidRPr="00991182">
        <w:rPr>
          <w:i/>
          <w:color w:val="auto"/>
        </w:rPr>
        <w:t>по об</w:t>
      </w:r>
      <w:r w:rsidRPr="00991182">
        <w:rPr>
          <w:bCs/>
          <w:i/>
          <w:color w:val="auto"/>
        </w:rPr>
        <w:t>разец №6.</w:t>
      </w:r>
    </w:p>
    <w:p w:rsidR="00B46B01" w:rsidRPr="006600B2" w:rsidRDefault="00B46B01" w:rsidP="000434D0">
      <w:pPr>
        <w:pStyle w:val="afa"/>
        <w:tabs>
          <w:tab w:val="left" w:pos="567"/>
        </w:tabs>
        <w:spacing w:before="0" w:beforeAutospacing="0" w:after="0" w:afterAutospacing="0"/>
        <w:ind w:right="-19" w:firstLine="720"/>
        <w:jc w:val="both"/>
        <w:rPr>
          <w:b/>
          <w:bCs/>
          <w:i/>
          <w:iCs/>
          <w:color w:val="auto"/>
          <w:u w:val="single"/>
        </w:rPr>
      </w:pPr>
    </w:p>
    <w:p w:rsidR="00B46B01" w:rsidRPr="006600B2" w:rsidRDefault="00B46B01" w:rsidP="000434D0">
      <w:pPr>
        <w:autoSpaceDE w:val="0"/>
        <w:autoSpaceDN w:val="0"/>
        <w:adjustRightInd w:val="0"/>
        <w:spacing w:before="60"/>
        <w:ind w:right="-19" w:firstLine="720"/>
        <w:jc w:val="both"/>
        <w:rPr>
          <w:b/>
          <w:bCs/>
          <w:i/>
          <w:iCs/>
          <w:lang w:eastAsia="bg-BG"/>
        </w:rPr>
      </w:pPr>
      <w:r w:rsidRPr="006600B2">
        <w:rPr>
          <w:b/>
          <w:bCs/>
          <w:i/>
          <w:iCs/>
          <w:u w:val="single"/>
          <w:lang w:eastAsia="bg-BG"/>
        </w:rPr>
        <w:t>!!! ВАЖНО</w:t>
      </w:r>
      <w:r w:rsidRPr="006600B2">
        <w:rPr>
          <w:b/>
          <w:bCs/>
          <w:i/>
          <w:iCs/>
          <w:lang w:eastAsia="bg-BG"/>
        </w:rPr>
        <w:t xml:space="preserve">: </w:t>
      </w:r>
    </w:p>
    <w:p w:rsidR="00B46B01" w:rsidRPr="006600B2" w:rsidRDefault="00B46B01" w:rsidP="000434D0">
      <w:pPr>
        <w:autoSpaceDE w:val="0"/>
        <w:autoSpaceDN w:val="0"/>
        <w:adjustRightInd w:val="0"/>
        <w:spacing w:before="60"/>
        <w:ind w:right="-19" w:firstLine="720"/>
        <w:jc w:val="both"/>
        <w:rPr>
          <w:b/>
          <w:i/>
          <w:iCs/>
          <w:lang w:eastAsia="bg-BG"/>
        </w:rPr>
      </w:pPr>
      <w:r w:rsidRPr="006600B2">
        <w:rPr>
          <w:b/>
          <w:i/>
          <w:iCs/>
          <w:lang w:eastAsia="bg-BG"/>
        </w:rPr>
        <w:t xml:space="preserve">Ако Участник не представи предложение за изпълнение на поръчката и/или някои от приложенията към него, или представеното от него предложение за изпълнение, или приложенията към него не съответстват на изискванията на Възложителя, </w:t>
      </w:r>
      <w:r w:rsidRPr="006600B2">
        <w:rPr>
          <w:b/>
          <w:i/>
          <w:iCs/>
          <w:u w:val="single"/>
          <w:lang w:eastAsia="bg-BG"/>
        </w:rPr>
        <w:t>този Участник ще бъде отстранен от участие</w:t>
      </w:r>
      <w:r w:rsidRPr="006600B2">
        <w:rPr>
          <w:b/>
          <w:i/>
          <w:iCs/>
          <w:lang w:eastAsia="bg-BG"/>
        </w:rPr>
        <w:t>.</w:t>
      </w:r>
    </w:p>
    <w:p w:rsidR="00B46B01" w:rsidRPr="006600B2" w:rsidRDefault="00B46B01" w:rsidP="000434D0">
      <w:pPr>
        <w:autoSpaceDE w:val="0"/>
        <w:autoSpaceDN w:val="0"/>
        <w:adjustRightInd w:val="0"/>
        <w:spacing w:before="60"/>
        <w:ind w:right="-19" w:firstLine="720"/>
        <w:jc w:val="both"/>
        <w:rPr>
          <w:b/>
          <w:i/>
          <w:iCs/>
          <w:lang w:eastAsia="bg-BG"/>
        </w:rPr>
      </w:pPr>
      <w:r w:rsidRPr="006600B2">
        <w:rPr>
          <w:b/>
          <w:i/>
          <w:iCs/>
          <w:lang w:eastAsia="bg-BG"/>
        </w:rPr>
        <w:t xml:space="preserve">Ако предложение за изпълнение на поръчката на Участник не съдържа някое от горните приложения или съдържа приложение, което не съответства на изискванията на техническата спецификация, </w:t>
      </w:r>
      <w:r w:rsidRPr="006600B2">
        <w:rPr>
          <w:b/>
          <w:i/>
          <w:iCs/>
          <w:u w:val="single"/>
          <w:lang w:eastAsia="bg-BG"/>
        </w:rPr>
        <w:t>офертата на същия се отстранява</w:t>
      </w:r>
      <w:r w:rsidRPr="006600B2">
        <w:rPr>
          <w:b/>
          <w:i/>
          <w:iCs/>
          <w:lang w:eastAsia="bg-BG"/>
        </w:rPr>
        <w:t xml:space="preserve"> от по-нататъшно участие, като неотговаряща на това предварително обявено условие.</w:t>
      </w:r>
    </w:p>
    <w:p w:rsidR="00B46B01" w:rsidRPr="006600B2" w:rsidRDefault="00B46B01" w:rsidP="000434D0">
      <w:pPr>
        <w:autoSpaceDE w:val="0"/>
        <w:autoSpaceDN w:val="0"/>
        <w:adjustRightInd w:val="0"/>
        <w:spacing w:before="60"/>
        <w:ind w:right="-19" w:firstLine="720"/>
        <w:jc w:val="both"/>
        <w:rPr>
          <w:b/>
          <w:i/>
          <w:iCs/>
          <w:lang w:eastAsia="bg-BG"/>
        </w:rPr>
      </w:pPr>
      <w:r w:rsidRPr="006600B2">
        <w:rPr>
          <w:b/>
          <w:i/>
          <w:iCs/>
          <w:lang w:eastAsia="bg-BG"/>
        </w:rPr>
        <w:t xml:space="preserve">Ако в предложение за изпълнение на поръчката, и/или в някои от горните приложения Участникът е допуснал противоречие, касаещо последователността и взаимообвързаността на предлаганите дейности по изпълнение на поръчката, както и в които има наличие на текстове показващи непредназначеност към предмета на настоящата поръчка, </w:t>
      </w:r>
      <w:r w:rsidRPr="006600B2">
        <w:rPr>
          <w:b/>
          <w:i/>
          <w:iCs/>
          <w:u w:val="single"/>
          <w:lang w:eastAsia="bg-BG"/>
        </w:rPr>
        <w:t>се отстранява от участие</w:t>
      </w:r>
      <w:r w:rsidRPr="006600B2">
        <w:rPr>
          <w:b/>
          <w:i/>
          <w:iCs/>
          <w:lang w:eastAsia="bg-BG"/>
        </w:rPr>
        <w:t>.</w:t>
      </w:r>
    </w:p>
    <w:p w:rsidR="00B46B01" w:rsidRPr="006600B2" w:rsidRDefault="00B46B01" w:rsidP="000434D0">
      <w:pPr>
        <w:autoSpaceDE w:val="0"/>
        <w:autoSpaceDN w:val="0"/>
        <w:adjustRightInd w:val="0"/>
        <w:spacing w:before="60"/>
        <w:ind w:right="-19" w:firstLine="720"/>
        <w:jc w:val="both"/>
        <w:rPr>
          <w:b/>
          <w:i/>
          <w:iCs/>
          <w:lang w:eastAsia="bg-BG"/>
        </w:rPr>
      </w:pPr>
      <w:r w:rsidRPr="006600B2">
        <w:rPr>
          <w:b/>
          <w:i/>
          <w:iCs/>
          <w:lang w:eastAsia="bg-BG"/>
        </w:rPr>
        <w:t>Участник, чиято Строителната програма има липсващи изискуеми показатели, показва технологична несъвместимост на отделните строителни операции, както и противоречие с техническата спецификация и/или други условия заложени в условията на поръчката, или нормативен акт, уреждащ строителните процеси, се отстранява от участие.</w:t>
      </w:r>
    </w:p>
    <w:p w:rsidR="00B46B01" w:rsidRPr="00143D77" w:rsidRDefault="00B46B01" w:rsidP="000434D0">
      <w:pPr>
        <w:pStyle w:val="5"/>
        <w:tabs>
          <w:tab w:val="right" w:pos="9072"/>
        </w:tabs>
        <w:spacing w:before="0" w:after="0"/>
        <w:ind w:right="-19" w:firstLine="720"/>
        <w:jc w:val="both"/>
        <w:rPr>
          <w:b/>
          <w:szCs w:val="24"/>
          <w:lang w:val="bg-BG"/>
        </w:rPr>
      </w:pPr>
    </w:p>
    <w:p w:rsidR="008B30EA" w:rsidRPr="00143D77" w:rsidRDefault="00B646EF" w:rsidP="000434D0">
      <w:pPr>
        <w:pStyle w:val="5"/>
        <w:tabs>
          <w:tab w:val="right" w:pos="9072"/>
        </w:tabs>
        <w:spacing w:before="0" w:after="0"/>
        <w:ind w:right="-19" w:firstLine="720"/>
        <w:jc w:val="both"/>
        <w:rPr>
          <w:b/>
          <w:szCs w:val="24"/>
          <w:lang w:val="bg-BG"/>
        </w:rPr>
      </w:pPr>
      <w:r w:rsidRPr="00143D77">
        <w:rPr>
          <w:b/>
          <w:szCs w:val="24"/>
          <w:lang w:val="bg-BG"/>
        </w:rPr>
        <w:t>2.4.</w:t>
      </w:r>
      <w:r w:rsidR="008B30EA" w:rsidRPr="00143D77">
        <w:rPr>
          <w:b/>
          <w:szCs w:val="24"/>
          <w:lang w:val="ru-RU"/>
        </w:rPr>
        <w:t>Ценово предложение</w:t>
      </w:r>
    </w:p>
    <w:p w:rsidR="008B30EA" w:rsidRPr="00143D77" w:rsidRDefault="008B30EA" w:rsidP="000434D0">
      <w:pPr>
        <w:pStyle w:val="31"/>
        <w:tabs>
          <w:tab w:val="right" w:pos="9072"/>
        </w:tabs>
        <w:spacing w:after="0"/>
        <w:ind w:left="0" w:right="-19" w:firstLine="720"/>
        <w:jc w:val="both"/>
        <w:rPr>
          <w:bCs/>
          <w:sz w:val="24"/>
          <w:szCs w:val="24"/>
        </w:rPr>
      </w:pPr>
    </w:p>
    <w:p w:rsidR="000F2199" w:rsidRPr="000F2199" w:rsidRDefault="00EA51B1" w:rsidP="000434D0">
      <w:pPr>
        <w:pStyle w:val="31"/>
        <w:tabs>
          <w:tab w:val="left" w:pos="567"/>
        </w:tabs>
        <w:spacing w:before="60" w:after="0"/>
        <w:ind w:left="0" w:right="-19" w:firstLine="720"/>
        <w:jc w:val="both"/>
        <w:rPr>
          <w:sz w:val="24"/>
          <w:szCs w:val="24"/>
        </w:rPr>
      </w:pPr>
      <w:r w:rsidRPr="00143D77">
        <w:rPr>
          <w:b/>
          <w:bCs/>
          <w:i/>
          <w:sz w:val="24"/>
          <w:szCs w:val="24"/>
        </w:rPr>
        <w:t xml:space="preserve">2.4.1.Ценовото предложение </w:t>
      </w:r>
      <w:r w:rsidR="00DC3DC3" w:rsidRPr="00143D77">
        <w:rPr>
          <w:bCs/>
          <w:sz w:val="24"/>
          <w:szCs w:val="24"/>
        </w:rPr>
        <w:t xml:space="preserve">за изпълнение на </w:t>
      </w:r>
      <w:r w:rsidR="002D116E">
        <w:rPr>
          <w:bCs/>
          <w:sz w:val="24"/>
          <w:szCs w:val="24"/>
        </w:rPr>
        <w:t>поръчката</w:t>
      </w:r>
      <w:r w:rsidRPr="00143D77">
        <w:rPr>
          <w:sz w:val="24"/>
          <w:szCs w:val="24"/>
        </w:rPr>
        <w:t xml:space="preserve">се подготвя от Участника в оригинал, </w:t>
      </w:r>
      <w:r w:rsidRPr="000F2199">
        <w:rPr>
          <w:sz w:val="24"/>
          <w:szCs w:val="24"/>
        </w:rPr>
        <w:t xml:space="preserve">на хартиен носител </w:t>
      </w:r>
      <w:r w:rsidRPr="00991182">
        <w:rPr>
          <w:sz w:val="24"/>
          <w:szCs w:val="24"/>
        </w:rPr>
        <w:t>–</w:t>
      </w:r>
      <w:r w:rsidRPr="00991182">
        <w:rPr>
          <w:sz w:val="24"/>
          <w:szCs w:val="24"/>
          <w:lang w:val="ru-RU"/>
        </w:rPr>
        <w:t xml:space="preserve"> по </w:t>
      </w:r>
      <w:r w:rsidRPr="00991182">
        <w:rPr>
          <w:i/>
          <w:sz w:val="24"/>
          <w:szCs w:val="24"/>
          <w:lang w:val="ru-RU"/>
        </w:rPr>
        <w:t>образец №</w:t>
      </w:r>
      <w:r w:rsidR="00795826" w:rsidRPr="00991182">
        <w:rPr>
          <w:i/>
          <w:sz w:val="24"/>
          <w:szCs w:val="24"/>
          <w:lang w:val="ru-RU"/>
        </w:rPr>
        <w:t>7</w:t>
      </w:r>
      <w:r w:rsidRPr="00991182">
        <w:rPr>
          <w:sz w:val="24"/>
          <w:szCs w:val="24"/>
          <w:lang w:val="ru-RU"/>
        </w:rPr>
        <w:t xml:space="preserve"> и</w:t>
      </w:r>
      <w:r w:rsidRPr="000F2199">
        <w:rPr>
          <w:sz w:val="24"/>
          <w:szCs w:val="24"/>
          <w:lang w:val="ru-RU"/>
        </w:rPr>
        <w:t xml:space="preserve"> съпътстващ</w:t>
      </w:r>
      <w:r w:rsidR="00D10A5F" w:rsidRPr="000F2199">
        <w:rPr>
          <w:sz w:val="24"/>
          <w:szCs w:val="24"/>
          <w:lang w:val="ru-RU"/>
        </w:rPr>
        <w:t xml:space="preserve">ото </w:t>
      </w:r>
      <w:r w:rsidRPr="000F2199">
        <w:rPr>
          <w:sz w:val="24"/>
          <w:szCs w:val="24"/>
          <w:lang w:val="ru-RU"/>
        </w:rPr>
        <w:t>го приложени</w:t>
      </w:r>
      <w:r w:rsidR="00D10A5F" w:rsidRPr="000F2199">
        <w:rPr>
          <w:sz w:val="24"/>
          <w:szCs w:val="24"/>
          <w:lang w:val="ru-RU"/>
        </w:rPr>
        <w:t>е с посочени ценообразуващи показатели</w:t>
      </w:r>
      <w:r w:rsidR="000F2199" w:rsidRPr="000F2199">
        <w:rPr>
          <w:sz w:val="24"/>
          <w:szCs w:val="24"/>
        </w:rPr>
        <w:t>, както и:</w:t>
      </w:r>
    </w:p>
    <w:p w:rsidR="000F2199" w:rsidRPr="000F2199" w:rsidRDefault="000F2199" w:rsidP="000434D0">
      <w:pPr>
        <w:pStyle w:val="31"/>
        <w:tabs>
          <w:tab w:val="left" w:pos="567"/>
        </w:tabs>
        <w:spacing w:before="60" w:after="0"/>
        <w:ind w:left="0" w:right="-19" w:firstLine="720"/>
        <w:jc w:val="both"/>
        <w:rPr>
          <w:sz w:val="24"/>
          <w:szCs w:val="24"/>
        </w:rPr>
      </w:pPr>
      <w:r w:rsidRPr="00A938D1">
        <w:rPr>
          <w:b/>
          <w:i/>
          <w:sz w:val="24"/>
          <w:szCs w:val="24"/>
        </w:rPr>
        <w:t xml:space="preserve">2.4.2. Попълнената съответна за </w:t>
      </w:r>
      <w:r w:rsidR="00A938D1" w:rsidRPr="00A938D1">
        <w:rPr>
          <w:b/>
          <w:i/>
          <w:sz w:val="24"/>
          <w:szCs w:val="24"/>
        </w:rPr>
        <w:t>конкретният обект</w:t>
      </w:r>
      <w:r w:rsidRPr="00A938D1">
        <w:rPr>
          <w:b/>
          <w:i/>
          <w:sz w:val="24"/>
          <w:szCs w:val="24"/>
        </w:rPr>
        <w:t xml:space="preserve"> количествено </w:t>
      </w:r>
      <w:r w:rsidR="00A938D1" w:rsidRPr="00A938D1">
        <w:rPr>
          <w:b/>
          <w:i/>
          <w:sz w:val="24"/>
          <w:szCs w:val="24"/>
        </w:rPr>
        <w:t xml:space="preserve">– стойностна </w:t>
      </w:r>
      <w:r w:rsidR="00A938D1" w:rsidRPr="00991182">
        <w:rPr>
          <w:b/>
          <w:i/>
          <w:sz w:val="24"/>
          <w:szCs w:val="24"/>
        </w:rPr>
        <w:t>сметка (прил</w:t>
      </w:r>
      <w:r w:rsidR="00991182">
        <w:rPr>
          <w:b/>
          <w:i/>
          <w:sz w:val="24"/>
          <w:szCs w:val="24"/>
        </w:rPr>
        <w:t>ожение</w:t>
      </w:r>
      <w:r w:rsidR="00A938D1" w:rsidRPr="00991182">
        <w:rPr>
          <w:b/>
          <w:i/>
          <w:sz w:val="24"/>
          <w:szCs w:val="24"/>
        </w:rPr>
        <w:t xml:space="preserve"> 7а</w:t>
      </w:r>
      <w:r w:rsidRPr="00991182">
        <w:rPr>
          <w:b/>
          <w:i/>
          <w:sz w:val="24"/>
          <w:szCs w:val="24"/>
        </w:rPr>
        <w:t>)</w:t>
      </w:r>
      <w:r w:rsidRPr="00991182">
        <w:rPr>
          <w:sz w:val="24"/>
          <w:szCs w:val="24"/>
        </w:rPr>
        <w:t>,</w:t>
      </w:r>
      <w:r w:rsidRPr="00A938D1">
        <w:rPr>
          <w:sz w:val="24"/>
          <w:szCs w:val="24"/>
        </w:rPr>
        <w:t xml:space="preserve"> коятосе поставя като неразделно приложение към съответното Ценово предложение.</w:t>
      </w:r>
    </w:p>
    <w:p w:rsidR="00EA51B1" w:rsidRPr="000F2199" w:rsidRDefault="00EA51B1" w:rsidP="000434D0">
      <w:pPr>
        <w:tabs>
          <w:tab w:val="left" w:pos="567"/>
        </w:tabs>
        <w:ind w:right="-19" w:firstLine="720"/>
        <w:jc w:val="both"/>
        <w:rPr>
          <w:b/>
          <w:i/>
        </w:rPr>
      </w:pPr>
    </w:p>
    <w:p w:rsidR="00A80E86" w:rsidRPr="000F2199" w:rsidRDefault="00EA51B1" w:rsidP="000434D0">
      <w:pPr>
        <w:pStyle w:val="a6"/>
        <w:spacing w:before="60"/>
        <w:ind w:right="-19" w:firstLine="720"/>
      </w:pPr>
      <w:r w:rsidRPr="000F2199">
        <w:t xml:space="preserve">Участникът представя ценовото си предложение в български лева, </w:t>
      </w:r>
      <w:r w:rsidRPr="000F2199">
        <w:rPr>
          <w:b/>
          <w:i/>
        </w:rPr>
        <w:t xml:space="preserve">като в съдържанието му следва да бъдат предвидени и включени всички разходи, необходими за изпълнение на </w:t>
      </w:r>
      <w:r w:rsidR="00815CB6">
        <w:rPr>
          <w:b/>
          <w:i/>
        </w:rPr>
        <w:t>поръчката</w:t>
      </w:r>
      <w:r w:rsidRPr="000F2199">
        <w:rPr>
          <w:b/>
          <w:i/>
        </w:rPr>
        <w:t xml:space="preserve">, </w:t>
      </w:r>
      <w:r w:rsidRPr="000F2199">
        <w:t>включително</w:t>
      </w:r>
      <w:r w:rsidR="00A80E86" w:rsidRPr="000F2199">
        <w:t>:</w:t>
      </w:r>
      <w:r w:rsidRPr="000F2199">
        <w:t xml:space="preserve">цената на вложените материали, детайли, компоненти и съоръжения, доставката им до мястото на изпълнение, извършените работи и разходи за труд, материали и механизация, складиране и други подобни, както и печалба за Изпълнителя. </w:t>
      </w:r>
      <w:r w:rsidRPr="000F2199">
        <w:rPr>
          <w:spacing w:val="5"/>
        </w:rPr>
        <w:t>Разходите за ел. енергия и вода по време на строителств</w:t>
      </w:r>
      <w:r w:rsidR="00A80E86" w:rsidRPr="000F2199">
        <w:rPr>
          <w:spacing w:val="5"/>
        </w:rPr>
        <w:t>ото са за сметка на Изпълнителя</w:t>
      </w:r>
      <w:r w:rsidR="000F2199" w:rsidRPr="000F2199">
        <w:rPr>
          <w:spacing w:val="5"/>
        </w:rPr>
        <w:t>.</w:t>
      </w:r>
    </w:p>
    <w:p w:rsidR="00EA51B1" w:rsidRPr="000F2199" w:rsidRDefault="00EA51B1" w:rsidP="000434D0">
      <w:pPr>
        <w:pStyle w:val="a6"/>
        <w:spacing w:before="60"/>
        <w:ind w:right="-19" w:firstLine="720"/>
        <w:rPr>
          <w:i/>
        </w:rPr>
      </w:pPr>
      <w:r w:rsidRPr="000F2199">
        <w:rPr>
          <w:bCs/>
        </w:rPr>
        <w:t xml:space="preserve">Ценовото предложение се попълва четливо и без зачерквания, като </w:t>
      </w:r>
      <w:r w:rsidR="00A80E86" w:rsidRPr="000F2199">
        <w:rPr>
          <w:bCs/>
        </w:rPr>
        <w:t xml:space="preserve">съответната </w:t>
      </w:r>
      <w:r w:rsidRPr="000F2199">
        <w:rPr>
          <w:bCs/>
        </w:rPr>
        <w:t>с</w:t>
      </w:r>
      <w:r w:rsidRPr="000F2199">
        <w:t>тойност на предлаган</w:t>
      </w:r>
      <w:r w:rsidR="00A80E86" w:rsidRPr="000F2199">
        <w:t>ите</w:t>
      </w:r>
      <w:r w:rsidRPr="000F2199">
        <w:t xml:space="preserve"> цен</w:t>
      </w:r>
      <w:r w:rsidR="00A80E86" w:rsidRPr="000F2199">
        <w:t>и</w:t>
      </w:r>
      <w:r w:rsidRPr="000F2199">
        <w:rPr>
          <w:bCs/>
        </w:rPr>
        <w:t>се посочва в лева и</w:t>
      </w:r>
      <w:r w:rsidRPr="000F2199">
        <w:t xml:space="preserve"> се изписва с точност до 2-ри знак след десетичната запетая</w:t>
      </w:r>
      <w:r w:rsidRPr="000F2199">
        <w:rPr>
          <w:i/>
        </w:rPr>
        <w:t xml:space="preserve">, </w:t>
      </w:r>
      <w:r w:rsidRPr="000F2199">
        <w:t xml:space="preserve">без и с начислен данък добавена стойност (ДДС), на съответните места </w:t>
      </w:r>
      <w:r w:rsidRPr="00992AE3">
        <w:t xml:space="preserve">в образец </w:t>
      </w:r>
      <w:r w:rsidRPr="00992AE3">
        <w:rPr>
          <w:bCs/>
        </w:rPr>
        <w:t>№</w:t>
      </w:r>
      <w:r w:rsidR="00795826" w:rsidRPr="00992AE3">
        <w:rPr>
          <w:bCs/>
        </w:rPr>
        <w:t>7</w:t>
      </w:r>
      <w:r w:rsidRPr="00992AE3">
        <w:t>.</w:t>
      </w:r>
    </w:p>
    <w:p w:rsidR="00EA51B1" w:rsidRPr="000F2199" w:rsidRDefault="00EA51B1" w:rsidP="000434D0">
      <w:pPr>
        <w:tabs>
          <w:tab w:val="left" w:pos="567"/>
        </w:tabs>
        <w:spacing w:before="60"/>
        <w:ind w:right="-19" w:firstLine="720"/>
        <w:jc w:val="both"/>
        <w:rPr>
          <w:lang w:val="ru-RU"/>
        </w:rPr>
      </w:pPr>
      <w:r w:rsidRPr="000F2199">
        <w:rPr>
          <w:i/>
          <w:u w:val="single"/>
          <w:lang w:val="ru-RU"/>
        </w:rPr>
        <w:t xml:space="preserve">Извън </w:t>
      </w:r>
      <w:r w:rsidR="00A80E86" w:rsidRPr="000F2199">
        <w:rPr>
          <w:i/>
          <w:u w:val="single"/>
          <w:lang w:val="ru-RU"/>
        </w:rPr>
        <w:t xml:space="preserve">съответния </w:t>
      </w:r>
      <w:r w:rsidRPr="000F2199">
        <w:rPr>
          <w:i/>
          <w:u w:val="single"/>
          <w:lang w:val="ru-RU"/>
        </w:rPr>
        <w:t>плик с надпис „Предлагани ценови параметри”</w:t>
      </w:r>
      <w:r w:rsidR="000F2199" w:rsidRPr="000F2199">
        <w:rPr>
          <w:i/>
          <w:u w:val="single"/>
          <w:lang w:val="ru-RU"/>
        </w:rPr>
        <w:t xml:space="preserve">, </w:t>
      </w:r>
      <w:r w:rsidRPr="000F2199">
        <w:rPr>
          <w:i/>
          <w:u w:val="single"/>
          <w:lang w:val="ru-RU"/>
        </w:rPr>
        <w:t>не трябва да е посочена никаква информация относно цената</w:t>
      </w:r>
      <w:r w:rsidRPr="000F2199">
        <w:rPr>
          <w:lang w:val="ru-RU"/>
        </w:rPr>
        <w:t xml:space="preserve">. </w:t>
      </w:r>
    </w:p>
    <w:p w:rsidR="00F53D3E" w:rsidRPr="000F2199" w:rsidRDefault="00EA51B1" w:rsidP="000434D0">
      <w:pPr>
        <w:widowControl w:val="0"/>
        <w:tabs>
          <w:tab w:val="left" w:pos="567"/>
        </w:tabs>
        <w:autoSpaceDE w:val="0"/>
        <w:autoSpaceDN w:val="0"/>
        <w:adjustRightInd w:val="0"/>
        <w:spacing w:before="60"/>
        <w:ind w:right="-19" w:firstLine="720"/>
        <w:jc w:val="both"/>
        <w:rPr>
          <w:lang w:val="ru-RU"/>
        </w:rPr>
      </w:pPr>
      <w:r w:rsidRPr="000F2199">
        <w:rPr>
          <w:lang w:val="ru-RU"/>
        </w:rPr>
        <w:t>Участник, който по какъвто и да е начин е включил някъде в офертата си, извън плика с ценовото предложение елементи, свързани с оферираните стойности за изпълнение (или части от тях</w:t>
      </w:r>
      <w:r w:rsidRPr="000F2199">
        <w:rPr>
          <w:b/>
          <w:i/>
          <w:lang w:val="ru-RU"/>
        </w:rPr>
        <w:t>), ще бъде отстранен от участие в процедурата</w:t>
      </w:r>
      <w:r w:rsidR="00815CB6">
        <w:rPr>
          <w:b/>
          <w:i/>
          <w:lang w:val="ru-RU"/>
        </w:rPr>
        <w:t>.</w:t>
      </w:r>
    </w:p>
    <w:p w:rsidR="00F53D3E" w:rsidRPr="000F2199" w:rsidRDefault="00F53D3E" w:rsidP="000434D0">
      <w:pPr>
        <w:widowControl w:val="0"/>
        <w:tabs>
          <w:tab w:val="left" w:pos="567"/>
        </w:tabs>
        <w:autoSpaceDE w:val="0"/>
        <w:autoSpaceDN w:val="0"/>
        <w:adjustRightInd w:val="0"/>
        <w:ind w:right="-19" w:firstLine="720"/>
        <w:jc w:val="both"/>
        <w:rPr>
          <w:b/>
          <w:i/>
          <w:u w:val="single"/>
        </w:rPr>
      </w:pPr>
    </w:p>
    <w:p w:rsidR="00F53D3E" w:rsidRPr="00F70413" w:rsidRDefault="00F53D3E" w:rsidP="000434D0">
      <w:pPr>
        <w:widowControl w:val="0"/>
        <w:tabs>
          <w:tab w:val="left" w:pos="567"/>
        </w:tabs>
        <w:autoSpaceDE w:val="0"/>
        <w:autoSpaceDN w:val="0"/>
        <w:adjustRightInd w:val="0"/>
        <w:ind w:right="-19" w:firstLine="720"/>
        <w:jc w:val="both"/>
        <w:rPr>
          <w:b/>
          <w:i/>
          <w:lang w:eastAsia="bg-BG"/>
        </w:rPr>
      </w:pPr>
      <w:r w:rsidRPr="00F70413">
        <w:rPr>
          <w:b/>
          <w:i/>
          <w:lang w:val="ru-RU" w:eastAsia="bg-BG"/>
        </w:rPr>
        <w:t xml:space="preserve">От участие в процедурата, </w:t>
      </w:r>
      <w:r w:rsidRPr="00F70413">
        <w:rPr>
          <w:b/>
          <w:bCs/>
          <w:i/>
          <w:lang w:eastAsia="bg-BG"/>
        </w:rPr>
        <w:t xml:space="preserve">на основание чл. 107, т. 2, б. „а“ от ЗОП </w:t>
      </w:r>
      <w:r w:rsidRPr="00F70413">
        <w:rPr>
          <w:b/>
          <w:i/>
          <w:lang w:val="ru-RU" w:eastAsia="bg-BG"/>
        </w:rPr>
        <w:t xml:space="preserve">ще бъде отстранен Участник, предложил цена за изпълнение по-висока от определената </w:t>
      </w:r>
      <w:r w:rsidRPr="00F70413">
        <w:rPr>
          <w:rFonts w:eastAsia="Batang"/>
          <w:b/>
          <w:i/>
          <w:iCs/>
          <w:lang w:val="ru-RU"/>
        </w:rPr>
        <w:t xml:space="preserve">от Възложителя </w:t>
      </w:r>
      <w:r w:rsidRPr="00F70413">
        <w:rPr>
          <w:b/>
          <w:i/>
          <w:lang w:val="ru-RU" w:eastAsia="bg-BG"/>
        </w:rPr>
        <w:t>м</w:t>
      </w:r>
      <w:r w:rsidRPr="00F70413">
        <w:rPr>
          <w:b/>
          <w:i/>
          <w:lang w:eastAsia="bg-BG"/>
        </w:rPr>
        <w:t xml:space="preserve">аксимално допустима </w:t>
      </w:r>
      <w:r w:rsidRPr="00F70413">
        <w:rPr>
          <w:rFonts w:eastAsia="Batang"/>
          <w:b/>
          <w:i/>
          <w:iCs/>
          <w:lang w:val="ru-RU"/>
        </w:rPr>
        <w:t xml:space="preserve">пределна </w:t>
      </w:r>
      <w:r w:rsidR="00815CB6">
        <w:rPr>
          <w:b/>
          <w:i/>
          <w:lang w:eastAsia="bg-BG"/>
        </w:rPr>
        <w:t>стойност.</w:t>
      </w:r>
    </w:p>
    <w:p w:rsidR="00EA51B1" w:rsidRPr="00F70413" w:rsidRDefault="00EA51B1" w:rsidP="000434D0">
      <w:pPr>
        <w:tabs>
          <w:tab w:val="left" w:pos="567"/>
        </w:tabs>
        <w:spacing w:before="60"/>
        <w:ind w:right="-19" w:firstLine="720"/>
        <w:jc w:val="both"/>
        <w:rPr>
          <w:i/>
          <w:lang w:val="ru-RU"/>
        </w:rPr>
      </w:pPr>
      <w:r w:rsidRPr="00F70413">
        <w:rPr>
          <w:i/>
          <w:lang w:val="ru-RU" w:eastAsia="bg-BG"/>
        </w:rPr>
        <w:lastRenderedPageBreak/>
        <w:t>Участникът</w:t>
      </w:r>
      <w:r w:rsidRPr="00F70413">
        <w:rPr>
          <w:i/>
          <w:lang w:val="ru-RU"/>
        </w:rPr>
        <w:t xml:space="preserve"> е единствено отговорен за евентуално допуснати грешки или пропуски в изчисленията на предложените от него цени.</w:t>
      </w:r>
    </w:p>
    <w:p w:rsidR="001B1A70" w:rsidRPr="00F70413" w:rsidRDefault="00EA51B1" w:rsidP="000434D0">
      <w:pPr>
        <w:pStyle w:val="ab"/>
        <w:tabs>
          <w:tab w:val="left" w:pos="567"/>
        </w:tabs>
        <w:spacing w:before="60"/>
        <w:ind w:right="-19" w:firstLine="720"/>
        <w:jc w:val="both"/>
        <w:rPr>
          <w:i/>
          <w:sz w:val="24"/>
          <w:szCs w:val="24"/>
          <w:lang w:val="ru-RU"/>
        </w:rPr>
      </w:pPr>
      <w:r w:rsidRPr="00F70413">
        <w:rPr>
          <w:i/>
          <w:sz w:val="24"/>
          <w:szCs w:val="24"/>
          <w:lang w:val="ru-RU"/>
        </w:rPr>
        <w:t>При несъответствие между цифровата и изписаната с думи обща цена ще се взема предвид изписаната с думи.</w:t>
      </w:r>
      <w:bookmarkStart w:id="19" w:name="_Toc299312425"/>
    </w:p>
    <w:p w:rsidR="001B1A70" w:rsidRPr="00F70413" w:rsidRDefault="001B1A70" w:rsidP="000434D0">
      <w:pPr>
        <w:pStyle w:val="ab"/>
        <w:ind w:right="-19" w:firstLine="720"/>
        <w:jc w:val="both"/>
        <w:rPr>
          <w:b/>
          <w:i/>
          <w:sz w:val="24"/>
          <w:szCs w:val="24"/>
        </w:rPr>
      </w:pPr>
    </w:p>
    <w:p w:rsidR="008B30EA" w:rsidRPr="00F70413" w:rsidRDefault="008B30EA" w:rsidP="000434D0">
      <w:pPr>
        <w:pStyle w:val="ab"/>
        <w:ind w:right="-19" w:firstLine="720"/>
        <w:jc w:val="both"/>
        <w:rPr>
          <w:b/>
          <w:i/>
          <w:sz w:val="24"/>
          <w:szCs w:val="24"/>
          <w:lang w:val="ru-RU"/>
        </w:rPr>
      </w:pPr>
      <w:r w:rsidRPr="00F70413">
        <w:rPr>
          <w:b/>
          <w:i/>
          <w:sz w:val="24"/>
          <w:szCs w:val="24"/>
        </w:rPr>
        <w:t xml:space="preserve">3. </w:t>
      </w:r>
      <w:r w:rsidRPr="00F70413">
        <w:rPr>
          <w:b/>
          <w:i/>
          <w:sz w:val="24"/>
          <w:szCs w:val="24"/>
          <w:lang w:val="ru-RU"/>
        </w:rPr>
        <w:t>Специфични изисквания</w:t>
      </w:r>
      <w:bookmarkEnd w:id="19"/>
    </w:p>
    <w:p w:rsidR="008B30EA" w:rsidRPr="00F70413" w:rsidRDefault="008B30EA" w:rsidP="000434D0">
      <w:pPr>
        <w:tabs>
          <w:tab w:val="left" w:pos="-1701"/>
          <w:tab w:val="right" w:pos="9072"/>
        </w:tabs>
        <w:ind w:right="-19" w:firstLine="720"/>
        <w:jc w:val="both"/>
        <w:rPr>
          <w:b/>
          <w:i/>
        </w:rPr>
      </w:pPr>
      <w:bookmarkStart w:id="20" w:name="_Ref90222808"/>
    </w:p>
    <w:p w:rsidR="008B30EA" w:rsidRPr="00F70413" w:rsidRDefault="008B30EA" w:rsidP="000434D0">
      <w:pPr>
        <w:tabs>
          <w:tab w:val="left" w:pos="-1701"/>
          <w:tab w:val="right" w:pos="9072"/>
        </w:tabs>
        <w:ind w:right="-19" w:firstLine="720"/>
        <w:jc w:val="both"/>
        <w:rPr>
          <w:b/>
          <w:i/>
        </w:rPr>
      </w:pPr>
      <w:r w:rsidRPr="00F70413">
        <w:rPr>
          <w:b/>
          <w:i/>
        </w:rPr>
        <w:t>3.1. Изисквания към комлектуването на офертата</w:t>
      </w:r>
    </w:p>
    <w:p w:rsidR="008B30EA" w:rsidRPr="00F70413" w:rsidRDefault="008B30EA" w:rsidP="000434D0">
      <w:pPr>
        <w:tabs>
          <w:tab w:val="left" w:pos="-1701"/>
          <w:tab w:val="right" w:pos="9072"/>
        </w:tabs>
        <w:spacing w:before="60"/>
        <w:ind w:right="-19" w:firstLine="720"/>
        <w:jc w:val="both"/>
      </w:pPr>
      <w:r w:rsidRPr="00F70413">
        <w:t xml:space="preserve">Офертата следва да </w:t>
      </w:r>
      <w:r w:rsidRPr="00F70413">
        <w:rPr>
          <w:b/>
          <w:i/>
        </w:rPr>
        <w:t>бъде номерирана на всяка страница</w:t>
      </w:r>
      <w:r w:rsidRPr="00F70413">
        <w:t xml:space="preserve"> и да се представи </w:t>
      </w:r>
      <w:r w:rsidRPr="00F70413">
        <w:rPr>
          <w:b/>
          <w:i/>
        </w:rPr>
        <w:t>на български език</w:t>
      </w:r>
      <w:r w:rsidRPr="00F70413">
        <w:t>, в един оригинал, комплектувана надлежно в папка/и или класьор/и, по начина, описан по-горе</w:t>
      </w:r>
      <w:bookmarkStart w:id="21" w:name="bookmark34"/>
      <w:bookmarkEnd w:id="20"/>
      <w:r w:rsidRPr="00F70413">
        <w:t xml:space="preserve">, </w:t>
      </w:r>
      <w:r w:rsidR="002D7E8D" w:rsidRPr="00F70413">
        <w:t>а именно</w:t>
      </w:r>
      <w:r w:rsidRPr="00F70413">
        <w:t>:</w:t>
      </w:r>
    </w:p>
    <w:p w:rsidR="008B30EA" w:rsidRPr="00F70413" w:rsidRDefault="001F2695" w:rsidP="000434D0">
      <w:pPr>
        <w:tabs>
          <w:tab w:val="left" w:pos="720"/>
        </w:tabs>
        <w:spacing w:before="60"/>
        <w:ind w:right="-19" w:firstLine="720"/>
        <w:jc w:val="both"/>
      </w:pPr>
      <w:r>
        <w:rPr>
          <w:b/>
          <w:i/>
          <w:lang w:val="en-US"/>
        </w:rPr>
        <w:t xml:space="preserve">3.1.1. </w:t>
      </w:r>
      <w:r w:rsidR="00323D4C" w:rsidRPr="00F70413">
        <w:t>Документите се представят на хартиен и електронен носител,съдържащ записани документите от хартиения оригинал, в „pdf“ формат.</w:t>
      </w:r>
    </w:p>
    <w:p w:rsidR="000A0BAF" w:rsidRPr="00F70413" w:rsidRDefault="008B30EA" w:rsidP="000434D0">
      <w:pPr>
        <w:tabs>
          <w:tab w:val="left" w:pos="720"/>
        </w:tabs>
        <w:spacing w:before="60"/>
        <w:ind w:right="-19" w:firstLine="720"/>
        <w:jc w:val="both"/>
      </w:pPr>
      <w:r w:rsidRPr="00F70413">
        <w:rPr>
          <w:b/>
          <w:i/>
        </w:rPr>
        <w:t xml:space="preserve">3.1.2. </w:t>
      </w:r>
      <w:r w:rsidRPr="00F70413">
        <w:t>Всички документи  по чл. 39, ал. 3, т. 1 от ППЗОП (т. 2.3.1. – т. 2.3.</w:t>
      </w:r>
      <w:r w:rsidR="00666600" w:rsidRPr="00F70413">
        <w:t>7</w:t>
      </w:r>
      <w:r w:rsidRPr="00F70413">
        <w:t>. по-горе), следва да се обособят в отделна папка или класьор</w:t>
      </w:r>
      <w:r w:rsidR="001424B4" w:rsidRPr="00F70413">
        <w:t xml:space="preserve">. </w:t>
      </w:r>
    </w:p>
    <w:p w:rsidR="008B30EA" w:rsidRPr="00A34CE3" w:rsidRDefault="001424B4" w:rsidP="000434D0">
      <w:pPr>
        <w:tabs>
          <w:tab w:val="left" w:pos="720"/>
        </w:tabs>
        <w:spacing w:before="60"/>
        <w:ind w:right="-19" w:firstLine="720"/>
        <w:jc w:val="both"/>
      </w:pPr>
      <w:r w:rsidRPr="00F70413">
        <w:t xml:space="preserve">Документите се представят на хартиен и електронен носител, съдържащ записано </w:t>
      </w:r>
      <w:r w:rsidR="003D2960" w:rsidRPr="00F70413">
        <w:t xml:space="preserve">Техническото </w:t>
      </w:r>
      <w:r w:rsidRPr="00F70413">
        <w:t xml:space="preserve">предложение и </w:t>
      </w:r>
      <w:r w:rsidRPr="00A34CE3">
        <w:t>приложенията към него, в „pdf“ формат</w:t>
      </w:r>
      <w:r w:rsidR="008B30EA" w:rsidRPr="00A34CE3">
        <w:t xml:space="preserve">. </w:t>
      </w:r>
    </w:p>
    <w:p w:rsidR="00F70413" w:rsidRPr="00A34CE3" w:rsidRDefault="008C340A" w:rsidP="000434D0">
      <w:pPr>
        <w:tabs>
          <w:tab w:val="left" w:pos="720"/>
        </w:tabs>
        <w:spacing w:before="60"/>
        <w:ind w:right="-19" w:firstLine="720"/>
        <w:jc w:val="both"/>
      </w:pPr>
      <w:r w:rsidRPr="00A34CE3">
        <w:rPr>
          <w:b/>
          <w:i/>
        </w:rPr>
        <w:t>3.1.3.</w:t>
      </w:r>
      <w:r w:rsidR="001424B4" w:rsidRPr="00A34CE3">
        <w:rPr>
          <w:i/>
          <w:u w:val="single"/>
        </w:rPr>
        <w:t>О</w:t>
      </w:r>
      <w:r w:rsidRPr="00A34CE3">
        <w:rPr>
          <w:i/>
          <w:u w:val="single"/>
        </w:rPr>
        <w:t>тделен</w:t>
      </w:r>
      <w:r w:rsidRPr="00A34CE3">
        <w:rPr>
          <w:i/>
        </w:rPr>
        <w:t xml:space="preserve"> запечатан непрозрачен плик</w:t>
      </w:r>
      <w:r w:rsidRPr="00A34CE3">
        <w:t xml:space="preserve"> с надпис „Предлагани ценови параметри</w:t>
      </w:r>
      <w:r w:rsidR="001424B4" w:rsidRPr="00A34CE3">
        <w:t>“, съдържащ Ценовото предложение на Участника и приложени</w:t>
      </w:r>
      <w:r w:rsidR="000A0BAF" w:rsidRPr="00A34CE3">
        <w:t>е</w:t>
      </w:r>
      <w:r w:rsidR="001424B4" w:rsidRPr="00A34CE3">
        <w:t>т</w:t>
      </w:r>
      <w:r w:rsidR="000A0BAF" w:rsidRPr="00A34CE3">
        <w:t>о</w:t>
      </w:r>
      <w:r w:rsidR="001424B4" w:rsidRPr="00A34CE3">
        <w:t xml:space="preserve"> към него, надлежно подредени, номерирани и комплектовани в папка или класьор, поставени </w:t>
      </w:r>
      <w:r w:rsidR="000A0BAF" w:rsidRPr="00A34CE3">
        <w:t xml:space="preserve">поотделно </w:t>
      </w:r>
      <w:r w:rsidR="001424B4" w:rsidRPr="00A34CE3">
        <w:t>в неп</w:t>
      </w:r>
      <w:r w:rsidR="00C24CE8" w:rsidRPr="00A34CE3">
        <w:t>р</w:t>
      </w:r>
      <w:r w:rsidR="001424B4" w:rsidRPr="00A34CE3">
        <w:t>оз</w:t>
      </w:r>
      <w:r w:rsidR="000A0BAF" w:rsidRPr="00A34CE3">
        <w:t>рачен плик.</w:t>
      </w:r>
    </w:p>
    <w:p w:rsidR="00F70413" w:rsidRPr="00A34CE3" w:rsidRDefault="008111E7" w:rsidP="000434D0">
      <w:pPr>
        <w:tabs>
          <w:tab w:val="left" w:pos="720"/>
        </w:tabs>
        <w:spacing w:before="60"/>
        <w:ind w:right="-19" w:firstLine="720"/>
        <w:jc w:val="both"/>
      </w:pPr>
      <w:r w:rsidRPr="00A34CE3">
        <w:t xml:space="preserve">Участникът, освен хартиеното копие, прилага </w:t>
      </w:r>
      <w:r w:rsidRPr="00A34CE3">
        <w:rPr>
          <w:i/>
          <w:u w:val="single"/>
        </w:rPr>
        <w:t>и електронен носител</w:t>
      </w:r>
      <w:r w:rsidRPr="00A34CE3">
        <w:t>, съдържащ сканирано копие на Ценовото си предложение, както и с</w:t>
      </w:r>
      <w:r w:rsidR="00F70413" w:rsidRPr="00A34CE3">
        <w:t>ъответно п</w:t>
      </w:r>
      <w:r w:rsidR="00F70413" w:rsidRPr="00A34CE3">
        <w:rPr>
          <w:bCs/>
          <w:lang w:val="ru-RU"/>
        </w:rPr>
        <w:t xml:space="preserve">опълнената за </w:t>
      </w:r>
      <w:r w:rsidR="00815CB6">
        <w:rPr>
          <w:bCs/>
          <w:lang w:val="ru-RU"/>
        </w:rPr>
        <w:t>всеки един обект</w:t>
      </w:r>
      <w:r w:rsidR="00F70413" w:rsidRPr="00A34CE3">
        <w:rPr>
          <w:bCs/>
          <w:lang w:val="ru-RU"/>
        </w:rPr>
        <w:t xml:space="preserve"> КСС </w:t>
      </w:r>
      <w:r w:rsidRPr="00A34CE3">
        <w:rPr>
          <w:bCs/>
          <w:lang w:val="ru-RU"/>
        </w:rPr>
        <w:t xml:space="preserve">– във </w:t>
      </w:r>
      <w:r w:rsidR="00F70413" w:rsidRPr="00A34CE3">
        <w:rPr>
          <w:i/>
          <w:u w:val="single"/>
        </w:rPr>
        <w:t xml:space="preserve">формат </w:t>
      </w:r>
      <w:r w:rsidR="00F70413" w:rsidRPr="00A34CE3">
        <w:rPr>
          <w:i/>
          <w:u w:val="single"/>
          <w:lang w:val="en-US"/>
        </w:rPr>
        <w:t>Excel</w:t>
      </w:r>
      <w:r w:rsidR="00F70413" w:rsidRPr="00A34CE3">
        <w:rPr>
          <w:bCs/>
          <w:lang w:val="ru-RU"/>
        </w:rPr>
        <w:t xml:space="preserve">. </w:t>
      </w:r>
    </w:p>
    <w:p w:rsidR="004616AE" w:rsidRPr="00A34CE3" w:rsidRDefault="00666600" w:rsidP="000434D0">
      <w:pPr>
        <w:tabs>
          <w:tab w:val="left" w:pos="720"/>
        </w:tabs>
        <w:spacing w:before="60"/>
        <w:ind w:right="-19" w:firstLine="720"/>
        <w:jc w:val="both"/>
      </w:pPr>
      <w:r w:rsidRPr="00A34CE3">
        <w:rPr>
          <w:i/>
        </w:rPr>
        <w:t>В случай на несъответствие между посоченото на хартиен и на електронен носител, за вярно ще се счита посоченото на хартиен носител</w:t>
      </w:r>
      <w:r w:rsidRPr="00A34CE3">
        <w:t xml:space="preserve">. </w:t>
      </w:r>
    </w:p>
    <w:p w:rsidR="00397A96" w:rsidRPr="00A34CE3" w:rsidRDefault="008B30EA" w:rsidP="000434D0">
      <w:pPr>
        <w:tabs>
          <w:tab w:val="left" w:pos="720"/>
        </w:tabs>
        <w:spacing w:before="60"/>
        <w:ind w:right="-19" w:firstLine="720"/>
        <w:jc w:val="both"/>
      </w:pPr>
      <w:r w:rsidRPr="00A34CE3">
        <w:rPr>
          <w:b/>
          <w:i/>
        </w:rPr>
        <w:t>3.1.</w:t>
      </w:r>
      <w:r w:rsidR="008C340A" w:rsidRPr="00A34CE3">
        <w:rPr>
          <w:b/>
          <w:i/>
        </w:rPr>
        <w:t>4</w:t>
      </w:r>
      <w:r w:rsidRPr="00A34CE3">
        <w:rPr>
          <w:b/>
          <w:i/>
        </w:rPr>
        <w:t>.</w:t>
      </w:r>
      <w:r w:rsidRPr="00A34CE3">
        <w:t xml:space="preserve">Препоръчително е </w:t>
      </w:r>
      <w:r w:rsidR="00F0273B" w:rsidRPr="00A34CE3">
        <w:rPr>
          <w:bCs/>
        </w:rPr>
        <w:t>документите, представени с офертатада са скрепени неподвижно</w:t>
      </w:r>
      <w:r w:rsidR="00F0273B" w:rsidRPr="00A34CE3">
        <w:t xml:space="preserve"> и </w:t>
      </w:r>
      <w:r w:rsidRPr="00A34CE3">
        <w:t xml:space="preserve">подреждането </w:t>
      </w:r>
      <w:r w:rsidR="00F0273B" w:rsidRPr="00A34CE3">
        <w:t>им</w:t>
      </w:r>
      <w:r w:rsidRPr="00A34CE3">
        <w:t xml:space="preserve"> да следва последователността на изброяването в </w:t>
      </w:r>
      <w:r w:rsidR="003D2960" w:rsidRPr="00A34CE3">
        <w:t xml:space="preserve">Описа </w:t>
      </w:r>
      <w:r w:rsidR="005435F2">
        <w:t xml:space="preserve">по чл. 47, ал.4 </w:t>
      </w:r>
      <w:r w:rsidRPr="00A34CE3">
        <w:t>от ППЗОП.</w:t>
      </w:r>
    </w:p>
    <w:p w:rsidR="00F0273B" w:rsidRPr="00A34CE3" w:rsidRDefault="00F0273B" w:rsidP="000434D0">
      <w:pPr>
        <w:tabs>
          <w:tab w:val="left" w:pos="-1701"/>
          <w:tab w:val="right" w:pos="9072"/>
        </w:tabs>
        <w:ind w:right="-19" w:firstLine="720"/>
        <w:jc w:val="both"/>
        <w:rPr>
          <w:rStyle w:val="31pt"/>
          <w:b/>
          <w:i/>
          <w:spacing w:val="0"/>
        </w:rPr>
      </w:pPr>
    </w:p>
    <w:p w:rsidR="008B30EA" w:rsidRPr="00A34CE3" w:rsidRDefault="008B30EA" w:rsidP="000434D0">
      <w:pPr>
        <w:tabs>
          <w:tab w:val="left" w:pos="-1701"/>
          <w:tab w:val="right" w:pos="9072"/>
        </w:tabs>
        <w:spacing w:before="60"/>
        <w:ind w:right="-19" w:firstLine="720"/>
        <w:jc w:val="both"/>
        <w:rPr>
          <w:rStyle w:val="31pt"/>
          <w:b/>
          <w:i/>
          <w:spacing w:val="0"/>
        </w:rPr>
      </w:pPr>
      <w:r w:rsidRPr="00A34CE3">
        <w:rPr>
          <w:rStyle w:val="31pt"/>
          <w:b/>
          <w:i/>
          <w:spacing w:val="0"/>
        </w:rPr>
        <w:t>3.2. Изисквания към документи, издадени от трети лица</w:t>
      </w:r>
      <w:bookmarkEnd w:id="21"/>
    </w:p>
    <w:p w:rsidR="008B30EA" w:rsidRPr="00A34CE3" w:rsidRDefault="008B30EA" w:rsidP="000434D0">
      <w:pPr>
        <w:tabs>
          <w:tab w:val="left" w:pos="-1701"/>
          <w:tab w:val="right" w:pos="9072"/>
        </w:tabs>
        <w:spacing w:before="60"/>
        <w:ind w:right="-19" w:firstLine="720"/>
        <w:jc w:val="both"/>
      </w:pPr>
      <w:r w:rsidRPr="00A34CE3">
        <w:t>При представяне на документи, издадени от трети лица</w:t>
      </w:r>
      <w:r w:rsidRPr="00A34CE3">
        <w:rPr>
          <w:lang w:val="ru-RU"/>
        </w:rPr>
        <w:t xml:space="preserve"> (когато е приложимо)</w:t>
      </w:r>
      <w:r w:rsidRPr="00A34CE3">
        <w:t xml:space="preserve">, независимо дали са оригинали или копия, Участникът трябва да провери, </w:t>
      </w:r>
      <w:r w:rsidR="003D2960" w:rsidRPr="00A34CE3">
        <w:t xml:space="preserve">дали </w:t>
      </w:r>
      <w:r w:rsidRPr="00A34CE3">
        <w:t xml:space="preserve">на съответния документ са вписани актуални данни за контакт с издателя му и при необходимост да ги впише допълнително в полето на документа. </w:t>
      </w:r>
    </w:p>
    <w:p w:rsidR="008B30EA" w:rsidRPr="00A34CE3" w:rsidRDefault="008B30EA" w:rsidP="000434D0">
      <w:pPr>
        <w:tabs>
          <w:tab w:val="left" w:pos="-1701"/>
          <w:tab w:val="right" w:pos="9072"/>
        </w:tabs>
        <w:ind w:right="-19" w:firstLine="720"/>
        <w:jc w:val="both"/>
      </w:pPr>
      <w:r w:rsidRPr="00A34CE3">
        <w:t>Комисията, провеждаща процедурата може да поиска потвърждение за автентичността на документа от неговия издател. Ако издателят на документа не може да бъде открит на посочените негови контактни данни, документът няма да се взема предвид при оценяване на съответствието на Участника.</w:t>
      </w:r>
    </w:p>
    <w:p w:rsidR="008B30EA" w:rsidRPr="00A34CE3" w:rsidRDefault="008B30EA" w:rsidP="000434D0">
      <w:pPr>
        <w:tabs>
          <w:tab w:val="left" w:pos="-1701"/>
          <w:tab w:val="right" w:pos="9072"/>
        </w:tabs>
        <w:ind w:right="-19" w:firstLine="720"/>
        <w:jc w:val="both"/>
      </w:pPr>
      <w:r w:rsidRPr="00A34CE3">
        <w:t>В хипотеза, че лицето, сочено за издател на документа отрече издаването му, съответният Участник ще бъде отстранен от участие в процедурата за представяне на документ с невярно съдържание.</w:t>
      </w:r>
    </w:p>
    <w:p w:rsidR="00354244" w:rsidRPr="00A34CE3" w:rsidRDefault="00354244" w:rsidP="000434D0">
      <w:pPr>
        <w:tabs>
          <w:tab w:val="left" w:pos="-1701"/>
          <w:tab w:val="right" w:pos="9072"/>
        </w:tabs>
        <w:ind w:right="-19" w:firstLine="720"/>
        <w:jc w:val="both"/>
      </w:pPr>
    </w:p>
    <w:p w:rsidR="008B30EA" w:rsidRPr="00A34CE3" w:rsidRDefault="008B30EA" w:rsidP="000434D0">
      <w:pPr>
        <w:pStyle w:val="2"/>
        <w:ind w:right="-19" w:firstLine="720"/>
        <w:rPr>
          <w:i/>
          <w:spacing w:val="0"/>
        </w:rPr>
      </w:pPr>
      <w:bookmarkStart w:id="22" w:name="_Toc299312433"/>
      <w:r w:rsidRPr="00A34CE3">
        <w:rPr>
          <w:i/>
          <w:spacing w:val="0"/>
          <w:szCs w:val="28"/>
        </w:rPr>
        <w:t xml:space="preserve">РАЗДЕЛ </w:t>
      </w:r>
      <w:r w:rsidRPr="00A34CE3">
        <w:rPr>
          <w:i/>
          <w:spacing w:val="0"/>
          <w:szCs w:val="28"/>
          <w:lang w:val="en-US"/>
        </w:rPr>
        <w:t>V</w:t>
      </w:r>
      <w:r w:rsidRPr="00A34CE3">
        <w:rPr>
          <w:i/>
          <w:spacing w:val="0"/>
          <w:szCs w:val="28"/>
        </w:rPr>
        <w:t>.</w:t>
      </w:r>
    </w:p>
    <w:p w:rsidR="008B30EA" w:rsidRPr="00A34CE3" w:rsidRDefault="008B30EA" w:rsidP="000434D0">
      <w:pPr>
        <w:pStyle w:val="2"/>
        <w:ind w:right="-19" w:firstLine="720"/>
        <w:rPr>
          <w:i/>
          <w:spacing w:val="0"/>
        </w:rPr>
      </w:pPr>
      <w:r w:rsidRPr="00A34CE3">
        <w:rPr>
          <w:i/>
          <w:spacing w:val="0"/>
        </w:rPr>
        <w:t>ПРОВЕЖДАНЕ НА ПРОЦЕДУРАТА</w:t>
      </w:r>
      <w:bookmarkEnd w:id="22"/>
    </w:p>
    <w:p w:rsidR="008B30EA" w:rsidRPr="00A34CE3" w:rsidRDefault="008B30EA" w:rsidP="000434D0">
      <w:pPr>
        <w:ind w:right="-19" w:firstLine="720"/>
        <w:jc w:val="center"/>
        <w:rPr>
          <w:rFonts w:ascii="Times New Roman Bold" w:hAnsi="Times New Roman Bold"/>
          <w:b/>
        </w:rPr>
      </w:pPr>
    </w:p>
    <w:p w:rsidR="008B30EA" w:rsidRPr="00A34CE3" w:rsidRDefault="008B30EA" w:rsidP="00C206F1">
      <w:pPr>
        <w:pStyle w:val="3"/>
        <w:ind w:right="-19" w:firstLine="0"/>
        <w:jc w:val="left"/>
        <w:rPr>
          <w:spacing w:val="0"/>
        </w:rPr>
      </w:pPr>
      <w:bookmarkStart w:id="23" w:name="_Toc299312434"/>
      <w:r w:rsidRPr="00A34CE3">
        <w:rPr>
          <w:spacing w:val="0"/>
        </w:rPr>
        <w:t xml:space="preserve">1. </w:t>
      </w:r>
      <w:r w:rsidR="00042264" w:rsidRPr="00A34CE3">
        <w:rPr>
          <w:spacing w:val="0"/>
          <w:szCs w:val="24"/>
        </w:rPr>
        <w:t>Извършване на подбор, р</w:t>
      </w:r>
      <w:r w:rsidRPr="00A34CE3">
        <w:rPr>
          <w:spacing w:val="0"/>
        </w:rPr>
        <w:t>азглеждане, оценка и класиране на офертите</w:t>
      </w:r>
      <w:bookmarkEnd w:id="23"/>
    </w:p>
    <w:p w:rsidR="00042264" w:rsidRPr="00A34CE3" w:rsidRDefault="00042264" w:rsidP="000434D0">
      <w:pPr>
        <w:ind w:right="-19" w:firstLine="720"/>
      </w:pPr>
    </w:p>
    <w:p w:rsidR="008B30EA" w:rsidRPr="00A34CE3" w:rsidRDefault="008B30EA" w:rsidP="000434D0">
      <w:pPr>
        <w:ind w:right="-19" w:firstLine="720"/>
        <w:jc w:val="both"/>
        <w:rPr>
          <w:lang w:val="ru-RU"/>
        </w:rPr>
      </w:pPr>
      <w:r w:rsidRPr="00A34CE3">
        <w:rPr>
          <w:lang w:eastAsia="bg-BG"/>
        </w:rPr>
        <w:t xml:space="preserve">Подадените за участие в процедурата оферти ще бъдат отворени в деня и часа, оповестени в Обявлението за обществена поръчка, </w:t>
      </w:r>
      <w:r w:rsidRPr="00A34CE3">
        <w:rPr>
          <w:lang w:val="ru-RU" w:eastAsia="bg-BG"/>
        </w:rPr>
        <w:t>взаседателната зала</w:t>
      </w:r>
      <w:r w:rsidR="006E76D0">
        <w:rPr>
          <w:lang w:val="ru-RU" w:eastAsia="bg-BG"/>
        </w:rPr>
        <w:t xml:space="preserve"> на ОбС Тополовград</w:t>
      </w:r>
      <w:r w:rsidRPr="00A34CE3">
        <w:rPr>
          <w:lang w:val="ru-RU" w:eastAsia="bg-BG"/>
        </w:rPr>
        <w:t xml:space="preserve">, находяща се </w:t>
      </w:r>
      <w:r w:rsidR="00A34CE3">
        <w:rPr>
          <w:lang w:val="ru-RU" w:eastAsia="bg-BG"/>
        </w:rPr>
        <w:t xml:space="preserve">на </w:t>
      </w:r>
      <w:r w:rsidR="006E76D0">
        <w:rPr>
          <w:lang w:val="ru-RU" w:eastAsia="bg-BG"/>
        </w:rPr>
        <w:t>третия</w:t>
      </w:r>
      <w:r w:rsidR="00A34CE3">
        <w:rPr>
          <w:lang w:val="ru-RU" w:eastAsia="bg-BG"/>
        </w:rPr>
        <w:t xml:space="preserve"> етаж </w:t>
      </w:r>
      <w:r w:rsidRPr="00A34CE3">
        <w:rPr>
          <w:lang w:val="ru-RU" w:eastAsia="bg-BG"/>
        </w:rPr>
        <w:t xml:space="preserve">в административната сграда на </w:t>
      </w:r>
      <w:r w:rsidR="004E5060" w:rsidRPr="00A34CE3">
        <w:rPr>
          <w:lang w:eastAsia="bg-BG"/>
        </w:rPr>
        <w:t xml:space="preserve">Община </w:t>
      </w:r>
      <w:r w:rsidR="006E76D0">
        <w:rPr>
          <w:lang w:eastAsia="bg-BG"/>
        </w:rPr>
        <w:t>Тополовград</w:t>
      </w:r>
      <w:r w:rsidRPr="00A34CE3">
        <w:rPr>
          <w:lang w:eastAsia="bg-BG"/>
        </w:rPr>
        <w:t>, на адрес:</w:t>
      </w:r>
      <w:r w:rsidRPr="00A34CE3">
        <w:rPr>
          <w:rStyle w:val="FontStyle233"/>
          <w:rFonts w:ascii="Times New Roman" w:hAnsi="Times New Roman" w:cs="Times New Roman"/>
          <w:sz w:val="24"/>
          <w:szCs w:val="24"/>
        </w:rPr>
        <w:t>гр</w:t>
      </w:r>
      <w:r w:rsidR="006E76D0">
        <w:rPr>
          <w:rStyle w:val="FontStyle233"/>
          <w:rFonts w:ascii="Times New Roman" w:hAnsi="Times New Roman" w:cs="Times New Roman"/>
          <w:sz w:val="24"/>
          <w:szCs w:val="24"/>
        </w:rPr>
        <w:t>ад</w:t>
      </w:r>
      <w:r w:rsidR="006E76D0">
        <w:rPr>
          <w:lang w:eastAsia="bg-BG"/>
        </w:rPr>
        <w:t>Тополовград</w:t>
      </w:r>
      <w:r w:rsidR="004E5060" w:rsidRPr="00A34CE3">
        <w:rPr>
          <w:rStyle w:val="FontStyle233"/>
          <w:rFonts w:ascii="Times New Roman" w:hAnsi="Times New Roman" w:cs="Times New Roman"/>
          <w:sz w:val="24"/>
          <w:szCs w:val="24"/>
        </w:rPr>
        <w:t>, пл. „</w:t>
      </w:r>
      <w:r w:rsidR="006E76D0">
        <w:rPr>
          <w:rStyle w:val="FontStyle233"/>
          <w:rFonts w:ascii="Times New Roman" w:hAnsi="Times New Roman" w:cs="Times New Roman"/>
          <w:sz w:val="24"/>
          <w:szCs w:val="24"/>
        </w:rPr>
        <w:t>Освобождение</w:t>
      </w:r>
      <w:r w:rsidRPr="00A34CE3">
        <w:rPr>
          <w:rStyle w:val="FontStyle233"/>
          <w:rFonts w:ascii="Times New Roman" w:hAnsi="Times New Roman" w:cs="Times New Roman"/>
          <w:sz w:val="24"/>
          <w:szCs w:val="24"/>
        </w:rPr>
        <w:t>“ №</w:t>
      </w:r>
      <w:r w:rsidR="006E76D0">
        <w:rPr>
          <w:rStyle w:val="FontStyle233"/>
          <w:rFonts w:ascii="Times New Roman" w:hAnsi="Times New Roman" w:cs="Times New Roman"/>
          <w:sz w:val="24"/>
          <w:szCs w:val="24"/>
        </w:rPr>
        <w:t xml:space="preserve"> 1</w:t>
      </w:r>
      <w:r w:rsidRPr="00A34CE3">
        <w:rPr>
          <w:lang w:val="ru-RU"/>
        </w:rPr>
        <w:t>.</w:t>
      </w:r>
    </w:p>
    <w:p w:rsidR="008B30EA" w:rsidRPr="00A34CE3" w:rsidRDefault="008B30EA" w:rsidP="000434D0">
      <w:pPr>
        <w:tabs>
          <w:tab w:val="left" w:pos="567"/>
          <w:tab w:val="left" w:pos="709"/>
          <w:tab w:val="right" w:pos="9072"/>
        </w:tabs>
        <w:ind w:right="-19" w:firstLine="720"/>
        <w:jc w:val="both"/>
        <w:rPr>
          <w:b/>
          <w:i/>
          <w:lang w:eastAsia="bg-BG"/>
        </w:rPr>
      </w:pPr>
    </w:p>
    <w:p w:rsidR="008B30EA" w:rsidRPr="00A34CE3" w:rsidRDefault="00F37405" w:rsidP="00722981">
      <w:pPr>
        <w:tabs>
          <w:tab w:val="left" w:pos="567"/>
          <w:tab w:val="left" w:pos="709"/>
          <w:tab w:val="right" w:pos="9072"/>
        </w:tabs>
        <w:ind w:left="720" w:right="-19"/>
        <w:jc w:val="both"/>
        <w:rPr>
          <w:b/>
          <w:i/>
          <w:lang w:eastAsia="bg-BG"/>
        </w:rPr>
      </w:pPr>
      <w:r>
        <w:rPr>
          <w:b/>
          <w:i/>
          <w:lang w:eastAsia="bg-BG"/>
        </w:rPr>
        <w:t>Случаи, при които можед</w:t>
      </w:r>
      <w:r w:rsidR="008B30EA" w:rsidRPr="00A34CE3">
        <w:rPr>
          <w:b/>
          <w:i/>
          <w:lang w:eastAsia="bg-BG"/>
        </w:rPr>
        <w:t>а</w:t>
      </w:r>
      <w:r>
        <w:rPr>
          <w:b/>
          <w:i/>
          <w:lang w:eastAsia="bg-BG"/>
        </w:rPr>
        <w:t xml:space="preserve"> бъде </w:t>
      </w:r>
      <w:r w:rsidR="008B30EA" w:rsidRPr="00A34CE3">
        <w:rPr>
          <w:b/>
          <w:i/>
          <w:lang w:eastAsia="bg-BG"/>
        </w:rPr>
        <w:t xml:space="preserve"> удълж</w:t>
      </w:r>
      <w:r>
        <w:rPr>
          <w:b/>
          <w:i/>
          <w:lang w:eastAsia="bg-BG"/>
        </w:rPr>
        <w:t>е</w:t>
      </w:r>
      <w:r w:rsidR="008B30EA" w:rsidRPr="00A34CE3">
        <w:rPr>
          <w:b/>
          <w:i/>
          <w:lang w:eastAsia="bg-BG"/>
        </w:rPr>
        <w:t>н срока за подаване на оферти</w:t>
      </w:r>
    </w:p>
    <w:p w:rsidR="008B30EA" w:rsidRPr="00A34CE3" w:rsidRDefault="008B30EA" w:rsidP="00722981">
      <w:pPr>
        <w:numPr>
          <w:ilvl w:val="0"/>
          <w:numId w:val="26"/>
        </w:numPr>
        <w:ind w:left="0" w:right="-14" w:firstLine="720"/>
        <w:jc w:val="both"/>
      </w:pPr>
      <w:r w:rsidRPr="00A34CE3">
        <w:lastRenderedPageBreak/>
        <w:t>Ако в срока, определен за получаване на офертите няма представени такива от нито един Участник</w:t>
      </w:r>
      <w:r w:rsidRPr="00A34CE3">
        <w:rPr>
          <w:bCs/>
          <w:iCs/>
        </w:rPr>
        <w:t xml:space="preserve">, Възложителят има право да удължи срокаили да </w:t>
      </w:r>
      <w:r w:rsidRPr="00A34CE3">
        <w:t>прекрати процедурата с мотивирано решение.</w:t>
      </w:r>
    </w:p>
    <w:p w:rsidR="008B30EA" w:rsidRPr="00A34CE3" w:rsidRDefault="008B30EA" w:rsidP="00722981">
      <w:pPr>
        <w:numPr>
          <w:ilvl w:val="0"/>
          <w:numId w:val="26"/>
        </w:numPr>
        <w:ind w:left="0" w:right="-14" w:firstLine="720"/>
        <w:jc w:val="both"/>
        <w:rPr>
          <w:b/>
          <w:i/>
        </w:rPr>
      </w:pPr>
      <w:r w:rsidRPr="00A34CE3">
        <w:rPr>
          <w:bCs/>
          <w:iCs/>
        </w:rPr>
        <w:t xml:space="preserve">Възложителят определя нов срок за получаване на оферти, когато </w:t>
      </w:r>
      <w:r w:rsidRPr="00A34CE3">
        <w:t>по собствена инициатива или по искане на заинтересовано лице, еднократно направи промени в Обявлението с което се оповестява откриването на процедурата и/или в документацията за обществената поръчка и с промяната са внесени съществени изменения в условията по обявената поръчка, които налагат промяна в офертите на Участниците.</w:t>
      </w:r>
    </w:p>
    <w:p w:rsidR="008B30EA" w:rsidRPr="00A34CE3" w:rsidRDefault="008B30EA" w:rsidP="00722981">
      <w:pPr>
        <w:widowControl w:val="0"/>
        <w:numPr>
          <w:ilvl w:val="0"/>
          <w:numId w:val="26"/>
        </w:numPr>
        <w:autoSpaceDE w:val="0"/>
        <w:autoSpaceDN w:val="0"/>
        <w:adjustRightInd w:val="0"/>
        <w:ind w:left="0" w:right="-14" w:firstLine="720"/>
        <w:jc w:val="both"/>
      </w:pPr>
      <w:r w:rsidRPr="00A34CE3">
        <w:t>Възложителят</w:t>
      </w:r>
      <w:r w:rsidRPr="00A34CE3">
        <w:rPr>
          <w:bCs/>
          <w:iCs/>
        </w:rPr>
        <w:t xml:space="preserve"> ще удължи срока за подаване на оферти и когато </w:t>
      </w:r>
      <w:r w:rsidRPr="00A34CE3">
        <w:t>се установи, че първоначално определеният срок е недостатъчен за изготвяне на офертите, включително поради необходимост от разглеждане на място на допълнителни документи към документацията</w:t>
      </w:r>
      <w:r w:rsidRPr="00A34CE3">
        <w:rPr>
          <w:bCs/>
          <w:iCs/>
        </w:rPr>
        <w:t>.</w:t>
      </w:r>
    </w:p>
    <w:p w:rsidR="008B30EA" w:rsidRPr="00A34CE3" w:rsidRDefault="008B30EA" w:rsidP="00722981">
      <w:pPr>
        <w:widowControl w:val="0"/>
        <w:numPr>
          <w:ilvl w:val="0"/>
          <w:numId w:val="26"/>
        </w:numPr>
        <w:autoSpaceDE w:val="0"/>
        <w:autoSpaceDN w:val="0"/>
        <w:adjustRightInd w:val="0"/>
        <w:ind w:left="0" w:right="-14" w:firstLine="720"/>
        <w:jc w:val="both"/>
      </w:pPr>
      <w:r w:rsidRPr="00A34CE3">
        <w:t>В случай</w:t>
      </w:r>
      <w:r w:rsidR="00FB0C4E" w:rsidRPr="00A34CE3">
        <w:t>,</w:t>
      </w:r>
      <w:r w:rsidRPr="00A34CE3">
        <w:t xml:space="preserve"> че са поискани своевременно разяснения по условията на процедурата, но такива не могат да бъдат представени в срока по чл. </w:t>
      </w:r>
      <w:r w:rsidR="00814C1F" w:rsidRPr="00A34CE3">
        <w:t>180</w:t>
      </w:r>
      <w:r w:rsidRPr="00A34CE3">
        <w:t>, ал. 2 от ЗОП, Възложителят, бидейки нормативно задължен</w:t>
      </w:r>
      <w:r w:rsidR="00814C1F" w:rsidRPr="00A34CE3">
        <w:t xml:space="preserve"> (по силата на субсидиарното прилагане на чл. 33, ал. 2 от ЗОП)</w:t>
      </w:r>
      <w:r w:rsidRPr="00A34CE3">
        <w:t xml:space="preserve">, ще удължи срока за получаване на оферти за участие, съобразявайки времето, необходимо на лицата да се запознаят и да отразят </w:t>
      </w:r>
      <w:r w:rsidR="00F8703A" w:rsidRPr="00A34CE3">
        <w:t>при изготвянето на офертите си така дадените разяснения.</w:t>
      </w:r>
    </w:p>
    <w:p w:rsidR="008B30EA" w:rsidRPr="00A34CE3" w:rsidRDefault="008B30EA" w:rsidP="00722981">
      <w:pPr>
        <w:widowControl w:val="0"/>
        <w:numPr>
          <w:ilvl w:val="0"/>
          <w:numId w:val="26"/>
        </w:numPr>
        <w:autoSpaceDE w:val="0"/>
        <w:autoSpaceDN w:val="0"/>
        <w:adjustRightInd w:val="0"/>
        <w:ind w:left="0" w:right="-14" w:firstLine="720"/>
        <w:jc w:val="both"/>
      </w:pPr>
      <w:r w:rsidRPr="00A34CE3">
        <w:t>Възложителят</w:t>
      </w:r>
      <w:r w:rsidRPr="00A34CE3">
        <w:rPr>
          <w:bCs/>
          <w:iCs/>
        </w:rPr>
        <w:t xml:space="preserve"> удължава срока за подаване на оферти и всички срокове в процедурата, когато това се налага във връзка с производство по обжалване.</w:t>
      </w:r>
    </w:p>
    <w:p w:rsidR="008B30EA" w:rsidRPr="00A34CE3" w:rsidRDefault="008B30EA" w:rsidP="000434D0">
      <w:pPr>
        <w:pStyle w:val="31"/>
        <w:tabs>
          <w:tab w:val="left" w:pos="709"/>
          <w:tab w:val="right" w:pos="9072"/>
        </w:tabs>
        <w:spacing w:after="0"/>
        <w:ind w:left="0" w:right="-19" w:firstLine="720"/>
        <w:jc w:val="both"/>
        <w:rPr>
          <w:bCs/>
          <w:iCs/>
          <w:sz w:val="24"/>
          <w:szCs w:val="24"/>
        </w:rPr>
      </w:pPr>
    </w:p>
    <w:p w:rsidR="008B30EA" w:rsidRPr="00A34CE3" w:rsidRDefault="008B30EA" w:rsidP="00722981">
      <w:pPr>
        <w:pStyle w:val="31"/>
        <w:tabs>
          <w:tab w:val="left" w:pos="567"/>
          <w:tab w:val="left" w:pos="709"/>
          <w:tab w:val="right" w:pos="9072"/>
        </w:tabs>
        <w:spacing w:after="0"/>
        <w:ind w:left="720" w:right="-19"/>
        <w:jc w:val="both"/>
        <w:rPr>
          <w:b/>
          <w:bCs/>
          <w:i/>
          <w:iCs/>
          <w:sz w:val="24"/>
          <w:szCs w:val="24"/>
        </w:rPr>
      </w:pPr>
      <w:r w:rsidRPr="00A34CE3">
        <w:rPr>
          <w:b/>
          <w:bCs/>
          <w:i/>
          <w:iCs/>
          <w:sz w:val="24"/>
          <w:szCs w:val="24"/>
        </w:rPr>
        <w:t>Комисия за провеждане на процедурата</w:t>
      </w:r>
    </w:p>
    <w:p w:rsidR="008B30EA" w:rsidRPr="00A34CE3" w:rsidRDefault="008B30EA" w:rsidP="000434D0">
      <w:pPr>
        <w:pStyle w:val="31"/>
        <w:tabs>
          <w:tab w:val="left" w:pos="709"/>
          <w:tab w:val="right" w:pos="9072"/>
        </w:tabs>
        <w:spacing w:before="60" w:after="0"/>
        <w:ind w:left="0" w:right="-19" w:firstLine="720"/>
        <w:jc w:val="both"/>
        <w:rPr>
          <w:bCs/>
          <w:iCs/>
          <w:sz w:val="24"/>
          <w:szCs w:val="24"/>
        </w:rPr>
      </w:pPr>
      <w:r w:rsidRPr="00A34CE3">
        <w:rPr>
          <w:bCs/>
          <w:iCs/>
          <w:sz w:val="24"/>
          <w:szCs w:val="24"/>
        </w:rPr>
        <w:t xml:space="preserve">За провеждане на процедурата, Възложителят с писмена заповед назначава Комисия, състояща се </w:t>
      </w:r>
      <w:r w:rsidRPr="00A34CE3">
        <w:rPr>
          <w:sz w:val="24"/>
          <w:szCs w:val="24"/>
        </w:rPr>
        <w:t>от нечетен брой членове.</w:t>
      </w:r>
    </w:p>
    <w:p w:rsidR="008B30EA" w:rsidRPr="00A34CE3" w:rsidRDefault="008B30EA" w:rsidP="000434D0">
      <w:pPr>
        <w:pStyle w:val="31"/>
        <w:tabs>
          <w:tab w:val="left" w:pos="709"/>
          <w:tab w:val="right" w:pos="9072"/>
        </w:tabs>
        <w:spacing w:before="60" w:after="0"/>
        <w:ind w:left="0" w:right="-19" w:firstLine="720"/>
        <w:jc w:val="both"/>
        <w:rPr>
          <w:sz w:val="24"/>
          <w:szCs w:val="24"/>
        </w:rPr>
      </w:pPr>
      <w:r w:rsidRPr="00A34CE3">
        <w:rPr>
          <w:bCs/>
          <w:iCs/>
          <w:sz w:val="24"/>
          <w:szCs w:val="24"/>
        </w:rPr>
        <w:t>К</w:t>
      </w:r>
      <w:r w:rsidRPr="00A34CE3">
        <w:rPr>
          <w:sz w:val="24"/>
          <w:szCs w:val="24"/>
        </w:rPr>
        <w:t xml:space="preserve">омисията се назначава след изтичане на срока за получаване на офертите и се обявява в деня, определен за отварянето и оценката им. </w:t>
      </w:r>
    </w:p>
    <w:p w:rsidR="004521DB" w:rsidRPr="00A34CE3" w:rsidRDefault="008B30EA" w:rsidP="000434D0">
      <w:pPr>
        <w:pStyle w:val="31"/>
        <w:tabs>
          <w:tab w:val="left" w:pos="709"/>
          <w:tab w:val="right" w:pos="9072"/>
        </w:tabs>
        <w:spacing w:before="60" w:after="0"/>
        <w:ind w:left="0" w:right="-19" w:firstLine="720"/>
        <w:jc w:val="both"/>
        <w:rPr>
          <w:sz w:val="24"/>
          <w:szCs w:val="24"/>
        </w:rPr>
      </w:pPr>
      <w:r w:rsidRPr="00A34CE3">
        <w:rPr>
          <w:sz w:val="24"/>
          <w:szCs w:val="24"/>
        </w:rPr>
        <w:t xml:space="preserve">Комисията и всеки от членовете й са независими при изразяване на становища и вземане на решения, като в действията си се ръководят единствено от </w:t>
      </w:r>
      <w:r w:rsidR="00F8703A" w:rsidRPr="00A34CE3">
        <w:rPr>
          <w:sz w:val="24"/>
          <w:szCs w:val="24"/>
        </w:rPr>
        <w:t>Закона</w:t>
      </w:r>
      <w:r w:rsidRPr="00A34CE3">
        <w:rPr>
          <w:sz w:val="24"/>
          <w:szCs w:val="24"/>
        </w:rPr>
        <w:t>.</w:t>
      </w:r>
    </w:p>
    <w:p w:rsidR="004521DB" w:rsidRPr="00A34CE3" w:rsidRDefault="004521DB" w:rsidP="000434D0">
      <w:pPr>
        <w:pStyle w:val="affc"/>
        <w:spacing w:before="60"/>
        <w:ind w:right="-19" w:firstLine="720"/>
        <w:jc w:val="both"/>
        <w:rPr>
          <w:rFonts w:ascii="Times New Roman" w:hAnsi="Times New Roman"/>
          <w:sz w:val="24"/>
          <w:szCs w:val="24"/>
        </w:rPr>
      </w:pPr>
      <w:r w:rsidRPr="00A34CE3">
        <w:rPr>
          <w:rFonts w:ascii="Times New Roman" w:hAnsi="Times New Roman"/>
          <w:sz w:val="24"/>
          <w:szCs w:val="24"/>
        </w:rPr>
        <w:t>Членовете на Комисията представят на Възложителя декларации за липса на конфликт на интереси с Участниците, след получаване на списъка с имената им, както и на всеки етап от процедурата, когато настъпи промяна в декларираните данни.</w:t>
      </w:r>
    </w:p>
    <w:p w:rsidR="004521DB" w:rsidRPr="00A34CE3" w:rsidRDefault="004521DB" w:rsidP="000434D0">
      <w:pPr>
        <w:pStyle w:val="affc"/>
        <w:spacing w:before="60"/>
        <w:ind w:right="-19" w:firstLine="720"/>
        <w:jc w:val="both"/>
        <w:rPr>
          <w:rFonts w:ascii="Times New Roman" w:hAnsi="Times New Roman"/>
          <w:sz w:val="24"/>
          <w:szCs w:val="24"/>
        </w:rPr>
      </w:pPr>
      <w:r w:rsidRPr="00A34CE3">
        <w:rPr>
          <w:rFonts w:ascii="Times New Roman" w:hAnsi="Times New Roman"/>
          <w:sz w:val="24"/>
          <w:szCs w:val="24"/>
        </w:rPr>
        <w:t>Всеки член на Комисията е длъжен да си направи самоотвод, когато установи, че:</w:t>
      </w:r>
    </w:p>
    <w:p w:rsidR="004521DB" w:rsidRPr="00A34CE3" w:rsidRDefault="004521DB" w:rsidP="000434D0">
      <w:pPr>
        <w:pStyle w:val="affc"/>
        <w:spacing w:before="60"/>
        <w:ind w:right="-19" w:firstLine="720"/>
        <w:jc w:val="both"/>
        <w:rPr>
          <w:rFonts w:ascii="Times New Roman" w:hAnsi="Times New Roman"/>
          <w:sz w:val="24"/>
          <w:szCs w:val="24"/>
        </w:rPr>
      </w:pPr>
      <w:r w:rsidRPr="00A34CE3">
        <w:rPr>
          <w:rFonts w:ascii="Times New Roman" w:hAnsi="Times New Roman"/>
          <w:sz w:val="24"/>
          <w:szCs w:val="24"/>
        </w:rPr>
        <w:t>- по обективни причини не може да изпълнява задълженията си;</w:t>
      </w:r>
    </w:p>
    <w:p w:rsidR="004521DB" w:rsidRPr="00A34CE3" w:rsidRDefault="004521DB" w:rsidP="000434D0">
      <w:pPr>
        <w:pStyle w:val="affc"/>
        <w:spacing w:before="60"/>
        <w:ind w:right="-19" w:firstLine="720"/>
        <w:jc w:val="both"/>
        <w:rPr>
          <w:rFonts w:ascii="Times New Roman" w:hAnsi="Times New Roman"/>
          <w:sz w:val="24"/>
          <w:szCs w:val="24"/>
        </w:rPr>
      </w:pPr>
      <w:r w:rsidRPr="00A34CE3">
        <w:rPr>
          <w:rFonts w:ascii="Times New Roman" w:hAnsi="Times New Roman"/>
          <w:sz w:val="24"/>
          <w:szCs w:val="24"/>
        </w:rPr>
        <w:t>- е възникнал конфликт на интереси.</w:t>
      </w:r>
    </w:p>
    <w:p w:rsidR="004521DB" w:rsidRPr="00A34CE3" w:rsidRDefault="004521DB" w:rsidP="000434D0">
      <w:pPr>
        <w:pStyle w:val="31"/>
        <w:tabs>
          <w:tab w:val="left" w:pos="709"/>
          <w:tab w:val="right" w:pos="9072"/>
        </w:tabs>
        <w:spacing w:before="60" w:after="0"/>
        <w:ind w:left="0" w:right="-19" w:firstLine="720"/>
        <w:jc w:val="both"/>
        <w:rPr>
          <w:sz w:val="24"/>
          <w:szCs w:val="24"/>
        </w:rPr>
      </w:pPr>
      <w:r w:rsidRPr="00A34CE3">
        <w:rPr>
          <w:sz w:val="24"/>
          <w:szCs w:val="24"/>
        </w:rPr>
        <w:t xml:space="preserve"> Възложителят, бидейки нормативно задължен ще отстрани член на Комисията, за когото установи, че е налице конфликт на интереси с Участник/ци в процедурата. В тези случаи Възложителят определя със заповед нов член. Действията на отстранения член, свързани с разглеждане на офертите и с оценяване на предложенията на Участниците, след настъпване на установените обстоятелства не се вземат предвид и се извършват от новия член.  </w:t>
      </w:r>
    </w:p>
    <w:p w:rsidR="004521DB" w:rsidRPr="00A34CE3" w:rsidRDefault="004521DB" w:rsidP="000434D0">
      <w:pPr>
        <w:pStyle w:val="31"/>
        <w:tabs>
          <w:tab w:val="left" w:pos="709"/>
          <w:tab w:val="right" w:pos="9072"/>
        </w:tabs>
        <w:spacing w:before="60" w:after="0"/>
        <w:ind w:left="0" w:right="-19" w:firstLine="720"/>
        <w:jc w:val="both"/>
        <w:rPr>
          <w:sz w:val="24"/>
          <w:szCs w:val="24"/>
        </w:rPr>
      </w:pPr>
      <w:r w:rsidRPr="00A34CE3">
        <w:rPr>
          <w:sz w:val="24"/>
          <w:szCs w:val="24"/>
        </w:rPr>
        <w:t xml:space="preserve">Членовете на Комисията са длъжни да пазят в тайна обстоятелствата, които са узнали във връзка със своята работа в комисията. </w:t>
      </w:r>
    </w:p>
    <w:p w:rsidR="008B30EA" w:rsidRPr="00A34CE3" w:rsidRDefault="008B30EA" w:rsidP="000434D0">
      <w:pPr>
        <w:pStyle w:val="31"/>
        <w:tabs>
          <w:tab w:val="left" w:pos="709"/>
          <w:tab w:val="right" w:pos="9072"/>
        </w:tabs>
        <w:spacing w:before="60" w:after="0"/>
        <w:ind w:left="0" w:right="-19" w:firstLine="720"/>
        <w:jc w:val="both"/>
        <w:rPr>
          <w:sz w:val="24"/>
          <w:szCs w:val="24"/>
        </w:rPr>
      </w:pPr>
      <w:r w:rsidRPr="00A34CE3">
        <w:rPr>
          <w:sz w:val="24"/>
          <w:szCs w:val="24"/>
        </w:rPr>
        <w:t xml:space="preserve">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Участник.  </w:t>
      </w:r>
    </w:p>
    <w:p w:rsidR="008B30EA" w:rsidRPr="00A34CE3" w:rsidRDefault="008B30EA" w:rsidP="000434D0">
      <w:pPr>
        <w:pStyle w:val="affc"/>
        <w:spacing w:before="60"/>
        <w:ind w:right="-19" w:firstLine="720"/>
        <w:jc w:val="both"/>
        <w:rPr>
          <w:rFonts w:ascii="Times New Roman" w:hAnsi="Times New Roman"/>
          <w:sz w:val="24"/>
          <w:szCs w:val="24"/>
        </w:rPr>
      </w:pPr>
      <w:r w:rsidRPr="00A34CE3">
        <w:rPr>
          <w:rFonts w:ascii="Times New Roman" w:hAnsi="Times New Roman"/>
          <w:sz w:val="24"/>
          <w:szCs w:val="24"/>
        </w:rPr>
        <w:t xml:space="preserve">Членове на Комисията могат да са и външни лица. В тези случаи Възложителят сключва писмен договор с всяко от лицата, привлечени като председател или членове на комисията. </w:t>
      </w:r>
    </w:p>
    <w:p w:rsidR="008B30EA" w:rsidRPr="00A34CE3" w:rsidRDefault="008B30EA" w:rsidP="000434D0">
      <w:pPr>
        <w:pStyle w:val="affc"/>
        <w:spacing w:before="60"/>
        <w:ind w:right="-19" w:firstLine="720"/>
        <w:jc w:val="both"/>
        <w:rPr>
          <w:rFonts w:ascii="Times New Roman" w:hAnsi="Times New Roman"/>
          <w:sz w:val="24"/>
          <w:szCs w:val="24"/>
        </w:rPr>
      </w:pPr>
      <w:r w:rsidRPr="00A34CE3">
        <w:rPr>
          <w:rFonts w:ascii="Times New Roman" w:hAnsi="Times New Roman"/>
          <w:sz w:val="24"/>
          <w:szCs w:val="24"/>
        </w:rPr>
        <w:t xml:space="preserve">Решенията на Комисията се вземат с обикновено мнозинство. Когато член на Комисията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w:t>
      </w:r>
      <w:r w:rsidR="000F4E44" w:rsidRPr="00A34CE3">
        <w:rPr>
          <w:rFonts w:ascii="Times New Roman" w:hAnsi="Times New Roman"/>
          <w:sz w:val="24"/>
          <w:szCs w:val="24"/>
        </w:rPr>
        <w:t>протокола</w:t>
      </w:r>
      <w:r w:rsidRPr="00A34CE3">
        <w:rPr>
          <w:rFonts w:ascii="Times New Roman" w:hAnsi="Times New Roman"/>
          <w:sz w:val="24"/>
          <w:szCs w:val="24"/>
        </w:rPr>
        <w:t xml:space="preserve"> от работата на </w:t>
      </w:r>
      <w:r w:rsidR="000F4E44" w:rsidRPr="00A34CE3">
        <w:rPr>
          <w:rFonts w:ascii="Times New Roman" w:hAnsi="Times New Roman"/>
          <w:sz w:val="24"/>
          <w:szCs w:val="24"/>
        </w:rPr>
        <w:t>Комисията</w:t>
      </w:r>
      <w:r w:rsidRPr="00A34CE3">
        <w:rPr>
          <w:rFonts w:ascii="Times New Roman" w:hAnsi="Times New Roman"/>
          <w:sz w:val="24"/>
          <w:szCs w:val="24"/>
        </w:rPr>
        <w:t xml:space="preserve">. </w:t>
      </w:r>
    </w:p>
    <w:p w:rsidR="008B30EA" w:rsidRPr="00A34CE3" w:rsidRDefault="008B30EA" w:rsidP="000434D0">
      <w:pPr>
        <w:pStyle w:val="affc"/>
        <w:ind w:right="-19" w:firstLine="720"/>
        <w:jc w:val="both"/>
        <w:rPr>
          <w:rFonts w:ascii="Times New Roman" w:hAnsi="Times New Roman"/>
          <w:sz w:val="24"/>
          <w:szCs w:val="24"/>
        </w:rPr>
      </w:pPr>
    </w:p>
    <w:p w:rsidR="008B30EA" w:rsidRPr="00A34CE3" w:rsidRDefault="008B30EA" w:rsidP="00722981">
      <w:pPr>
        <w:pStyle w:val="31"/>
        <w:tabs>
          <w:tab w:val="left" w:pos="567"/>
          <w:tab w:val="left" w:pos="709"/>
          <w:tab w:val="right" w:pos="9072"/>
        </w:tabs>
        <w:spacing w:before="60" w:after="0"/>
        <w:ind w:left="720" w:right="-19"/>
        <w:jc w:val="both"/>
        <w:rPr>
          <w:b/>
          <w:i/>
          <w:sz w:val="24"/>
          <w:szCs w:val="24"/>
        </w:rPr>
      </w:pPr>
      <w:r w:rsidRPr="00A34CE3">
        <w:rPr>
          <w:b/>
          <w:i/>
          <w:sz w:val="24"/>
          <w:szCs w:val="24"/>
        </w:rPr>
        <w:t>Провеждане на процедурата</w:t>
      </w:r>
    </w:p>
    <w:p w:rsidR="003D5353" w:rsidRPr="00A34CE3" w:rsidRDefault="003D5353" w:rsidP="000434D0">
      <w:pPr>
        <w:spacing w:before="60"/>
        <w:ind w:right="-19" w:firstLine="720"/>
        <w:jc w:val="both"/>
        <w:rPr>
          <w:rStyle w:val="ala96"/>
        </w:rPr>
      </w:pPr>
      <w:r w:rsidRPr="00A34CE3">
        <w:rPr>
          <w:rStyle w:val="ala96"/>
        </w:rPr>
        <w:t>При провеждане на процедурата, в изпълнение на чл. 104, ал. 1 от ЗОП, субсидиарно приложим на основание чл. 177 от ЗОП, първо се провежда предварителен подбор, след което се разглеждат офертите на Участниците.</w:t>
      </w:r>
    </w:p>
    <w:p w:rsidR="003D5353" w:rsidRPr="00A34CE3" w:rsidRDefault="003D5353" w:rsidP="000434D0">
      <w:pPr>
        <w:widowControl w:val="0"/>
        <w:autoSpaceDE w:val="0"/>
        <w:autoSpaceDN w:val="0"/>
        <w:adjustRightInd w:val="0"/>
        <w:spacing w:before="60"/>
        <w:ind w:right="-19" w:firstLine="720"/>
        <w:jc w:val="both"/>
      </w:pPr>
      <w:r w:rsidRPr="00A34CE3">
        <w:lastRenderedPageBreak/>
        <w:t>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3D5353" w:rsidRPr="00A34CE3" w:rsidRDefault="003D5353" w:rsidP="000434D0">
      <w:pPr>
        <w:widowControl w:val="0"/>
        <w:autoSpaceDE w:val="0"/>
        <w:autoSpaceDN w:val="0"/>
        <w:adjustRightInd w:val="0"/>
        <w:spacing w:before="60"/>
        <w:ind w:right="-19" w:firstLine="720"/>
        <w:jc w:val="both"/>
      </w:pPr>
      <w:r w:rsidRPr="00A34CE3">
        <w:t xml:space="preserve">Комисията, назначена от Възложителя за разглеждане, оценка и класиране на офертите започва работа след получаване на представените опаковки, съдържащи офертите и протокола по чл. 48, ал. 6 от ППЗОП, удостоверяващ приемането им от Председателя на комисията.  </w:t>
      </w:r>
    </w:p>
    <w:p w:rsidR="003D5353" w:rsidRPr="00A34CE3" w:rsidRDefault="003D5353" w:rsidP="000434D0">
      <w:pPr>
        <w:widowControl w:val="0"/>
        <w:autoSpaceDE w:val="0"/>
        <w:autoSpaceDN w:val="0"/>
        <w:adjustRightInd w:val="0"/>
        <w:spacing w:before="60"/>
        <w:ind w:right="-19" w:firstLine="720"/>
        <w:jc w:val="both"/>
      </w:pPr>
      <w:r w:rsidRPr="00A34CE3">
        <w:t xml:space="preserve">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3D5353" w:rsidRPr="00A34CE3" w:rsidRDefault="003D5353" w:rsidP="000434D0">
      <w:pPr>
        <w:widowControl w:val="0"/>
        <w:autoSpaceDE w:val="0"/>
        <w:autoSpaceDN w:val="0"/>
        <w:adjustRightInd w:val="0"/>
        <w:spacing w:before="60"/>
        <w:ind w:right="-19" w:firstLine="720"/>
        <w:jc w:val="both"/>
      </w:pPr>
      <w:r w:rsidRPr="00A34CE3">
        <w:t>Комисията отваря по реда на тяхното постъпване запечатаните непрозрачни опаковки, оповестява тяхното съдържание и проверява за наличието на отделен запечатан плик с надпис „Предлагани ценови параметри“.</w:t>
      </w:r>
    </w:p>
    <w:p w:rsidR="003D5353" w:rsidRPr="00A34CE3" w:rsidRDefault="003D5353" w:rsidP="000434D0">
      <w:pPr>
        <w:widowControl w:val="0"/>
        <w:autoSpaceDE w:val="0"/>
        <w:autoSpaceDN w:val="0"/>
        <w:adjustRightInd w:val="0"/>
        <w:spacing w:before="60"/>
        <w:ind w:right="-19" w:firstLine="720"/>
        <w:jc w:val="both"/>
      </w:pPr>
      <w:r w:rsidRPr="00A34CE3">
        <w:t xml:space="preserve">Най-малко трима от членовете на Комисията подписват в неговата съдържателна цялост всяко техническо предложение и съответния плик с надпис „Предлагани ценови параметри“, като </w:t>
      </w:r>
      <w:r w:rsidR="004B51AB">
        <w:t xml:space="preserve">се </w:t>
      </w:r>
      <w:r w:rsidRPr="00A34CE3">
        <w:t xml:space="preserve">предлага по един от присъстващите представители на друг, конкурентен Участник също да ги подпише. </w:t>
      </w:r>
    </w:p>
    <w:p w:rsidR="003D5353" w:rsidRPr="00A34CE3" w:rsidRDefault="003D5353" w:rsidP="000434D0">
      <w:pPr>
        <w:widowControl w:val="0"/>
        <w:autoSpaceDE w:val="0"/>
        <w:autoSpaceDN w:val="0"/>
        <w:adjustRightInd w:val="0"/>
        <w:spacing w:before="60"/>
        <w:ind w:right="-19" w:firstLine="720"/>
        <w:jc w:val="both"/>
      </w:pPr>
      <w:r w:rsidRPr="00A34CE3">
        <w:t>Публичната част от заседанието на Комисията приключва след извършването на тези действия.</w:t>
      </w:r>
    </w:p>
    <w:p w:rsidR="003D5353" w:rsidRPr="00A34CE3" w:rsidRDefault="003D5353" w:rsidP="000434D0">
      <w:pPr>
        <w:pStyle w:val="affc"/>
        <w:spacing w:before="60"/>
        <w:ind w:right="-19" w:firstLine="720"/>
        <w:jc w:val="both"/>
        <w:rPr>
          <w:rFonts w:ascii="Times New Roman" w:hAnsi="Times New Roman"/>
          <w:sz w:val="24"/>
          <w:szCs w:val="24"/>
        </w:rPr>
      </w:pPr>
      <w:r w:rsidRPr="00A34CE3">
        <w:rPr>
          <w:rFonts w:ascii="Times New Roman" w:hAnsi="Times New Roman"/>
          <w:sz w:val="24"/>
          <w:szCs w:val="24"/>
        </w:rPr>
        <w:t xml:space="preserve">Комисията разглежда документитепо чл. 39, ал. 2 от ППЗОП (т. 2.2.1. – т. 2.2.3. от Раздел </w:t>
      </w:r>
      <w:r w:rsidRPr="00A34CE3">
        <w:rPr>
          <w:rFonts w:ascii="Times New Roman" w:hAnsi="Times New Roman"/>
          <w:sz w:val="24"/>
          <w:szCs w:val="24"/>
          <w:lang w:val="en-US"/>
        </w:rPr>
        <w:t>III</w:t>
      </w:r>
      <w:r w:rsidRPr="00A34CE3">
        <w:rPr>
          <w:rFonts w:ascii="Times New Roman" w:hAnsi="Times New Roman"/>
          <w:sz w:val="24"/>
          <w:szCs w:val="24"/>
        </w:rPr>
        <w:t xml:space="preserve"> по-горе),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след което го изпраща на всички Участници в деня на публикуването му в Профила на купувача, като на Участниците се предоставя възможност да представят нова информация, да допълнят или да пояснят представената информация. </w:t>
      </w:r>
    </w:p>
    <w:p w:rsidR="003D5353" w:rsidRPr="00A34CE3" w:rsidRDefault="003D5353" w:rsidP="000434D0">
      <w:pPr>
        <w:pStyle w:val="affc"/>
        <w:spacing w:before="60"/>
        <w:ind w:right="-19" w:firstLine="720"/>
        <w:jc w:val="both"/>
        <w:rPr>
          <w:rFonts w:ascii="Times New Roman" w:hAnsi="Times New Roman"/>
          <w:sz w:val="24"/>
          <w:szCs w:val="24"/>
        </w:rPr>
      </w:pPr>
      <w:r w:rsidRPr="00A34CE3">
        <w:rPr>
          <w:rFonts w:ascii="Times New Roman" w:hAnsi="Times New Roman"/>
          <w:sz w:val="24"/>
          <w:szCs w:val="24"/>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rsidR="003D5353" w:rsidRPr="00A34CE3" w:rsidRDefault="003D5353" w:rsidP="000434D0">
      <w:pPr>
        <w:pStyle w:val="affc"/>
        <w:spacing w:before="60"/>
        <w:ind w:right="-19" w:firstLine="720"/>
        <w:jc w:val="both"/>
        <w:rPr>
          <w:rFonts w:ascii="Times New Roman" w:hAnsi="Times New Roman"/>
          <w:sz w:val="24"/>
          <w:szCs w:val="24"/>
        </w:rPr>
      </w:pPr>
      <w:r w:rsidRPr="00A34CE3">
        <w:rPr>
          <w:rFonts w:ascii="Times New Roman" w:hAnsi="Times New Roman"/>
          <w:sz w:val="24"/>
          <w:szCs w:val="24"/>
        </w:rPr>
        <w:t>Тази възможност се прилага и за подизпълнителите и третите лица, посочени от  Участника.</w:t>
      </w:r>
    </w:p>
    <w:p w:rsidR="003D5353" w:rsidRPr="00A34CE3" w:rsidRDefault="003D5353" w:rsidP="000434D0">
      <w:pPr>
        <w:pStyle w:val="affc"/>
        <w:spacing w:before="60"/>
        <w:ind w:right="-19" w:firstLine="720"/>
        <w:jc w:val="both"/>
        <w:rPr>
          <w:rFonts w:ascii="Times New Roman" w:hAnsi="Times New Roman"/>
          <w:sz w:val="24"/>
          <w:szCs w:val="24"/>
        </w:rPr>
      </w:pPr>
      <w:r w:rsidRPr="00A34CE3">
        <w:rPr>
          <w:rFonts w:ascii="Times New Roman" w:hAnsi="Times New Roman"/>
          <w:sz w:val="24"/>
          <w:szCs w:val="24"/>
        </w:rPr>
        <w:t>Участник може да замени подизпълнител или трето лице, когато е установено, че те не отговарят на условията на Възложителя и когато това не води до промяна на техническото предложение.</w:t>
      </w:r>
    </w:p>
    <w:p w:rsidR="003D5353" w:rsidRPr="00A34CE3" w:rsidRDefault="003D5353" w:rsidP="000434D0">
      <w:pPr>
        <w:overflowPunct w:val="0"/>
        <w:autoSpaceDE w:val="0"/>
        <w:autoSpaceDN w:val="0"/>
        <w:adjustRightInd w:val="0"/>
        <w:spacing w:before="60"/>
        <w:ind w:right="-19" w:firstLine="720"/>
        <w:jc w:val="both"/>
      </w:pPr>
      <w:r w:rsidRPr="00A34CE3">
        <w:t xml:space="preserve">Когато промените се отнасят до обстоятелства, различни от посочените по-горе в Раздел </w:t>
      </w:r>
      <w:r w:rsidRPr="00A34CE3">
        <w:rPr>
          <w:lang w:val="en-US"/>
        </w:rPr>
        <w:t>III</w:t>
      </w:r>
      <w:r w:rsidR="006B3B6A" w:rsidRPr="00A34CE3">
        <w:t xml:space="preserve">, т. 2.1.1.1. – т. </w:t>
      </w:r>
      <w:r w:rsidRPr="00A34CE3">
        <w:t xml:space="preserve">2.1.1.4. от настоящите Указания, новият ЕЕДОП може да бъде подписан от едно от лицата, които могат самостоятелно да представляват Участника. </w:t>
      </w:r>
    </w:p>
    <w:p w:rsidR="003D5353" w:rsidRPr="00A34CE3" w:rsidRDefault="003D5353" w:rsidP="000434D0">
      <w:pPr>
        <w:overflowPunct w:val="0"/>
        <w:autoSpaceDE w:val="0"/>
        <w:autoSpaceDN w:val="0"/>
        <w:adjustRightInd w:val="0"/>
        <w:spacing w:before="60"/>
        <w:ind w:right="-19" w:firstLine="720"/>
        <w:jc w:val="both"/>
      </w:pPr>
      <w:r w:rsidRPr="00A34CE3">
        <w:t xml:space="preserve">След изтичането на срока за представяне на изисканите от Участниците документи, Комисията пристъпва към разглеждане на допълнително представените такива, с цел преценка съответствието им с изискванията за лично състояние и критериите за подбор. </w:t>
      </w:r>
    </w:p>
    <w:p w:rsidR="003D5353" w:rsidRPr="00A34CE3" w:rsidRDefault="003D5353" w:rsidP="000434D0">
      <w:pPr>
        <w:overflowPunct w:val="0"/>
        <w:autoSpaceDE w:val="0"/>
        <w:autoSpaceDN w:val="0"/>
        <w:adjustRightInd w:val="0"/>
        <w:spacing w:before="60"/>
        <w:ind w:right="-19" w:firstLine="720"/>
        <w:jc w:val="both"/>
      </w:pPr>
      <w:r w:rsidRPr="00A34CE3">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3D5353" w:rsidRPr="00A34CE3" w:rsidRDefault="003D5353" w:rsidP="000434D0">
      <w:pPr>
        <w:overflowPunct w:val="0"/>
        <w:autoSpaceDE w:val="0"/>
        <w:autoSpaceDN w:val="0"/>
        <w:adjustRightInd w:val="0"/>
        <w:spacing w:before="60"/>
        <w:ind w:right="-19" w:firstLine="720"/>
        <w:jc w:val="both"/>
      </w:pPr>
      <w:r w:rsidRPr="00A34CE3">
        <w:t xml:space="preserve">Проверката и разясненията не могат да водят до промени в Техническото и/или Ценовото предложения на Участниците. </w:t>
      </w:r>
    </w:p>
    <w:p w:rsidR="003D5353" w:rsidRPr="00A34CE3" w:rsidRDefault="003D5353" w:rsidP="000434D0">
      <w:pPr>
        <w:pStyle w:val="affc"/>
        <w:spacing w:before="60"/>
        <w:ind w:right="-19" w:firstLine="720"/>
        <w:jc w:val="both"/>
        <w:rPr>
          <w:rFonts w:ascii="Times New Roman" w:hAnsi="Times New Roman"/>
          <w:sz w:val="24"/>
          <w:szCs w:val="24"/>
        </w:rPr>
      </w:pPr>
      <w:r w:rsidRPr="00A34CE3">
        <w:rPr>
          <w:rFonts w:ascii="Times New Roman" w:hAnsi="Times New Roman"/>
          <w:b/>
          <w:i/>
          <w:sz w:val="24"/>
          <w:szCs w:val="24"/>
        </w:rPr>
        <w:t xml:space="preserve">Комисията не разглежда </w:t>
      </w:r>
      <w:r w:rsidR="006B3B6A" w:rsidRPr="00A34CE3">
        <w:rPr>
          <w:rFonts w:ascii="Times New Roman" w:hAnsi="Times New Roman"/>
          <w:b/>
          <w:i/>
          <w:sz w:val="24"/>
          <w:szCs w:val="24"/>
        </w:rPr>
        <w:t xml:space="preserve">Техническите </w:t>
      </w:r>
      <w:r w:rsidRPr="00A34CE3">
        <w:rPr>
          <w:rFonts w:ascii="Times New Roman" w:hAnsi="Times New Roman"/>
          <w:b/>
          <w:i/>
          <w:sz w:val="24"/>
          <w:szCs w:val="24"/>
        </w:rPr>
        <w:t>предложения на Участниците, за които е установено, че не отговарят на изискванията за лично състояние и на критериите за подбор</w:t>
      </w:r>
      <w:r w:rsidRPr="00A34CE3">
        <w:rPr>
          <w:rFonts w:ascii="Times New Roman" w:hAnsi="Times New Roman"/>
          <w:sz w:val="24"/>
          <w:szCs w:val="24"/>
        </w:rPr>
        <w:t xml:space="preserve">. </w:t>
      </w:r>
    </w:p>
    <w:p w:rsidR="001A78C8" w:rsidRPr="00A34CE3" w:rsidRDefault="001A78C8" w:rsidP="000434D0">
      <w:pPr>
        <w:pStyle w:val="affc"/>
        <w:ind w:right="-19" w:firstLine="720"/>
        <w:jc w:val="both"/>
        <w:rPr>
          <w:rFonts w:ascii="Times New Roman" w:hAnsi="Times New Roman"/>
          <w:sz w:val="24"/>
          <w:szCs w:val="24"/>
        </w:rPr>
      </w:pPr>
    </w:p>
    <w:p w:rsidR="008B30EA" w:rsidRPr="00A34CE3" w:rsidRDefault="008B30EA" w:rsidP="007C24BB">
      <w:pPr>
        <w:pStyle w:val="31"/>
        <w:tabs>
          <w:tab w:val="left" w:pos="567"/>
          <w:tab w:val="left" w:pos="709"/>
          <w:tab w:val="right" w:pos="9072"/>
        </w:tabs>
        <w:spacing w:before="60" w:after="0"/>
        <w:ind w:left="720" w:right="-19"/>
        <w:jc w:val="both"/>
        <w:rPr>
          <w:b/>
          <w:i/>
          <w:sz w:val="24"/>
          <w:szCs w:val="24"/>
        </w:rPr>
      </w:pPr>
      <w:r w:rsidRPr="00A34CE3">
        <w:rPr>
          <w:b/>
          <w:i/>
          <w:sz w:val="24"/>
          <w:szCs w:val="24"/>
        </w:rPr>
        <w:t>Оценка на допуснатите оферти</w:t>
      </w:r>
    </w:p>
    <w:p w:rsidR="001210AE" w:rsidRPr="00A34CE3" w:rsidRDefault="008B30EA" w:rsidP="000434D0">
      <w:pPr>
        <w:pStyle w:val="31"/>
        <w:tabs>
          <w:tab w:val="left" w:pos="709"/>
          <w:tab w:val="right" w:pos="9072"/>
        </w:tabs>
        <w:spacing w:before="60" w:after="0"/>
        <w:ind w:left="0" w:right="-19" w:firstLine="720"/>
        <w:jc w:val="both"/>
        <w:rPr>
          <w:sz w:val="24"/>
          <w:szCs w:val="24"/>
        </w:rPr>
      </w:pPr>
      <w:r w:rsidRPr="00A34CE3">
        <w:rPr>
          <w:sz w:val="24"/>
          <w:szCs w:val="24"/>
        </w:rPr>
        <w:t xml:space="preserve">Комисията оценява офертите в съответствие с предварително обявените условия, критерии и показатели за оценка. </w:t>
      </w:r>
    </w:p>
    <w:p w:rsidR="008B30EA" w:rsidRPr="00AF4C37" w:rsidRDefault="008B30EA" w:rsidP="000434D0">
      <w:pPr>
        <w:pStyle w:val="31"/>
        <w:tabs>
          <w:tab w:val="left" w:pos="709"/>
          <w:tab w:val="right" w:pos="9072"/>
        </w:tabs>
        <w:spacing w:before="60" w:after="0"/>
        <w:ind w:left="0" w:right="-19" w:firstLine="720"/>
        <w:jc w:val="both"/>
        <w:rPr>
          <w:b/>
          <w:i/>
          <w:sz w:val="24"/>
          <w:szCs w:val="24"/>
        </w:rPr>
      </w:pPr>
      <w:r w:rsidRPr="00AF4C37">
        <w:rPr>
          <w:b/>
          <w:i/>
          <w:sz w:val="24"/>
          <w:szCs w:val="24"/>
        </w:rPr>
        <w:lastRenderedPageBreak/>
        <w:t xml:space="preserve">Критерият за възлагане </w:t>
      </w:r>
      <w:r w:rsidRPr="00AF4C37">
        <w:rPr>
          <w:sz w:val="24"/>
          <w:szCs w:val="24"/>
        </w:rPr>
        <w:t xml:space="preserve">в настоящата </w:t>
      </w:r>
      <w:r w:rsidR="001210AE" w:rsidRPr="00AF4C37">
        <w:rPr>
          <w:sz w:val="24"/>
          <w:szCs w:val="24"/>
        </w:rPr>
        <w:t>процедура</w:t>
      </w:r>
      <w:r w:rsidRPr="00AF4C37">
        <w:rPr>
          <w:b/>
          <w:i/>
          <w:sz w:val="24"/>
          <w:szCs w:val="24"/>
        </w:rPr>
        <w:t xml:space="preserve"> е </w:t>
      </w:r>
      <w:r w:rsidRPr="001F2695">
        <w:rPr>
          <w:b/>
          <w:i/>
          <w:sz w:val="24"/>
          <w:szCs w:val="24"/>
        </w:rPr>
        <w:t>„оптимално съотношение качество/цена“.</w:t>
      </w:r>
    </w:p>
    <w:p w:rsidR="008B30EA" w:rsidRPr="00AF4C37" w:rsidRDefault="008B30EA" w:rsidP="000434D0">
      <w:pPr>
        <w:pStyle w:val="31"/>
        <w:tabs>
          <w:tab w:val="left" w:pos="709"/>
          <w:tab w:val="right" w:pos="9072"/>
        </w:tabs>
        <w:spacing w:before="60" w:after="0"/>
        <w:ind w:left="0" w:right="-19" w:firstLine="720"/>
        <w:jc w:val="both"/>
        <w:rPr>
          <w:sz w:val="24"/>
          <w:szCs w:val="24"/>
        </w:rPr>
      </w:pPr>
      <w:r w:rsidRPr="00AF4C37">
        <w:rPr>
          <w:sz w:val="24"/>
          <w:szCs w:val="24"/>
        </w:rPr>
        <w:t xml:space="preserve">Оценката и класирането се извършват в съответствие с </w:t>
      </w:r>
      <w:r w:rsidRPr="00AF4C37">
        <w:rPr>
          <w:b/>
          <w:i/>
          <w:sz w:val="24"/>
          <w:szCs w:val="24"/>
        </w:rPr>
        <w:t>Методика</w:t>
      </w:r>
      <w:r w:rsidR="00482405" w:rsidRPr="00AF4C37">
        <w:rPr>
          <w:b/>
          <w:i/>
          <w:sz w:val="24"/>
          <w:szCs w:val="24"/>
        </w:rPr>
        <w:t>та</w:t>
      </w:r>
      <w:r w:rsidRPr="00AF4C37">
        <w:rPr>
          <w:b/>
          <w:i/>
          <w:sz w:val="24"/>
          <w:szCs w:val="24"/>
        </w:rPr>
        <w:t xml:space="preserve"> за определяне на комплексната оценка на офертите</w:t>
      </w:r>
      <w:r w:rsidRPr="00AF4C37">
        <w:rPr>
          <w:sz w:val="24"/>
          <w:szCs w:val="24"/>
        </w:rPr>
        <w:t xml:space="preserve"> – част от Документацията за участие, на база посочените в нея показатели, метод за определяне на комплексната оценка на офертите и начин на класирането им. </w:t>
      </w:r>
    </w:p>
    <w:p w:rsidR="008B30EA" w:rsidRPr="00AF4C37" w:rsidRDefault="008B30EA" w:rsidP="000434D0">
      <w:pPr>
        <w:pStyle w:val="31"/>
        <w:tabs>
          <w:tab w:val="left" w:pos="709"/>
          <w:tab w:val="right" w:pos="9072"/>
        </w:tabs>
        <w:spacing w:before="60" w:after="0"/>
        <w:ind w:left="0" w:right="-19" w:firstLine="720"/>
        <w:jc w:val="both"/>
        <w:rPr>
          <w:sz w:val="24"/>
          <w:szCs w:val="24"/>
        </w:rPr>
      </w:pPr>
      <w:r w:rsidRPr="00AF4C37">
        <w:rPr>
          <w:sz w:val="24"/>
          <w:szCs w:val="24"/>
        </w:rPr>
        <w:t xml:space="preserve">Предвид обстоятелството, че част от показателите за оценка обхващат параметри от </w:t>
      </w:r>
      <w:r w:rsidR="00F55121" w:rsidRPr="00AF4C37">
        <w:rPr>
          <w:sz w:val="24"/>
          <w:szCs w:val="24"/>
        </w:rPr>
        <w:t xml:space="preserve">Техническото </w:t>
      </w:r>
      <w:r w:rsidRPr="00AF4C37">
        <w:rPr>
          <w:sz w:val="24"/>
          <w:szCs w:val="24"/>
        </w:rPr>
        <w:t>предложение, Комисията ще отвори ценовите предложения, след като е извършила оценяване на офертите по другия (технически) показател.</w:t>
      </w:r>
    </w:p>
    <w:p w:rsidR="008B30EA" w:rsidRPr="00AF4C37" w:rsidRDefault="008B30EA" w:rsidP="000434D0">
      <w:pPr>
        <w:pStyle w:val="31"/>
        <w:tabs>
          <w:tab w:val="left" w:pos="709"/>
          <w:tab w:val="right" w:pos="9072"/>
        </w:tabs>
        <w:spacing w:before="60" w:after="0"/>
        <w:ind w:left="0" w:right="-19" w:firstLine="720"/>
        <w:jc w:val="both"/>
        <w:rPr>
          <w:sz w:val="24"/>
          <w:szCs w:val="24"/>
        </w:rPr>
      </w:pPr>
      <w:r w:rsidRPr="00AF4C37">
        <w:rPr>
          <w:sz w:val="24"/>
          <w:szCs w:val="24"/>
        </w:rPr>
        <w:t xml:space="preserve">След като разгледа </w:t>
      </w:r>
      <w:r w:rsidR="00482405" w:rsidRPr="00AF4C37">
        <w:rPr>
          <w:sz w:val="24"/>
          <w:szCs w:val="24"/>
        </w:rPr>
        <w:t xml:space="preserve">Техническото </w:t>
      </w:r>
      <w:r w:rsidRPr="00AF4C37">
        <w:rPr>
          <w:sz w:val="24"/>
          <w:szCs w:val="24"/>
        </w:rPr>
        <w:t xml:space="preserve">предложение на всеки Участник и извърши оценка по съответния показател, съгласно одобрената методика, Комисията </w:t>
      </w:r>
      <w:r w:rsidR="001210AE" w:rsidRPr="00AF4C37">
        <w:rPr>
          <w:sz w:val="24"/>
          <w:szCs w:val="24"/>
        </w:rPr>
        <w:t>ще пристъпи към</w:t>
      </w:r>
      <w:r w:rsidRPr="00AF4C37">
        <w:rPr>
          <w:sz w:val="24"/>
          <w:szCs w:val="24"/>
        </w:rPr>
        <w:t xml:space="preserve"> отваряне на пликове „Предлагани ценови параметри“ </w:t>
      </w:r>
      <w:r w:rsidRPr="00AF4C37">
        <w:rPr>
          <w:i/>
          <w:sz w:val="24"/>
          <w:szCs w:val="24"/>
          <w:u w:val="single"/>
        </w:rPr>
        <w:t>само на допуснатите Участници</w:t>
      </w:r>
      <w:r w:rsidRPr="00AF4C37">
        <w:rPr>
          <w:sz w:val="24"/>
          <w:szCs w:val="24"/>
        </w:rPr>
        <w:t xml:space="preserve">, чиито </w:t>
      </w:r>
      <w:r w:rsidR="00B56A21" w:rsidRPr="00AF4C37">
        <w:rPr>
          <w:sz w:val="24"/>
          <w:szCs w:val="24"/>
        </w:rPr>
        <w:t xml:space="preserve">Технически </w:t>
      </w:r>
      <w:r w:rsidRPr="00AF4C37">
        <w:rPr>
          <w:sz w:val="24"/>
          <w:szCs w:val="24"/>
        </w:rPr>
        <w:t xml:space="preserve">предложения съответстват на предварително обявените условия. </w:t>
      </w:r>
    </w:p>
    <w:p w:rsidR="008B30EA" w:rsidRPr="00AF4C37" w:rsidRDefault="008B30EA" w:rsidP="000434D0">
      <w:pPr>
        <w:pStyle w:val="31"/>
        <w:tabs>
          <w:tab w:val="left" w:pos="709"/>
          <w:tab w:val="right" w:pos="9072"/>
        </w:tabs>
        <w:spacing w:before="60" w:after="0"/>
        <w:ind w:left="0" w:right="-19" w:firstLine="720"/>
        <w:jc w:val="both"/>
        <w:rPr>
          <w:b/>
          <w:i/>
          <w:sz w:val="24"/>
          <w:szCs w:val="24"/>
        </w:rPr>
      </w:pPr>
      <w:r w:rsidRPr="00AF4C37">
        <w:rPr>
          <w:b/>
          <w:i/>
          <w:sz w:val="24"/>
          <w:szCs w:val="24"/>
        </w:rPr>
        <w:t xml:space="preserve">Ценовото предложение на Участник, чиято оферта не отговаря на изискванията на Възложителя, не се отваря. </w:t>
      </w:r>
    </w:p>
    <w:p w:rsidR="008B30EA" w:rsidRPr="004B51AB" w:rsidRDefault="008B30EA" w:rsidP="000434D0">
      <w:pPr>
        <w:pStyle w:val="affc"/>
        <w:spacing w:before="60"/>
        <w:ind w:right="-19" w:firstLine="720"/>
        <w:jc w:val="both"/>
        <w:rPr>
          <w:rFonts w:ascii="Times New Roman" w:hAnsi="Times New Roman"/>
          <w:sz w:val="24"/>
          <w:szCs w:val="24"/>
        </w:rPr>
      </w:pPr>
      <w:r w:rsidRPr="00A34CE3">
        <w:rPr>
          <w:rFonts w:ascii="Times New Roman" w:hAnsi="Times New Roman"/>
          <w:sz w:val="24"/>
          <w:szCs w:val="24"/>
        </w:rPr>
        <w:t>Не по-</w:t>
      </w:r>
      <w:r w:rsidRPr="004B51AB">
        <w:rPr>
          <w:rFonts w:ascii="Times New Roman" w:hAnsi="Times New Roman"/>
          <w:sz w:val="24"/>
          <w:szCs w:val="24"/>
        </w:rPr>
        <w:t xml:space="preserve">късно от два работни дни преди датата на отваряне на ценовите предложения Комисията обявява най-малко чрез съобщение в Профила на купувача на Интернет страницата на </w:t>
      </w:r>
      <w:r w:rsidR="00D25027" w:rsidRPr="004B51AB">
        <w:rPr>
          <w:rFonts w:ascii="Times New Roman" w:hAnsi="Times New Roman"/>
          <w:sz w:val="24"/>
          <w:szCs w:val="24"/>
        </w:rPr>
        <w:t xml:space="preserve">Община </w:t>
      </w:r>
      <w:r w:rsidR="007C24BB">
        <w:rPr>
          <w:rFonts w:ascii="Times New Roman" w:hAnsi="Times New Roman"/>
          <w:sz w:val="24"/>
          <w:szCs w:val="24"/>
        </w:rPr>
        <w:t>Тополовград</w:t>
      </w:r>
      <w:r w:rsidRPr="004B51AB">
        <w:rPr>
          <w:rFonts w:ascii="Times New Roman" w:hAnsi="Times New Roman"/>
          <w:sz w:val="24"/>
          <w:szCs w:val="24"/>
        </w:rPr>
        <w:t xml:space="preserve">(в съответно обособената за настоящата обществена поръчка електронна преписка) датата, часа и мястото на отварянето. </w:t>
      </w:r>
    </w:p>
    <w:p w:rsidR="008B30EA" w:rsidRPr="00A34CE3" w:rsidRDefault="008B30EA" w:rsidP="000434D0">
      <w:pPr>
        <w:pStyle w:val="affc"/>
        <w:spacing w:before="60"/>
        <w:ind w:right="-19" w:firstLine="720"/>
        <w:jc w:val="both"/>
        <w:rPr>
          <w:rFonts w:ascii="Times New Roman" w:hAnsi="Times New Roman"/>
          <w:sz w:val="24"/>
          <w:szCs w:val="24"/>
        </w:rPr>
      </w:pPr>
      <w:r w:rsidRPr="004B51AB">
        <w:rPr>
          <w:rFonts w:ascii="Times New Roman" w:hAnsi="Times New Roman"/>
          <w:sz w:val="24"/>
          <w:szCs w:val="24"/>
        </w:rPr>
        <w:t>Отварянето на ценовите оферти</w:t>
      </w:r>
      <w:r w:rsidRPr="00A34CE3">
        <w:rPr>
          <w:rFonts w:ascii="Times New Roman" w:hAnsi="Times New Roman"/>
          <w:sz w:val="24"/>
          <w:szCs w:val="24"/>
        </w:rPr>
        <w:t xml:space="preserve"> се извършва публично и на него </w:t>
      </w:r>
      <w:r w:rsidR="00365E3D" w:rsidRPr="00A34CE3">
        <w:rPr>
          <w:rFonts w:ascii="Times New Roman" w:hAnsi="Times New Roman"/>
          <w:sz w:val="24"/>
          <w:szCs w:val="24"/>
        </w:rPr>
        <w:t xml:space="preserve">също </w:t>
      </w:r>
      <w:r w:rsidRPr="00A34CE3">
        <w:rPr>
          <w:rFonts w:ascii="Times New Roman" w:hAnsi="Times New Roman"/>
          <w:sz w:val="24"/>
          <w:szCs w:val="24"/>
        </w:rPr>
        <w:t>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B30EA" w:rsidRPr="00A34CE3" w:rsidRDefault="008B30EA" w:rsidP="000434D0">
      <w:pPr>
        <w:pStyle w:val="affc"/>
        <w:spacing w:before="60"/>
        <w:ind w:right="-19" w:firstLine="720"/>
        <w:jc w:val="both"/>
        <w:rPr>
          <w:rFonts w:ascii="Times New Roman" w:hAnsi="Times New Roman"/>
          <w:sz w:val="24"/>
          <w:szCs w:val="24"/>
        </w:rPr>
      </w:pPr>
      <w:r w:rsidRPr="00A34CE3">
        <w:rPr>
          <w:rFonts w:ascii="Times New Roman" w:hAnsi="Times New Roman"/>
          <w:sz w:val="24"/>
          <w:szCs w:val="24"/>
        </w:rPr>
        <w:t>Комисията обявява резултатите от оценяването на офертите по другите показатели, отваря ценовите предложения и ги оповестява, след което продължава своята работа в закрито заседание.</w:t>
      </w:r>
    </w:p>
    <w:p w:rsidR="008B30EA" w:rsidRPr="00A34CE3" w:rsidRDefault="008B30EA" w:rsidP="000434D0">
      <w:pPr>
        <w:pStyle w:val="31"/>
        <w:spacing w:after="0"/>
        <w:ind w:left="0" w:right="-19" w:firstLine="720"/>
        <w:jc w:val="both"/>
        <w:rPr>
          <w:sz w:val="24"/>
          <w:szCs w:val="24"/>
        </w:rPr>
      </w:pPr>
    </w:p>
    <w:p w:rsidR="008B30EA" w:rsidRPr="00A34CE3" w:rsidRDefault="008B30EA" w:rsidP="0066049C">
      <w:pPr>
        <w:pStyle w:val="31"/>
        <w:tabs>
          <w:tab w:val="left" w:pos="567"/>
          <w:tab w:val="left" w:pos="709"/>
          <w:tab w:val="right" w:pos="9072"/>
        </w:tabs>
        <w:spacing w:after="0"/>
        <w:ind w:left="720" w:right="-19"/>
        <w:jc w:val="both"/>
        <w:rPr>
          <w:sz w:val="24"/>
          <w:szCs w:val="24"/>
        </w:rPr>
      </w:pPr>
      <w:r w:rsidRPr="00A34CE3">
        <w:rPr>
          <w:b/>
          <w:i/>
          <w:sz w:val="24"/>
          <w:szCs w:val="24"/>
        </w:rPr>
        <w:t>Основания за изискване на обосновки/необичайно благоприятни оферти</w:t>
      </w:r>
    </w:p>
    <w:p w:rsidR="008B30EA" w:rsidRPr="00912C29" w:rsidRDefault="008B30EA" w:rsidP="000434D0">
      <w:pPr>
        <w:widowControl w:val="0"/>
        <w:autoSpaceDE w:val="0"/>
        <w:autoSpaceDN w:val="0"/>
        <w:adjustRightInd w:val="0"/>
        <w:spacing w:before="60"/>
        <w:ind w:right="-19" w:firstLine="720"/>
        <w:jc w:val="both"/>
        <w:rPr>
          <w:color w:val="000000" w:themeColor="text1"/>
        </w:rPr>
      </w:pPr>
      <w:r w:rsidRPr="00912C29">
        <w:rPr>
          <w:color w:val="000000" w:themeColor="text1"/>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от този Участник подробна писмена обосновка з</w:t>
      </w:r>
      <w:r w:rsidR="00912C29" w:rsidRPr="00912C29">
        <w:rPr>
          <w:color w:val="000000" w:themeColor="text1"/>
        </w:rPr>
        <w:t>а начина на неговото образуване на основание чл.72 от ЗОП.</w:t>
      </w:r>
    </w:p>
    <w:p w:rsidR="008B30EA" w:rsidRPr="00A34CE3" w:rsidRDefault="008B30EA" w:rsidP="000434D0">
      <w:pPr>
        <w:widowControl w:val="0"/>
        <w:autoSpaceDE w:val="0"/>
        <w:autoSpaceDN w:val="0"/>
        <w:adjustRightInd w:val="0"/>
        <w:spacing w:before="60"/>
        <w:ind w:right="-19" w:firstLine="720"/>
        <w:jc w:val="both"/>
      </w:pPr>
      <w:r w:rsidRPr="00A34CE3">
        <w:t>Обосновката следва да бъде представена в 5-дневен срок от получаване на искането и може да се отнася до:</w:t>
      </w:r>
    </w:p>
    <w:p w:rsidR="007826FF" w:rsidRPr="00A34CE3" w:rsidRDefault="008B30EA" w:rsidP="000434D0">
      <w:pPr>
        <w:widowControl w:val="0"/>
        <w:autoSpaceDE w:val="0"/>
        <w:autoSpaceDN w:val="0"/>
        <w:adjustRightInd w:val="0"/>
        <w:spacing w:before="60"/>
        <w:ind w:right="-19" w:firstLine="720"/>
        <w:jc w:val="both"/>
      </w:pPr>
      <w:r w:rsidRPr="00A34CE3">
        <w:t xml:space="preserve">а) </w:t>
      </w:r>
      <w:r w:rsidR="007826FF" w:rsidRPr="00A34CE3">
        <w:t>икономическите особености на производствения процес, на предоставяните услуги или на строителния метод;</w:t>
      </w:r>
    </w:p>
    <w:p w:rsidR="007826FF" w:rsidRPr="00A34CE3" w:rsidRDefault="007826FF" w:rsidP="000434D0">
      <w:pPr>
        <w:widowControl w:val="0"/>
        <w:autoSpaceDE w:val="0"/>
        <w:autoSpaceDN w:val="0"/>
        <w:adjustRightInd w:val="0"/>
        <w:spacing w:before="60"/>
        <w:ind w:right="-19" w:firstLine="720"/>
        <w:jc w:val="both"/>
      </w:pPr>
      <w:r w:rsidRPr="00A34CE3">
        <w:t xml:space="preserve">б) избраните технически решения или наличието на изключително благоприятни условия за </w:t>
      </w:r>
      <w:r w:rsidR="007B6296" w:rsidRPr="00A34CE3">
        <w:t xml:space="preserve">Участника </w:t>
      </w:r>
      <w:r w:rsidRPr="00A34CE3">
        <w:t xml:space="preserve">за </w:t>
      </w:r>
      <w:r w:rsidR="00533FF6" w:rsidRPr="00A34CE3">
        <w:t xml:space="preserve">предоставянето на продуктите или за </w:t>
      </w:r>
      <w:r w:rsidRPr="00A34CE3">
        <w:t>изпълнението на строителството;</w:t>
      </w:r>
    </w:p>
    <w:p w:rsidR="007826FF" w:rsidRPr="00A34CE3" w:rsidRDefault="007826FF" w:rsidP="000434D0">
      <w:pPr>
        <w:widowControl w:val="0"/>
        <w:autoSpaceDE w:val="0"/>
        <w:autoSpaceDN w:val="0"/>
        <w:adjustRightInd w:val="0"/>
        <w:spacing w:before="60"/>
        <w:ind w:right="-19" w:firstLine="720"/>
        <w:jc w:val="both"/>
      </w:pPr>
      <w:r w:rsidRPr="00A34CE3">
        <w:t xml:space="preserve">в) оригиналност на предложеното от </w:t>
      </w:r>
      <w:r w:rsidR="007B6296" w:rsidRPr="00A34CE3">
        <w:t xml:space="preserve">Участника </w:t>
      </w:r>
      <w:r w:rsidRPr="00A34CE3">
        <w:t>решение по отношение на строителството, доставките или услугите;</w:t>
      </w:r>
    </w:p>
    <w:p w:rsidR="007826FF" w:rsidRPr="00A34CE3" w:rsidRDefault="007826FF" w:rsidP="000434D0">
      <w:pPr>
        <w:widowControl w:val="0"/>
        <w:autoSpaceDE w:val="0"/>
        <w:autoSpaceDN w:val="0"/>
        <w:adjustRightInd w:val="0"/>
        <w:spacing w:before="60"/>
        <w:ind w:right="-19" w:firstLine="720"/>
        <w:jc w:val="both"/>
      </w:pPr>
      <w:r w:rsidRPr="00A34CE3">
        <w:t>г) спазването на задълженията по чл. 115;</w:t>
      </w:r>
    </w:p>
    <w:p w:rsidR="007826FF" w:rsidRPr="00A34CE3" w:rsidRDefault="007826FF" w:rsidP="000434D0">
      <w:pPr>
        <w:widowControl w:val="0"/>
        <w:autoSpaceDE w:val="0"/>
        <w:autoSpaceDN w:val="0"/>
        <w:adjustRightInd w:val="0"/>
        <w:spacing w:before="60"/>
        <w:ind w:right="-19" w:firstLine="720"/>
        <w:jc w:val="both"/>
      </w:pPr>
      <w:r w:rsidRPr="00A34CE3">
        <w:t xml:space="preserve">д) възможността </w:t>
      </w:r>
      <w:r w:rsidR="007B6296" w:rsidRPr="00A34CE3">
        <w:t xml:space="preserve">Участникът </w:t>
      </w:r>
      <w:r w:rsidRPr="00A34CE3">
        <w:t>да получи държавна помощ.</w:t>
      </w:r>
    </w:p>
    <w:p w:rsidR="007826FF" w:rsidRPr="006E2D26" w:rsidRDefault="007826FF" w:rsidP="000434D0">
      <w:pPr>
        <w:widowControl w:val="0"/>
        <w:autoSpaceDE w:val="0"/>
        <w:autoSpaceDN w:val="0"/>
        <w:adjustRightInd w:val="0"/>
        <w:ind w:right="-19" w:firstLine="720"/>
        <w:jc w:val="both"/>
        <w:rPr>
          <w:sz w:val="10"/>
          <w:szCs w:val="10"/>
        </w:rPr>
      </w:pPr>
    </w:p>
    <w:p w:rsidR="008B30EA" w:rsidRPr="00A34CE3" w:rsidRDefault="008B30EA" w:rsidP="000434D0">
      <w:pPr>
        <w:widowControl w:val="0"/>
        <w:autoSpaceDE w:val="0"/>
        <w:autoSpaceDN w:val="0"/>
        <w:adjustRightInd w:val="0"/>
        <w:spacing w:before="60"/>
        <w:ind w:right="-19" w:firstLine="720"/>
        <w:jc w:val="both"/>
      </w:pPr>
      <w:r w:rsidRPr="00A34CE3">
        <w:t>Получената обосновка се оценява по отношение на нейната пълнота и обективност относно обстоятелствата</w:t>
      </w:r>
      <w:r w:rsidR="00533FF6" w:rsidRPr="00A34CE3">
        <w:t>, посочени в б. „а“ – б. „д“ по-горе</w:t>
      </w:r>
      <w:r w:rsidRPr="00A34CE3">
        <w:t xml:space="preserve">, на които се позовава Участника, като при необходимост от него може да бъде изискана уточняваща информация. </w:t>
      </w:r>
    </w:p>
    <w:p w:rsidR="008B30EA" w:rsidRPr="00A34CE3" w:rsidRDefault="008B30EA" w:rsidP="000434D0">
      <w:pPr>
        <w:widowControl w:val="0"/>
        <w:autoSpaceDE w:val="0"/>
        <w:autoSpaceDN w:val="0"/>
        <w:adjustRightInd w:val="0"/>
        <w:spacing w:before="60"/>
        <w:ind w:right="-19" w:firstLine="720"/>
        <w:jc w:val="both"/>
      </w:pPr>
      <w:r w:rsidRPr="00A34CE3">
        <w:t xml:space="preserve">Обосновката </w:t>
      </w:r>
      <w:r w:rsidRPr="00A34CE3">
        <w:rPr>
          <w:b/>
          <w:i/>
        </w:rPr>
        <w:t>може да не бъде приета</w:t>
      </w:r>
      <w:r w:rsidRPr="00A34CE3">
        <w:t xml:space="preserve"> и Участникът да бъде отстранен </w:t>
      </w:r>
      <w:r w:rsidRPr="00A34CE3">
        <w:rPr>
          <w:i/>
          <w:u w:val="single"/>
        </w:rPr>
        <w:t>само когато</w:t>
      </w:r>
      <w:r w:rsidRPr="00A34CE3">
        <w:t xml:space="preserve"> представените доказателства не са достатъчни, за да обосноват предложената цена или разходи.  </w:t>
      </w:r>
    </w:p>
    <w:p w:rsidR="008B30EA" w:rsidRPr="00A34CE3" w:rsidRDefault="008B30EA" w:rsidP="000434D0">
      <w:pPr>
        <w:widowControl w:val="0"/>
        <w:autoSpaceDE w:val="0"/>
        <w:autoSpaceDN w:val="0"/>
        <w:adjustRightInd w:val="0"/>
        <w:spacing w:before="60"/>
        <w:ind w:right="-19" w:firstLine="720"/>
        <w:jc w:val="both"/>
      </w:pPr>
      <w:r w:rsidRPr="00A34CE3">
        <w:rPr>
          <w:b/>
          <w:i/>
        </w:rPr>
        <w:t>Не се приема</w:t>
      </w:r>
      <w:r w:rsidRPr="00A34CE3">
        <w:t xml:space="preserve">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w:t>
      </w:r>
      <w:r w:rsidRPr="00A34CE3">
        <w:rPr>
          <w:i/>
        </w:rPr>
        <w:t>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r w:rsidRPr="00A34CE3">
        <w:t>, в съответствие с Приложение № 10 от ЗОП.</w:t>
      </w:r>
    </w:p>
    <w:p w:rsidR="008B30EA" w:rsidRPr="00A34CE3" w:rsidRDefault="008B30EA" w:rsidP="000434D0">
      <w:pPr>
        <w:widowControl w:val="0"/>
        <w:autoSpaceDE w:val="0"/>
        <w:autoSpaceDN w:val="0"/>
        <w:adjustRightInd w:val="0"/>
        <w:spacing w:before="60"/>
        <w:ind w:right="-19" w:firstLine="720"/>
        <w:jc w:val="both"/>
      </w:pPr>
      <w:r w:rsidRPr="00A34CE3">
        <w:rPr>
          <w:b/>
          <w:i/>
        </w:rPr>
        <w:lastRenderedPageBreak/>
        <w:t xml:space="preserve">Не се приема </w:t>
      </w:r>
      <w:r w:rsidR="00533FF6" w:rsidRPr="00A34CE3">
        <w:rPr>
          <w:b/>
          <w:i/>
        </w:rPr>
        <w:t xml:space="preserve">и </w:t>
      </w:r>
      <w:r w:rsidRPr="00A34CE3">
        <w:rPr>
          <w:b/>
          <w:i/>
        </w:rPr>
        <w:t>оферта</w:t>
      </w:r>
      <w:r w:rsidRPr="00A34CE3">
        <w:t>,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BC7C00" w:rsidRPr="00A34CE3" w:rsidRDefault="00BC7C00" w:rsidP="000434D0">
      <w:pPr>
        <w:pStyle w:val="affc"/>
        <w:ind w:right="-19" w:firstLine="720"/>
        <w:jc w:val="both"/>
        <w:rPr>
          <w:rFonts w:ascii="Times New Roman" w:hAnsi="Times New Roman"/>
          <w:sz w:val="24"/>
          <w:szCs w:val="24"/>
        </w:rPr>
      </w:pPr>
    </w:p>
    <w:p w:rsidR="008B30EA" w:rsidRPr="00A34CE3" w:rsidRDefault="008B30EA" w:rsidP="000434D0">
      <w:pPr>
        <w:pStyle w:val="affc"/>
        <w:ind w:right="-19" w:firstLine="720"/>
        <w:jc w:val="both"/>
        <w:rPr>
          <w:rFonts w:ascii="Times New Roman" w:hAnsi="Times New Roman"/>
          <w:b/>
          <w:i/>
          <w:sz w:val="24"/>
          <w:szCs w:val="24"/>
        </w:rPr>
      </w:pPr>
      <w:r w:rsidRPr="00A34CE3">
        <w:rPr>
          <w:rFonts w:ascii="Times New Roman" w:hAnsi="Times New Roman"/>
          <w:b/>
          <w:i/>
          <w:sz w:val="24"/>
          <w:szCs w:val="24"/>
        </w:rPr>
        <w:t>Класиране на Участниците</w:t>
      </w:r>
    </w:p>
    <w:p w:rsidR="008B30EA" w:rsidRPr="00A34CE3" w:rsidRDefault="008B30EA" w:rsidP="000434D0">
      <w:pPr>
        <w:pStyle w:val="affc"/>
        <w:spacing w:before="60"/>
        <w:ind w:right="-19" w:firstLine="720"/>
        <w:jc w:val="both"/>
        <w:rPr>
          <w:rFonts w:ascii="Times New Roman" w:hAnsi="Times New Roman"/>
          <w:sz w:val="24"/>
          <w:szCs w:val="24"/>
        </w:rPr>
      </w:pPr>
      <w:r w:rsidRPr="00A34CE3">
        <w:rPr>
          <w:rFonts w:ascii="Times New Roman" w:hAnsi="Times New Roman"/>
          <w:sz w:val="24"/>
          <w:szCs w:val="24"/>
        </w:rPr>
        <w:t>Комисията класира Участниците по степента на съответствие на офертите им с предварително обявените от Възложителя условия.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8B30EA" w:rsidRPr="00AF4C37" w:rsidRDefault="008B30EA" w:rsidP="000434D0">
      <w:pPr>
        <w:pStyle w:val="affc"/>
        <w:spacing w:before="60"/>
        <w:ind w:right="-19" w:firstLine="720"/>
        <w:jc w:val="both"/>
        <w:rPr>
          <w:rFonts w:ascii="Times New Roman" w:hAnsi="Times New Roman"/>
          <w:sz w:val="24"/>
          <w:szCs w:val="24"/>
        </w:rPr>
      </w:pPr>
      <w:r w:rsidRPr="00AF4C37">
        <w:rPr>
          <w:rFonts w:ascii="Times New Roman" w:hAnsi="Times New Roman"/>
          <w:sz w:val="24"/>
          <w:szCs w:val="24"/>
        </w:rPr>
        <w:t xml:space="preserve"> (1) по-ниска предложена цена;</w:t>
      </w:r>
    </w:p>
    <w:p w:rsidR="008B30EA" w:rsidRPr="00AF4C37" w:rsidRDefault="008B30EA" w:rsidP="000434D0">
      <w:pPr>
        <w:pStyle w:val="affc"/>
        <w:spacing w:before="60"/>
        <w:ind w:right="-19" w:firstLine="720"/>
        <w:jc w:val="both"/>
        <w:rPr>
          <w:rFonts w:ascii="Times New Roman" w:hAnsi="Times New Roman"/>
          <w:sz w:val="24"/>
          <w:szCs w:val="24"/>
        </w:rPr>
      </w:pPr>
      <w:r w:rsidRPr="00AF4C37">
        <w:rPr>
          <w:rFonts w:ascii="Times New Roman" w:hAnsi="Times New Roman"/>
          <w:sz w:val="24"/>
          <w:szCs w:val="24"/>
        </w:rPr>
        <w:t xml:space="preserve"> (2) по-изгодно предложение по показатели, извън предложената цена, сравнени в низходящ ред, съобразно тяхната тежест.</w:t>
      </w:r>
    </w:p>
    <w:p w:rsidR="00A4010D" w:rsidRPr="00AF4C37" w:rsidRDefault="008B30EA" w:rsidP="000434D0">
      <w:pPr>
        <w:pStyle w:val="affc"/>
        <w:spacing w:before="60"/>
        <w:ind w:right="-19" w:firstLine="720"/>
        <w:jc w:val="both"/>
        <w:rPr>
          <w:rFonts w:ascii="Times New Roman" w:hAnsi="Times New Roman"/>
          <w:sz w:val="24"/>
          <w:szCs w:val="24"/>
        </w:rPr>
      </w:pPr>
      <w:r w:rsidRPr="00AF4C37">
        <w:rPr>
          <w:rFonts w:ascii="Times New Roman" w:hAnsi="Times New Roman"/>
          <w:sz w:val="24"/>
          <w:szCs w:val="24"/>
        </w:rPr>
        <w:t xml:space="preserve">Ако Участниците не могат да бъдат класирани по посочения начин, Комисията провежда публично жребий за определяне на Изпълнител между класираните на първо място оферти. </w:t>
      </w:r>
    </w:p>
    <w:p w:rsidR="00A4010D" w:rsidRPr="00A34CE3" w:rsidRDefault="00A4010D" w:rsidP="000434D0">
      <w:pPr>
        <w:pStyle w:val="affc"/>
        <w:spacing w:before="60"/>
        <w:ind w:right="-19" w:firstLine="720"/>
        <w:jc w:val="both"/>
        <w:rPr>
          <w:rFonts w:ascii="Times New Roman" w:hAnsi="Times New Roman"/>
          <w:bCs/>
          <w:kern w:val="32"/>
          <w:sz w:val="24"/>
          <w:szCs w:val="24"/>
        </w:rPr>
      </w:pPr>
      <w:r w:rsidRPr="00A34CE3">
        <w:rPr>
          <w:rFonts w:ascii="Times New Roman" w:hAnsi="Times New Roman"/>
          <w:bCs/>
          <w:kern w:val="32"/>
          <w:sz w:val="24"/>
          <w:szCs w:val="24"/>
        </w:rPr>
        <w:t xml:space="preserve">Комисията съобщава писмено на Участниците чрез публикуване в </w:t>
      </w:r>
      <w:r w:rsidR="00BE34F0">
        <w:rPr>
          <w:rFonts w:ascii="Times New Roman" w:hAnsi="Times New Roman"/>
          <w:bCs/>
          <w:kern w:val="32"/>
          <w:sz w:val="24"/>
          <w:szCs w:val="24"/>
        </w:rPr>
        <w:t>П</w:t>
      </w:r>
      <w:r w:rsidRPr="00A34CE3">
        <w:rPr>
          <w:rFonts w:ascii="Times New Roman" w:hAnsi="Times New Roman"/>
          <w:bCs/>
          <w:kern w:val="32"/>
          <w:sz w:val="24"/>
          <w:szCs w:val="24"/>
        </w:rPr>
        <w:t xml:space="preserve">рофила на купувача датата, мястото и часа на теглене на жребия. Право да присъстват при тегленето на жребия имат и лицата по чл. 54, ал. 2 от ППЗОП. </w:t>
      </w:r>
    </w:p>
    <w:p w:rsidR="00A4010D" w:rsidRPr="00A34CE3" w:rsidRDefault="00A4010D" w:rsidP="000434D0">
      <w:pPr>
        <w:pStyle w:val="affc"/>
        <w:spacing w:before="60"/>
        <w:ind w:right="-19" w:firstLine="720"/>
        <w:jc w:val="both"/>
        <w:rPr>
          <w:rFonts w:ascii="Times New Roman" w:hAnsi="Times New Roman"/>
          <w:bCs/>
          <w:kern w:val="32"/>
          <w:sz w:val="24"/>
          <w:szCs w:val="24"/>
        </w:rPr>
      </w:pPr>
      <w:r w:rsidRPr="00A34CE3">
        <w:rPr>
          <w:rFonts w:ascii="Times New Roman" w:hAnsi="Times New Roman"/>
          <w:bCs/>
          <w:kern w:val="32"/>
          <w:sz w:val="24"/>
          <w:szCs w:val="24"/>
        </w:rPr>
        <w:t xml:space="preserve">Когато упълномощеното лице за участие в жребия не съвпада с лицето, представляващо </w:t>
      </w:r>
      <w:r w:rsidR="00533FF6" w:rsidRPr="00A34CE3">
        <w:rPr>
          <w:rFonts w:ascii="Times New Roman" w:hAnsi="Times New Roman"/>
          <w:bCs/>
          <w:kern w:val="32"/>
          <w:sz w:val="24"/>
          <w:szCs w:val="24"/>
        </w:rPr>
        <w:t xml:space="preserve">Участника </w:t>
      </w:r>
      <w:r w:rsidRPr="00A34CE3">
        <w:rPr>
          <w:rFonts w:ascii="Times New Roman" w:hAnsi="Times New Roman"/>
          <w:bCs/>
          <w:kern w:val="32"/>
          <w:sz w:val="24"/>
          <w:szCs w:val="24"/>
        </w:rPr>
        <w:t xml:space="preserve">съгласно актуалната му търговска регистрация или с лицето, подало офертата от името на Участника, допълнително се представя пълномощно в оригинал или нотариално заверено копие. </w:t>
      </w:r>
    </w:p>
    <w:p w:rsidR="00A4010D" w:rsidRPr="00A34CE3" w:rsidRDefault="00A4010D" w:rsidP="000434D0">
      <w:pPr>
        <w:pStyle w:val="affc"/>
        <w:spacing w:before="60"/>
        <w:ind w:right="-19" w:firstLine="720"/>
        <w:jc w:val="both"/>
        <w:rPr>
          <w:rFonts w:ascii="Times New Roman" w:hAnsi="Times New Roman"/>
          <w:bCs/>
          <w:kern w:val="32"/>
          <w:sz w:val="24"/>
          <w:szCs w:val="24"/>
        </w:rPr>
      </w:pPr>
      <w:r w:rsidRPr="00A34CE3">
        <w:rPr>
          <w:rFonts w:ascii="Times New Roman" w:hAnsi="Times New Roman"/>
          <w:bCs/>
          <w:kern w:val="32"/>
          <w:sz w:val="24"/>
          <w:szCs w:val="24"/>
        </w:rPr>
        <w:t xml:space="preserve">Комисията подготвя билети с имената на Участниците, получили равни комплексни оценки и ги поставя в непрозрачни пликове, които се запечатват. Тегленето на жребия започва в определения час. Ако до този час не са се явили представители на Участниците, заседанието се отлага за след 1 (един) час. Ако и след неговото изтичане не са се явили представител/и на Участниците, </w:t>
      </w:r>
      <w:r w:rsidR="00533FF6" w:rsidRPr="00A34CE3">
        <w:rPr>
          <w:rFonts w:ascii="Times New Roman" w:hAnsi="Times New Roman"/>
          <w:bCs/>
          <w:kern w:val="32"/>
          <w:sz w:val="24"/>
          <w:szCs w:val="24"/>
        </w:rPr>
        <w:t xml:space="preserve">Председателят </w:t>
      </w:r>
      <w:r w:rsidRPr="00A34CE3">
        <w:rPr>
          <w:rFonts w:ascii="Times New Roman" w:hAnsi="Times New Roman"/>
          <w:bCs/>
          <w:kern w:val="32"/>
          <w:sz w:val="24"/>
          <w:szCs w:val="24"/>
        </w:rPr>
        <w:t xml:space="preserve">на </w:t>
      </w:r>
      <w:r w:rsidR="00533FF6" w:rsidRPr="00A34CE3">
        <w:rPr>
          <w:rFonts w:ascii="Times New Roman" w:hAnsi="Times New Roman"/>
          <w:bCs/>
          <w:kern w:val="32"/>
          <w:sz w:val="24"/>
          <w:szCs w:val="24"/>
        </w:rPr>
        <w:t xml:space="preserve">Комисията </w:t>
      </w:r>
      <w:r w:rsidRPr="00A34CE3">
        <w:rPr>
          <w:rFonts w:ascii="Times New Roman" w:hAnsi="Times New Roman"/>
          <w:bCs/>
          <w:kern w:val="32"/>
          <w:sz w:val="24"/>
          <w:szCs w:val="24"/>
        </w:rPr>
        <w:t>пристъпва към тегленето на жребия. Тегленето се извършва чрез избор от Председателя на комисията на един от пликовете. Участникът, чието име се съдържа в изтегления плик се класира на първо място.</w:t>
      </w:r>
    </w:p>
    <w:p w:rsidR="00F025F5" w:rsidRPr="006E2D26" w:rsidRDefault="00F025F5" w:rsidP="000434D0">
      <w:pPr>
        <w:pStyle w:val="affc"/>
        <w:ind w:right="-19" w:firstLine="720"/>
        <w:jc w:val="both"/>
        <w:rPr>
          <w:rFonts w:ascii="Times New Roman" w:hAnsi="Times New Roman"/>
          <w:sz w:val="10"/>
          <w:szCs w:val="10"/>
        </w:rPr>
      </w:pPr>
    </w:p>
    <w:p w:rsidR="00167DEB" w:rsidRPr="00A34CE3" w:rsidRDefault="00167DEB" w:rsidP="000434D0">
      <w:pPr>
        <w:pStyle w:val="affc"/>
        <w:spacing w:before="60"/>
        <w:ind w:right="-19" w:firstLine="720"/>
        <w:jc w:val="both"/>
        <w:rPr>
          <w:rFonts w:ascii="Times New Roman" w:hAnsi="Times New Roman"/>
          <w:sz w:val="24"/>
          <w:szCs w:val="24"/>
        </w:rPr>
      </w:pPr>
      <w:r w:rsidRPr="00A34CE3">
        <w:rPr>
          <w:rFonts w:ascii="Times New Roman" w:hAnsi="Times New Roman"/>
          <w:sz w:val="24"/>
          <w:szCs w:val="24"/>
        </w:rPr>
        <w:t xml:space="preserve">Действията, извършени от Комисията при провеждането на процедурата и резултатите от работата й се </w:t>
      </w:r>
      <w:r w:rsidR="006E2D26">
        <w:rPr>
          <w:rFonts w:ascii="Times New Roman" w:hAnsi="Times New Roman"/>
          <w:sz w:val="24"/>
          <w:szCs w:val="24"/>
        </w:rPr>
        <w:t>отразяват</w:t>
      </w:r>
      <w:r w:rsidRPr="00A34CE3">
        <w:rPr>
          <w:rFonts w:ascii="Times New Roman" w:hAnsi="Times New Roman"/>
          <w:sz w:val="24"/>
          <w:szCs w:val="24"/>
        </w:rPr>
        <w:t xml:space="preserve"> в протокол. Към протокола се прилагат и всички документи, изготвени в хода на работа й, като например мотивите за особените мнения (ако има такива).</w:t>
      </w:r>
    </w:p>
    <w:p w:rsidR="00167DEB" w:rsidRPr="00A34CE3" w:rsidRDefault="00167DEB" w:rsidP="000434D0">
      <w:pPr>
        <w:pStyle w:val="affc"/>
        <w:spacing w:before="60"/>
        <w:ind w:right="-19" w:firstLine="720"/>
        <w:jc w:val="both"/>
        <w:rPr>
          <w:rFonts w:ascii="Times New Roman" w:hAnsi="Times New Roman"/>
          <w:sz w:val="24"/>
          <w:szCs w:val="24"/>
        </w:rPr>
      </w:pPr>
      <w:r w:rsidRPr="00A34CE3">
        <w:rPr>
          <w:rFonts w:ascii="Times New Roman" w:hAnsi="Times New Roman"/>
          <w:sz w:val="24"/>
          <w:szCs w:val="24"/>
        </w:rPr>
        <w:t xml:space="preserve">Протоколът на Комисията се подписва от всички членове и се предава на Възложителя заедно с цялата документация за утвърждаване. Копие от протокола се предоставя и на наблюдателите, </w:t>
      </w:r>
      <w:r w:rsidR="00BE34F0">
        <w:rPr>
          <w:rFonts w:ascii="Times New Roman" w:hAnsi="Times New Roman"/>
          <w:sz w:val="24"/>
          <w:szCs w:val="24"/>
        </w:rPr>
        <w:t xml:space="preserve">ако и </w:t>
      </w:r>
      <w:r w:rsidRPr="00A34CE3">
        <w:rPr>
          <w:rFonts w:ascii="Times New Roman" w:hAnsi="Times New Roman"/>
          <w:sz w:val="24"/>
          <w:szCs w:val="24"/>
        </w:rPr>
        <w:t xml:space="preserve">когато такива са участвали в работата на Комисията. </w:t>
      </w:r>
    </w:p>
    <w:p w:rsidR="00167DEB" w:rsidRPr="00A34CE3" w:rsidRDefault="00167DEB" w:rsidP="000434D0">
      <w:pPr>
        <w:widowControl w:val="0"/>
        <w:tabs>
          <w:tab w:val="right" w:pos="9072"/>
        </w:tabs>
        <w:autoSpaceDE w:val="0"/>
        <w:autoSpaceDN w:val="0"/>
        <w:adjustRightInd w:val="0"/>
        <w:spacing w:before="60"/>
        <w:ind w:right="-19" w:firstLine="720"/>
        <w:jc w:val="both"/>
      </w:pPr>
      <w:r w:rsidRPr="00A34CE3">
        <w:t xml:space="preserve">Когато в хода на нейната работа възникнат основателни съмнения за споразумения, решения или съгласувани практики между </w:t>
      </w:r>
      <w:r w:rsidR="00BE34F0">
        <w:t>У</w:t>
      </w:r>
      <w:r w:rsidRPr="00A34CE3">
        <w:t>частници</w:t>
      </w:r>
      <w:r w:rsidR="00BE34F0">
        <w:t>,</w:t>
      </w:r>
      <w:r w:rsidRPr="00A34CE3">
        <w:t xml:space="preserve"> по смисъла на чл. 15 от Закона за защита на конкуренцията, Комисията посочва това обстоятелство в протокола от работата си.</w:t>
      </w:r>
    </w:p>
    <w:p w:rsidR="008B30EA" w:rsidRPr="00A34CE3" w:rsidRDefault="008B30EA" w:rsidP="000434D0">
      <w:pPr>
        <w:widowControl w:val="0"/>
        <w:tabs>
          <w:tab w:val="right" w:pos="9072"/>
        </w:tabs>
        <w:autoSpaceDE w:val="0"/>
        <w:autoSpaceDN w:val="0"/>
        <w:adjustRightInd w:val="0"/>
        <w:spacing w:before="60"/>
        <w:ind w:right="-19" w:firstLine="720"/>
        <w:jc w:val="both"/>
        <w:rPr>
          <w:i/>
          <w:lang w:eastAsia="bg-BG"/>
        </w:rPr>
      </w:pPr>
      <w:r w:rsidRPr="00A34CE3">
        <w:rPr>
          <w:i/>
        </w:rPr>
        <w:t xml:space="preserve">!!! </w:t>
      </w:r>
      <w:r w:rsidRPr="00A34CE3">
        <w:rPr>
          <w:i/>
          <w:lang w:eastAsia="bg-BG"/>
        </w:rPr>
        <w:t>Съгласно чл. 15 от Закона за защита на конкуренцията, забранени са всякакъв вид споразумения между предприятия, решения на сдружения на предприятия, както и съгласувани практики на две или повече предприятия, които имат за цел или резултат предотвратяване, ограничаване или нарушаване на конкуренцията на съответния пазар, като: (1) пряко или косвено определяне на цени или други търговски условия; (2) разпределяне на пазари или източници на снабдяване; (3) ограничаване или контролиране на производството, търговията, техническото развитие или инвестициите; (4) прилагане на различни условия за един и същ вид договори по отношение на определени партньори, при което те се поставят в неравноправно положение като конкуренти; (5) поставяне сключването на договори в зависимост от поемането от другата страна на допълнителни задължения или от сключването на допълнителни договори, които по своя характер или съгласно обичайната търговска практика не са свързани с предмета на основния договор или с неговото изпълнение.</w:t>
      </w:r>
    </w:p>
    <w:p w:rsidR="008B30EA" w:rsidRPr="00A34CE3" w:rsidRDefault="008B30EA" w:rsidP="000434D0">
      <w:pPr>
        <w:widowControl w:val="0"/>
        <w:tabs>
          <w:tab w:val="right" w:pos="9072"/>
        </w:tabs>
        <w:autoSpaceDE w:val="0"/>
        <w:autoSpaceDN w:val="0"/>
        <w:adjustRightInd w:val="0"/>
        <w:spacing w:before="60"/>
        <w:ind w:right="-19" w:firstLine="720"/>
        <w:jc w:val="both"/>
      </w:pPr>
      <w:r w:rsidRPr="00A34CE3">
        <w:t>При възникване на посочената хипотеза, Възложителят уведомява Комисията за защита на конкуренцията, като уведомяването не спира провеждането и приключването на процедурата.</w:t>
      </w:r>
    </w:p>
    <w:p w:rsidR="008B30EA" w:rsidRPr="00BE34F0" w:rsidRDefault="008B30EA" w:rsidP="000434D0">
      <w:pPr>
        <w:pStyle w:val="affc"/>
        <w:spacing w:before="60"/>
        <w:ind w:right="-19" w:firstLine="720"/>
        <w:jc w:val="both"/>
        <w:rPr>
          <w:rFonts w:ascii="Times New Roman" w:hAnsi="Times New Roman"/>
          <w:sz w:val="24"/>
          <w:szCs w:val="24"/>
        </w:rPr>
      </w:pPr>
      <w:r w:rsidRPr="00A34CE3">
        <w:rPr>
          <w:rFonts w:ascii="Times New Roman" w:hAnsi="Times New Roman"/>
          <w:sz w:val="24"/>
          <w:szCs w:val="24"/>
        </w:rPr>
        <w:lastRenderedPageBreak/>
        <w:t xml:space="preserve">В 10-дневен срок от получаването на </w:t>
      </w:r>
      <w:r w:rsidR="00167DEB" w:rsidRPr="00A34CE3">
        <w:rPr>
          <w:rFonts w:ascii="Times New Roman" w:hAnsi="Times New Roman"/>
          <w:sz w:val="24"/>
          <w:szCs w:val="24"/>
        </w:rPr>
        <w:t>протокола</w:t>
      </w:r>
      <w:r w:rsidRPr="00A34CE3">
        <w:rPr>
          <w:rFonts w:ascii="Times New Roman" w:hAnsi="Times New Roman"/>
          <w:sz w:val="24"/>
          <w:szCs w:val="24"/>
        </w:rPr>
        <w:t xml:space="preserve"> на Комисията, Възложителят го </w:t>
      </w:r>
      <w:r w:rsidRPr="00BE34F0">
        <w:rPr>
          <w:rFonts w:ascii="Times New Roman" w:hAnsi="Times New Roman"/>
          <w:sz w:val="24"/>
          <w:szCs w:val="24"/>
        </w:rPr>
        <w:t xml:space="preserve">утвърждава </w:t>
      </w:r>
      <w:r w:rsidRPr="00BE34F0">
        <w:rPr>
          <w:rFonts w:ascii="Times New Roman" w:hAnsi="Times New Roman"/>
          <w:b/>
          <w:i/>
          <w:sz w:val="24"/>
          <w:szCs w:val="24"/>
        </w:rPr>
        <w:t>или</w:t>
      </w:r>
      <w:r w:rsidRPr="00BE34F0">
        <w:rPr>
          <w:rFonts w:ascii="Times New Roman" w:hAnsi="Times New Roman"/>
          <w:sz w:val="24"/>
          <w:szCs w:val="24"/>
        </w:rPr>
        <w:t xml:space="preserve"> го връща с писмени указания, когато:</w:t>
      </w:r>
    </w:p>
    <w:p w:rsidR="008B30EA" w:rsidRPr="00BE34F0" w:rsidRDefault="008B30EA" w:rsidP="000434D0">
      <w:pPr>
        <w:widowControl w:val="0"/>
        <w:autoSpaceDE w:val="0"/>
        <w:autoSpaceDN w:val="0"/>
        <w:adjustRightInd w:val="0"/>
        <w:spacing w:before="60"/>
        <w:ind w:right="-19" w:firstLine="720"/>
        <w:jc w:val="both"/>
      </w:pPr>
      <w:r w:rsidRPr="00BE34F0">
        <w:t xml:space="preserve"> (1) информацията в него не е достатъчна за вземането на решение за приключване на процедурата, и/или</w:t>
      </w:r>
    </w:p>
    <w:p w:rsidR="008B30EA" w:rsidRPr="00BE34F0" w:rsidRDefault="008B30EA" w:rsidP="000434D0">
      <w:pPr>
        <w:widowControl w:val="0"/>
        <w:autoSpaceDE w:val="0"/>
        <w:autoSpaceDN w:val="0"/>
        <w:adjustRightInd w:val="0"/>
        <w:spacing w:before="60"/>
        <w:ind w:right="-19" w:firstLine="720"/>
        <w:jc w:val="both"/>
      </w:pPr>
      <w:r w:rsidRPr="00BE34F0">
        <w:t>(2) констатира нарушение в работата на Комисията, което може да бъде отстранено, без това да налага прекратяване на процедурата.</w:t>
      </w:r>
    </w:p>
    <w:p w:rsidR="008B30EA" w:rsidRPr="00BE34F0" w:rsidRDefault="008B30EA" w:rsidP="000434D0">
      <w:pPr>
        <w:widowControl w:val="0"/>
        <w:autoSpaceDE w:val="0"/>
        <w:autoSpaceDN w:val="0"/>
        <w:adjustRightInd w:val="0"/>
        <w:spacing w:before="60"/>
        <w:ind w:right="-19" w:firstLine="720"/>
        <w:jc w:val="both"/>
        <w:rPr>
          <w:i/>
        </w:rPr>
      </w:pPr>
      <w:r w:rsidRPr="00BE34F0">
        <w:t xml:space="preserve"> Указанията на Възложителя не могат да насочват към конкретен Изпълнител или към определени заключения от страна на Комисията, а </w:t>
      </w:r>
      <w:r w:rsidRPr="00BE34F0">
        <w:rPr>
          <w:i/>
        </w:rPr>
        <w:t>само да указват:</w:t>
      </w:r>
    </w:p>
    <w:p w:rsidR="008B30EA" w:rsidRPr="00BE34F0" w:rsidRDefault="008B30EA" w:rsidP="000434D0">
      <w:pPr>
        <w:widowControl w:val="0"/>
        <w:autoSpaceDE w:val="0"/>
        <w:autoSpaceDN w:val="0"/>
        <w:adjustRightInd w:val="0"/>
        <w:spacing w:before="60"/>
        <w:ind w:right="-19" w:firstLine="720"/>
        <w:jc w:val="both"/>
      </w:pPr>
      <w:r w:rsidRPr="00BE34F0">
        <w:t xml:space="preserve"> (1) каква информация трябва да се включи, така че да са налице достатъчно мотиви, които обосновават предложенията на Комисията.</w:t>
      </w:r>
    </w:p>
    <w:p w:rsidR="008B30EA" w:rsidRPr="00BE34F0" w:rsidRDefault="008B30EA" w:rsidP="000434D0">
      <w:pPr>
        <w:widowControl w:val="0"/>
        <w:autoSpaceDE w:val="0"/>
        <w:autoSpaceDN w:val="0"/>
        <w:adjustRightInd w:val="0"/>
        <w:spacing w:before="60"/>
        <w:ind w:right="-19" w:firstLine="720"/>
        <w:jc w:val="both"/>
      </w:pPr>
      <w:r w:rsidRPr="00BE34F0">
        <w:t xml:space="preserve"> (2) нарушението, което трябва да се отстрани.</w:t>
      </w:r>
    </w:p>
    <w:p w:rsidR="008B30EA" w:rsidRPr="00BE34F0" w:rsidRDefault="008B30EA" w:rsidP="000434D0">
      <w:pPr>
        <w:widowControl w:val="0"/>
        <w:autoSpaceDE w:val="0"/>
        <w:autoSpaceDN w:val="0"/>
        <w:adjustRightInd w:val="0"/>
        <w:spacing w:before="60"/>
        <w:ind w:right="-19" w:firstLine="720"/>
        <w:jc w:val="both"/>
      </w:pPr>
      <w:r w:rsidRPr="00BE34F0">
        <w:t xml:space="preserve"> Комисията представя на Възложителя нов </w:t>
      </w:r>
      <w:r w:rsidR="000F4E44" w:rsidRPr="00BE34F0">
        <w:t>протокол</w:t>
      </w:r>
      <w:r w:rsidRPr="00BE34F0">
        <w:t xml:space="preserve">, който съдържа резултатите от преразглеждането на действията й. </w:t>
      </w:r>
    </w:p>
    <w:p w:rsidR="008B30EA" w:rsidRPr="00BE34F0" w:rsidRDefault="008B30EA" w:rsidP="000434D0">
      <w:pPr>
        <w:tabs>
          <w:tab w:val="right" w:pos="9072"/>
        </w:tabs>
        <w:ind w:right="-19" w:firstLine="720"/>
        <w:jc w:val="both"/>
      </w:pPr>
    </w:p>
    <w:p w:rsidR="006B3B6A" w:rsidRPr="003F0596" w:rsidRDefault="008B30EA" w:rsidP="0037477C">
      <w:pPr>
        <w:pStyle w:val="3"/>
        <w:tabs>
          <w:tab w:val="right" w:pos="9072"/>
        </w:tabs>
        <w:ind w:right="-19" w:firstLine="0"/>
        <w:jc w:val="both"/>
        <w:rPr>
          <w:spacing w:val="0"/>
        </w:rPr>
      </w:pPr>
      <w:bookmarkStart w:id="24" w:name="_Toc299312435"/>
      <w:r w:rsidRPr="00BE34F0">
        <w:rPr>
          <w:spacing w:val="0"/>
          <w:szCs w:val="24"/>
        </w:rPr>
        <w:t>2.Определяне на Изпълнител.</w:t>
      </w:r>
      <w:bookmarkEnd w:id="24"/>
      <w:r w:rsidR="006B3B6A" w:rsidRPr="00BE34F0">
        <w:rPr>
          <w:spacing w:val="0"/>
        </w:rPr>
        <w:t>Условия и предпоставки за прекратяване на процедурата</w:t>
      </w:r>
    </w:p>
    <w:p w:rsidR="0060177A" w:rsidRPr="0070684B" w:rsidRDefault="0060177A" w:rsidP="000434D0">
      <w:pPr>
        <w:ind w:right="-19" w:firstLine="720"/>
        <w:rPr>
          <w:sz w:val="10"/>
          <w:szCs w:val="10"/>
        </w:rPr>
      </w:pPr>
    </w:p>
    <w:p w:rsidR="008B30EA" w:rsidRPr="00BE34F0" w:rsidRDefault="008B30EA" w:rsidP="000434D0">
      <w:pPr>
        <w:pStyle w:val="3"/>
        <w:tabs>
          <w:tab w:val="right" w:pos="9072"/>
        </w:tabs>
        <w:ind w:right="-19"/>
        <w:jc w:val="both"/>
        <w:rPr>
          <w:spacing w:val="0"/>
          <w:szCs w:val="24"/>
        </w:rPr>
      </w:pPr>
      <w:r w:rsidRPr="00BE34F0">
        <w:rPr>
          <w:spacing w:val="0"/>
          <w:szCs w:val="24"/>
        </w:rPr>
        <w:t xml:space="preserve">2.1. Определяне на Изпълнител </w:t>
      </w:r>
    </w:p>
    <w:p w:rsidR="008B30EA" w:rsidRPr="00BE34F0" w:rsidRDefault="008B30EA" w:rsidP="000434D0">
      <w:pPr>
        <w:widowControl w:val="0"/>
        <w:autoSpaceDE w:val="0"/>
        <w:autoSpaceDN w:val="0"/>
        <w:adjustRightInd w:val="0"/>
        <w:spacing w:before="60"/>
        <w:ind w:right="-19" w:firstLine="720"/>
        <w:jc w:val="both"/>
      </w:pPr>
      <w:r w:rsidRPr="00BE34F0">
        <w:t xml:space="preserve">В 10-дневен срок от утвърждаване на </w:t>
      </w:r>
      <w:r w:rsidR="00167DEB" w:rsidRPr="00BE34F0">
        <w:t>протокола</w:t>
      </w:r>
      <w:r w:rsidRPr="00BE34F0">
        <w:t xml:space="preserve"> на Комисията, Възложителят издава решение за определяне на Изпълнителили за прекратяване на процедурата.</w:t>
      </w:r>
    </w:p>
    <w:p w:rsidR="008B30EA" w:rsidRPr="00BE34F0" w:rsidRDefault="008B30EA" w:rsidP="000434D0">
      <w:pPr>
        <w:widowControl w:val="0"/>
        <w:autoSpaceDE w:val="0"/>
        <w:autoSpaceDN w:val="0"/>
        <w:adjustRightInd w:val="0"/>
        <w:spacing w:before="60"/>
        <w:ind w:right="-19" w:firstLine="720"/>
        <w:jc w:val="both"/>
      </w:pPr>
      <w:r w:rsidRPr="00BE34F0">
        <w:t xml:space="preserve">Възложителят определя за Изпълнител </w:t>
      </w:r>
      <w:r w:rsidR="00975483" w:rsidRPr="00BE34F0">
        <w:t xml:space="preserve">този от </w:t>
      </w:r>
      <w:r w:rsidRPr="00BE34F0">
        <w:t>Участни</w:t>
      </w:r>
      <w:r w:rsidR="00975483" w:rsidRPr="00BE34F0">
        <w:t>ците</w:t>
      </w:r>
      <w:r w:rsidRPr="00BE34F0">
        <w:t>, за когото са изпълнени следните условия:</w:t>
      </w:r>
    </w:p>
    <w:p w:rsidR="008B30EA" w:rsidRPr="00BE34F0" w:rsidRDefault="008B30EA" w:rsidP="000434D0">
      <w:pPr>
        <w:widowControl w:val="0"/>
        <w:autoSpaceDE w:val="0"/>
        <w:autoSpaceDN w:val="0"/>
        <w:adjustRightInd w:val="0"/>
        <w:spacing w:before="60"/>
        <w:ind w:right="-19" w:firstLine="720"/>
        <w:jc w:val="both"/>
      </w:pPr>
      <w:r w:rsidRPr="00BE34F0">
        <w:t>- не са налице основанията за отстраняване от процедурата, освен в случаите по чл. 54, ал. 3 от ЗОП и който отговаря на критериите за подбор;</w:t>
      </w:r>
    </w:p>
    <w:p w:rsidR="008B30EA" w:rsidRPr="00BE34F0" w:rsidRDefault="008B30EA" w:rsidP="000434D0">
      <w:pPr>
        <w:widowControl w:val="0"/>
        <w:tabs>
          <w:tab w:val="right" w:pos="9072"/>
        </w:tabs>
        <w:autoSpaceDE w:val="0"/>
        <w:autoSpaceDN w:val="0"/>
        <w:adjustRightInd w:val="0"/>
        <w:spacing w:before="60"/>
        <w:ind w:right="-19" w:firstLine="720"/>
        <w:jc w:val="both"/>
      </w:pPr>
      <w:r w:rsidRPr="00BE34F0">
        <w:t xml:space="preserve"> - офертата на Участника е получила най-висока оценка при прилагане на предварително обявените от Възложителя условия и избрания критерий за възлагане, посочен по-горе.</w:t>
      </w:r>
    </w:p>
    <w:p w:rsidR="008B30EA" w:rsidRPr="00BE34F0" w:rsidRDefault="008B30EA" w:rsidP="000434D0">
      <w:pPr>
        <w:spacing w:before="60"/>
        <w:ind w:right="-19" w:firstLine="720"/>
        <w:jc w:val="both"/>
      </w:pPr>
      <w:bookmarkStart w:id="25" w:name="_Ref78438554"/>
      <w:r w:rsidRPr="00BE34F0">
        <w:t xml:space="preserve">Възложителят публикува в Профила на </w:t>
      </w:r>
      <w:r w:rsidR="00975483" w:rsidRPr="00BE34F0">
        <w:t>купувача Решението за класиране</w:t>
      </w:r>
      <w:r w:rsidRPr="00BE34F0">
        <w:t xml:space="preserve"> на Участниците</w:t>
      </w:r>
      <w:r w:rsidR="00975483" w:rsidRPr="00BE34F0">
        <w:t xml:space="preserve"> и </w:t>
      </w:r>
      <w:r w:rsidRPr="00BE34F0">
        <w:t>опред</w:t>
      </w:r>
      <w:r w:rsidR="00975483" w:rsidRPr="00BE34F0">
        <w:t>е</w:t>
      </w:r>
      <w:r w:rsidRPr="00BE34F0">
        <w:t>л</w:t>
      </w:r>
      <w:r w:rsidR="00975483" w:rsidRPr="00BE34F0">
        <w:t>янето на И</w:t>
      </w:r>
      <w:r w:rsidRPr="00BE34F0">
        <w:t xml:space="preserve">зпълнител, заедно с протокола/ите от работата на Комисията в деня на изпращане Решението </w:t>
      </w:r>
      <w:r w:rsidR="00975483" w:rsidRPr="00BE34F0">
        <w:t xml:space="preserve">и </w:t>
      </w:r>
      <w:r w:rsidRPr="00BE34F0">
        <w:t>на</w:t>
      </w:r>
      <w:r w:rsidR="00975483" w:rsidRPr="00BE34F0">
        <w:t xml:space="preserve"> всеки от </w:t>
      </w:r>
      <w:r w:rsidR="00810D24" w:rsidRPr="00BE34F0">
        <w:t>Участниците, но не по-късно от три дни след издаването му.</w:t>
      </w:r>
    </w:p>
    <w:p w:rsidR="008B30EA" w:rsidRPr="00BE34F0" w:rsidRDefault="008B30EA" w:rsidP="000434D0">
      <w:pPr>
        <w:tabs>
          <w:tab w:val="right" w:pos="9072"/>
        </w:tabs>
        <w:ind w:right="-19" w:firstLine="720"/>
        <w:jc w:val="both"/>
      </w:pPr>
    </w:p>
    <w:p w:rsidR="008B30EA" w:rsidRPr="00BE34F0" w:rsidRDefault="008B30EA" w:rsidP="000434D0">
      <w:pPr>
        <w:tabs>
          <w:tab w:val="right" w:pos="9072"/>
        </w:tabs>
        <w:ind w:right="-19" w:firstLine="720"/>
        <w:jc w:val="both"/>
        <w:rPr>
          <w:b/>
          <w:i/>
        </w:rPr>
      </w:pPr>
      <w:r w:rsidRPr="00BE34F0">
        <w:rPr>
          <w:b/>
          <w:i/>
        </w:rPr>
        <w:t>2.2. Условия и предпоставки</w:t>
      </w:r>
      <w:r w:rsidR="00975483" w:rsidRPr="00BE34F0">
        <w:rPr>
          <w:b/>
          <w:i/>
        </w:rPr>
        <w:t xml:space="preserve"> за прекратяване на процедурата</w:t>
      </w:r>
    </w:p>
    <w:p w:rsidR="00BE34F0" w:rsidRPr="0070684B" w:rsidRDefault="00BE34F0" w:rsidP="000434D0">
      <w:pPr>
        <w:widowControl w:val="0"/>
        <w:autoSpaceDE w:val="0"/>
        <w:autoSpaceDN w:val="0"/>
        <w:adjustRightInd w:val="0"/>
        <w:ind w:right="-19" w:firstLine="720"/>
        <w:jc w:val="both"/>
        <w:rPr>
          <w:sz w:val="10"/>
          <w:szCs w:val="10"/>
        </w:rPr>
      </w:pPr>
    </w:p>
    <w:p w:rsidR="008B30EA" w:rsidRPr="00BE34F0" w:rsidRDefault="008B30EA" w:rsidP="000434D0">
      <w:pPr>
        <w:widowControl w:val="0"/>
        <w:autoSpaceDE w:val="0"/>
        <w:autoSpaceDN w:val="0"/>
        <w:adjustRightInd w:val="0"/>
        <w:ind w:right="-19" w:firstLine="720"/>
        <w:jc w:val="both"/>
      </w:pPr>
      <w:r w:rsidRPr="00BE34F0">
        <w:t xml:space="preserve">Възложителят </w:t>
      </w:r>
      <w:r w:rsidRPr="00BE34F0">
        <w:rPr>
          <w:b/>
          <w:i/>
        </w:rPr>
        <w:t>прекратява</w:t>
      </w:r>
      <w:r w:rsidRPr="00BE34F0">
        <w:t xml:space="preserve"> процедурата с мотивирано решение, когато:</w:t>
      </w:r>
    </w:p>
    <w:p w:rsidR="008B30EA" w:rsidRPr="00BE34F0" w:rsidRDefault="008B30EA" w:rsidP="000434D0">
      <w:pPr>
        <w:widowControl w:val="0"/>
        <w:autoSpaceDE w:val="0"/>
        <w:autoSpaceDN w:val="0"/>
        <w:adjustRightInd w:val="0"/>
        <w:spacing w:before="60"/>
        <w:ind w:right="-19" w:firstLine="720"/>
        <w:jc w:val="both"/>
      </w:pPr>
      <w:r w:rsidRPr="00BE34F0">
        <w:t xml:space="preserve"> - не е подадена нито една оферта;</w:t>
      </w:r>
    </w:p>
    <w:p w:rsidR="008B30EA" w:rsidRPr="00BE34F0" w:rsidRDefault="008B30EA" w:rsidP="000434D0">
      <w:pPr>
        <w:widowControl w:val="0"/>
        <w:autoSpaceDE w:val="0"/>
        <w:autoSpaceDN w:val="0"/>
        <w:adjustRightInd w:val="0"/>
        <w:spacing w:before="60"/>
        <w:ind w:right="-19" w:firstLine="720"/>
        <w:jc w:val="both"/>
      </w:pPr>
      <w:r w:rsidRPr="00BE34F0">
        <w:t xml:space="preserve"> - всички оферти не отговарят на условията за представяне, включително за форма, начин и срок, или са неподходящи;</w:t>
      </w:r>
    </w:p>
    <w:p w:rsidR="008B30EA" w:rsidRPr="00BE34F0" w:rsidRDefault="008B30EA" w:rsidP="000434D0">
      <w:pPr>
        <w:widowControl w:val="0"/>
        <w:autoSpaceDE w:val="0"/>
        <w:autoSpaceDN w:val="0"/>
        <w:adjustRightInd w:val="0"/>
        <w:spacing w:before="60"/>
        <w:ind w:right="-19" w:firstLine="720"/>
        <w:jc w:val="both"/>
        <w:rPr>
          <w:lang w:val="ru-RU"/>
        </w:rPr>
      </w:pPr>
      <w:r w:rsidRPr="00BE34F0">
        <w:rPr>
          <w:lang w:val="ru-RU"/>
        </w:rPr>
        <w:t xml:space="preserve">*** </w:t>
      </w:r>
      <w:r w:rsidRPr="00BE34F0">
        <w:rPr>
          <w:rStyle w:val="ldef2"/>
          <w:i/>
          <w:color w:val="auto"/>
        </w:rPr>
        <w:t>Съобразно §2, т. 25 от ДР на ЗОП „</w:t>
      </w:r>
      <w:r w:rsidR="00975483" w:rsidRPr="00BE34F0">
        <w:rPr>
          <w:rStyle w:val="ldef2"/>
          <w:i/>
          <w:color w:val="auto"/>
          <w:u w:val="single"/>
        </w:rPr>
        <w:t>н</w:t>
      </w:r>
      <w:r w:rsidRPr="00BE34F0">
        <w:rPr>
          <w:rStyle w:val="ldef2"/>
          <w:i/>
          <w:color w:val="auto"/>
          <w:u w:val="single"/>
        </w:rPr>
        <w:t>еподходяща оферта</w:t>
      </w:r>
      <w:r w:rsidRPr="00BE34F0">
        <w:rPr>
          <w:rStyle w:val="ldef2"/>
          <w:i/>
          <w:color w:val="auto"/>
        </w:rPr>
        <w:t>“</w:t>
      </w:r>
      <w:r w:rsidRPr="00BE34F0">
        <w:rPr>
          <w:i/>
        </w:rPr>
        <w:t xml:space="preserve"> e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8B30EA" w:rsidRPr="00BE34F0" w:rsidRDefault="008B30EA" w:rsidP="000434D0">
      <w:pPr>
        <w:widowControl w:val="0"/>
        <w:autoSpaceDE w:val="0"/>
        <w:autoSpaceDN w:val="0"/>
        <w:adjustRightInd w:val="0"/>
        <w:spacing w:before="60"/>
        <w:ind w:right="-19" w:firstLine="720"/>
        <w:jc w:val="both"/>
      </w:pPr>
      <w:r w:rsidRPr="00BE34F0">
        <w:t xml:space="preserve"> - първият и вторият класиран</w:t>
      </w:r>
      <w:r w:rsidR="003E1238" w:rsidRPr="00BE34F0">
        <w:t>и</w:t>
      </w:r>
      <w:r w:rsidRPr="00BE34F0">
        <w:t xml:space="preserve"> Участни</w:t>
      </w:r>
      <w:r w:rsidR="003E1238" w:rsidRPr="00BE34F0">
        <w:t>ци откажат</w:t>
      </w:r>
      <w:r w:rsidRPr="00BE34F0">
        <w:t xml:space="preserve"> да сключ</w:t>
      </w:r>
      <w:r w:rsidR="003E1238" w:rsidRPr="00BE34F0">
        <w:t xml:space="preserve">ат </w:t>
      </w:r>
      <w:r w:rsidRPr="00BE34F0">
        <w:t>договор;</w:t>
      </w:r>
    </w:p>
    <w:p w:rsidR="008B30EA" w:rsidRPr="00BE34F0" w:rsidRDefault="008B30EA" w:rsidP="000434D0">
      <w:pPr>
        <w:widowControl w:val="0"/>
        <w:autoSpaceDE w:val="0"/>
        <w:autoSpaceDN w:val="0"/>
        <w:adjustRightInd w:val="0"/>
        <w:spacing w:before="60"/>
        <w:ind w:right="-19" w:firstLine="720"/>
        <w:jc w:val="both"/>
      </w:pPr>
      <w:r w:rsidRPr="00BE34F0">
        <w:t>-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8B30EA" w:rsidRPr="00BE34F0" w:rsidRDefault="008B30EA" w:rsidP="000434D0">
      <w:pPr>
        <w:widowControl w:val="0"/>
        <w:autoSpaceDE w:val="0"/>
        <w:autoSpaceDN w:val="0"/>
        <w:adjustRightInd w:val="0"/>
        <w:spacing w:before="60"/>
        <w:ind w:right="-19" w:firstLine="720"/>
        <w:jc w:val="both"/>
      </w:pPr>
      <w:r w:rsidRPr="00BE34F0">
        <w:t>- поради неизпълнение на някое от условията по чл. 112, ал. 1 от ЗОПне се сключва договор за обществена поръчка;</w:t>
      </w:r>
    </w:p>
    <w:p w:rsidR="009270AC" w:rsidRPr="00BE34F0" w:rsidRDefault="008B30EA" w:rsidP="000434D0">
      <w:pPr>
        <w:widowControl w:val="0"/>
        <w:autoSpaceDE w:val="0"/>
        <w:autoSpaceDN w:val="0"/>
        <w:adjustRightInd w:val="0"/>
        <w:spacing w:before="60"/>
        <w:ind w:right="-19" w:firstLine="720"/>
        <w:jc w:val="both"/>
      </w:pPr>
      <w:r w:rsidRPr="00BE34F0">
        <w:t>- всички оферти, които отговарят на предварително обявените от Възложителя условия, надвишават финансовия ре</w:t>
      </w:r>
      <w:r w:rsidR="009270AC" w:rsidRPr="00BE34F0">
        <w:t xml:space="preserve">сурс, който той може да осигури. </w:t>
      </w:r>
    </w:p>
    <w:p w:rsidR="009270AC" w:rsidRPr="00BE34F0" w:rsidRDefault="009270AC" w:rsidP="000434D0">
      <w:pPr>
        <w:widowControl w:val="0"/>
        <w:autoSpaceDE w:val="0"/>
        <w:autoSpaceDN w:val="0"/>
        <w:adjustRightInd w:val="0"/>
        <w:spacing w:before="60"/>
        <w:ind w:right="-19" w:firstLine="720"/>
        <w:jc w:val="both"/>
      </w:pPr>
      <w:r w:rsidRPr="00BE34F0">
        <w:t xml:space="preserve">В </w:t>
      </w:r>
      <w:r w:rsidR="003D060A" w:rsidRPr="00BE34F0">
        <w:t xml:space="preserve">последната от посочените </w:t>
      </w:r>
      <w:r w:rsidRPr="00BE34F0">
        <w:t>хипотез</w:t>
      </w:r>
      <w:r w:rsidR="003D060A" w:rsidRPr="00BE34F0">
        <w:t>и</w:t>
      </w:r>
      <w:r w:rsidRPr="00BE34F0">
        <w:t>, Възложителят задължително включва в решението най-ниската предложена цена и не може 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w:t>
      </w:r>
    </w:p>
    <w:p w:rsidR="009270AC" w:rsidRPr="00BE34F0" w:rsidRDefault="008B30EA" w:rsidP="000434D0">
      <w:pPr>
        <w:widowControl w:val="0"/>
        <w:autoSpaceDE w:val="0"/>
        <w:autoSpaceDN w:val="0"/>
        <w:adjustRightInd w:val="0"/>
        <w:spacing w:before="60"/>
        <w:ind w:right="-19" w:firstLine="720"/>
        <w:jc w:val="both"/>
      </w:pPr>
      <w:r w:rsidRPr="00BE34F0">
        <w:t xml:space="preserve"> - отпадне необходимостта от провеждане на процедурата или от възлагане на </w:t>
      </w:r>
      <w:r w:rsidR="006815D2">
        <w:t>договора</w:t>
      </w:r>
      <w:r w:rsidRPr="00BE34F0">
        <w:t xml:space="preserve"> в резултат на съществена промяна в обстоятелствата или при невъзможност да се осигури </w:t>
      </w:r>
      <w:r w:rsidRPr="00BE34F0">
        <w:lastRenderedPageBreak/>
        <w:t xml:space="preserve">финансиране за изпълнението на поръчката по причини, които </w:t>
      </w:r>
      <w:r w:rsidR="009270AC" w:rsidRPr="00BE34F0">
        <w:t xml:space="preserve">Възложителят </w:t>
      </w:r>
      <w:r w:rsidRPr="00BE34F0">
        <w:t xml:space="preserve">не е могъл да предвиди. </w:t>
      </w:r>
    </w:p>
    <w:p w:rsidR="008B30EA" w:rsidRPr="00BE34F0" w:rsidRDefault="008B30EA" w:rsidP="000434D0">
      <w:pPr>
        <w:widowControl w:val="0"/>
        <w:autoSpaceDE w:val="0"/>
        <w:autoSpaceDN w:val="0"/>
        <w:adjustRightInd w:val="0"/>
        <w:spacing w:before="60"/>
        <w:ind w:right="-19" w:firstLine="720"/>
        <w:jc w:val="both"/>
      </w:pPr>
      <w:r w:rsidRPr="00BE34F0">
        <w:t>- са необходими съществени промени в условията на обявената поръчка, които биха променили кръга на заинтересованите лица.</w:t>
      </w:r>
    </w:p>
    <w:p w:rsidR="008B30EA" w:rsidRPr="00BE34F0" w:rsidRDefault="008B30EA" w:rsidP="000434D0">
      <w:pPr>
        <w:widowControl w:val="0"/>
        <w:autoSpaceDE w:val="0"/>
        <w:autoSpaceDN w:val="0"/>
        <w:adjustRightInd w:val="0"/>
        <w:spacing w:before="60"/>
        <w:ind w:right="-19" w:firstLine="720"/>
        <w:jc w:val="both"/>
      </w:pPr>
      <w:r w:rsidRPr="00BE34F0">
        <w:t xml:space="preserve">Възложителят </w:t>
      </w:r>
      <w:r w:rsidRPr="00BE34F0">
        <w:rPr>
          <w:b/>
          <w:i/>
        </w:rPr>
        <w:t>може да прекрати</w:t>
      </w:r>
      <w:r w:rsidRPr="00BE34F0">
        <w:t xml:space="preserve"> процедурата, с мотивирано решение, когато:</w:t>
      </w:r>
    </w:p>
    <w:p w:rsidR="008B30EA" w:rsidRPr="00BE34F0" w:rsidRDefault="008B30EA" w:rsidP="000434D0">
      <w:pPr>
        <w:widowControl w:val="0"/>
        <w:autoSpaceDE w:val="0"/>
        <w:autoSpaceDN w:val="0"/>
        <w:adjustRightInd w:val="0"/>
        <w:spacing w:before="60"/>
        <w:ind w:right="-19" w:firstLine="720"/>
        <w:jc w:val="both"/>
      </w:pPr>
      <w:r w:rsidRPr="00BE34F0">
        <w:t>- е подадена само една оферта;</w:t>
      </w:r>
    </w:p>
    <w:p w:rsidR="008B30EA" w:rsidRPr="00BE34F0" w:rsidRDefault="008B30EA" w:rsidP="000434D0">
      <w:pPr>
        <w:widowControl w:val="0"/>
        <w:autoSpaceDE w:val="0"/>
        <w:autoSpaceDN w:val="0"/>
        <w:adjustRightInd w:val="0"/>
        <w:spacing w:before="60"/>
        <w:ind w:right="-19" w:firstLine="720"/>
        <w:jc w:val="both"/>
      </w:pPr>
      <w:r w:rsidRPr="00BE34F0">
        <w:t xml:space="preserve"> - има само една подходяща оферта;</w:t>
      </w:r>
    </w:p>
    <w:p w:rsidR="008B30EA" w:rsidRPr="00BE34F0" w:rsidRDefault="008B30EA" w:rsidP="000434D0">
      <w:pPr>
        <w:widowControl w:val="0"/>
        <w:autoSpaceDE w:val="0"/>
        <w:autoSpaceDN w:val="0"/>
        <w:adjustRightInd w:val="0"/>
        <w:spacing w:before="60"/>
        <w:ind w:right="-19" w:firstLine="720"/>
        <w:jc w:val="both"/>
      </w:pPr>
      <w:r w:rsidRPr="00BE34F0">
        <w:t xml:space="preserve"> - Участникът, класиран на първо място:</w:t>
      </w:r>
    </w:p>
    <w:p w:rsidR="008B30EA" w:rsidRPr="00BE34F0" w:rsidRDefault="008B30EA" w:rsidP="000434D0">
      <w:pPr>
        <w:widowControl w:val="0"/>
        <w:autoSpaceDE w:val="0"/>
        <w:autoSpaceDN w:val="0"/>
        <w:adjustRightInd w:val="0"/>
        <w:spacing w:before="60"/>
        <w:ind w:right="-19" w:firstLine="720"/>
        <w:jc w:val="both"/>
      </w:pPr>
      <w:r w:rsidRPr="00BE34F0">
        <w:t xml:space="preserve"> а) откаже да сключи договор;</w:t>
      </w:r>
    </w:p>
    <w:p w:rsidR="008B30EA" w:rsidRPr="00BE34F0" w:rsidRDefault="008B30EA" w:rsidP="000434D0">
      <w:pPr>
        <w:widowControl w:val="0"/>
        <w:autoSpaceDE w:val="0"/>
        <w:autoSpaceDN w:val="0"/>
        <w:adjustRightInd w:val="0"/>
        <w:spacing w:before="60"/>
        <w:ind w:right="-19" w:firstLine="720"/>
        <w:jc w:val="both"/>
      </w:pPr>
      <w:r w:rsidRPr="00BE34F0">
        <w:t xml:space="preserve"> б) не изпълни някое от условията по чл. 112, ал. 1 от ЗОП, или</w:t>
      </w:r>
    </w:p>
    <w:p w:rsidR="008B30EA" w:rsidRPr="00BE34F0" w:rsidRDefault="008B30EA" w:rsidP="000434D0">
      <w:pPr>
        <w:widowControl w:val="0"/>
        <w:autoSpaceDE w:val="0"/>
        <w:autoSpaceDN w:val="0"/>
        <w:adjustRightInd w:val="0"/>
        <w:spacing w:before="60"/>
        <w:ind w:right="-19" w:firstLine="720"/>
        <w:jc w:val="both"/>
      </w:pPr>
      <w:r w:rsidRPr="00BE34F0">
        <w:t xml:space="preserve"> в) не докаже, че не са налице основания за отстраняване от процедурата</w:t>
      </w:r>
      <w:r w:rsidR="003F0596">
        <w:t>.</w:t>
      </w:r>
    </w:p>
    <w:p w:rsidR="008B30EA" w:rsidRPr="00BE34F0" w:rsidRDefault="008B30EA" w:rsidP="000434D0">
      <w:pPr>
        <w:tabs>
          <w:tab w:val="right" w:pos="9072"/>
        </w:tabs>
        <w:spacing w:before="60"/>
        <w:ind w:right="-19" w:firstLine="720"/>
        <w:jc w:val="both"/>
      </w:pPr>
      <w:r w:rsidRPr="00BE34F0">
        <w:t xml:space="preserve">Ако първоначално обявената процедура бъде прекратена, Възложителят ще открие нова процедура за възлагане на обществена поръчка със същия предмет само ако </w:t>
      </w:r>
      <w:r w:rsidR="009270AC" w:rsidRPr="00BE34F0">
        <w:t xml:space="preserve">Решението </w:t>
      </w:r>
      <w:r w:rsidRPr="00BE34F0">
        <w:t>за прекратяване е влязло в сила.</w:t>
      </w:r>
    </w:p>
    <w:bookmarkEnd w:id="25"/>
    <w:p w:rsidR="008B30EA" w:rsidRPr="00BE34F0" w:rsidRDefault="009270AC" w:rsidP="000434D0">
      <w:pPr>
        <w:tabs>
          <w:tab w:val="right" w:pos="9072"/>
        </w:tabs>
        <w:spacing w:before="60"/>
        <w:ind w:right="-19" w:firstLine="720"/>
        <w:jc w:val="both"/>
      </w:pPr>
      <w:r w:rsidRPr="00BE34F0">
        <w:t xml:space="preserve">В тридневен срок от вземане на Решението за прекратяването на обществената поръчка, </w:t>
      </w:r>
      <w:r w:rsidR="008B30EA" w:rsidRPr="00BE34F0">
        <w:t>Възложителят го изпра</w:t>
      </w:r>
      <w:r w:rsidRPr="00BE34F0">
        <w:t xml:space="preserve">ща </w:t>
      </w:r>
      <w:r w:rsidR="008B30EA" w:rsidRPr="00BE34F0">
        <w:t xml:space="preserve">на Участниците, </w:t>
      </w:r>
      <w:r w:rsidRPr="00BE34F0">
        <w:t>едновременно с което</w:t>
      </w:r>
      <w:r w:rsidR="008B30EA" w:rsidRPr="00BE34F0">
        <w:t xml:space="preserve"> го публикува в Профила на купувача.</w:t>
      </w:r>
    </w:p>
    <w:p w:rsidR="00810B53" w:rsidRPr="00BE34F0" w:rsidRDefault="00810B53" w:rsidP="000434D0">
      <w:pPr>
        <w:tabs>
          <w:tab w:val="right" w:pos="9072"/>
        </w:tabs>
        <w:ind w:right="-19" w:firstLine="720"/>
        <w:jc w:val="both"/>
      </w:pPr>
    </w:p>
    <w:p w:rsidR="008B30EA" w:rsidRPr="00B50815" w:rsidRDefault="008B30EA" w:rsidP="00B50815">
      <w:pPr>
        <w:pStyle w:val="2"/>
        <w:tabs>
          <w:tab w:val="right" w:pos="9072"/>
        </w:tabs>
        <w:ind w:right="-19"/>
        <w:jc w:val="both"/>
        <w:rPr>
          <w:i/>
          <w:spacing w:val="0"/>
          <w:szCs w:val="28"/>
          <w:u w:val="single"/>
        </w:rPr>
      </w:pPr>
      <w:bookmarkStart w:id="26" w:name="_Toc299312436"/>
      <w:r w:rsidRPr="00EB0F1D">
        <w:rPr>
          <w:i/>
          <w:spacing w:val="0"/>
          <w:szCs w:val="28"/>
          <w:u w:val="single"/>
        </w:rPr>
        <w:t>РАЗДЕЛ V</w:t>
      </w:r>
      <w:r w:rsidR="006409D6" w:rsidRPr="00EB0F1D">
        <w:rPr>
          <w:i/>
          <w:spacing w:val="0"/>
          <w:szCs w:val="28"/>
          <w:u w:val="single"/>
          <w:lang w:val="en-US"/>
        </w:rPr>
        <w:t>I</w:t>
      </w:r>
      <w:r w:rsidRPr="00EB0F1D">
        <w:rPr>
          <w:i/>
          <w:spacing w:val="0"/>
          <w:szCs w:val="28"/>
          <w:u w:val="single"/>
        </w:rPr>
        <w:t>.</w:t>
      </w:r>
      <w:bookmarkEnd w:id="26"/>
      <w:r w:rsidR="0060177A" w:rsidRPr="00FD6DC6">
        <w:rPr>
          <w:i/>
          <w:iCs/>
          <w:caps/>
          <w:spacing w:val="0"/>
          <w:szCs w:val="28"/>
          <w:lang w:val="ru-RU"/>
        </w:rPr>
        <w:t>Сключване на договор</w:t>
      </w:r>
      <w:r w:rsidR="00245A5E">
        <w:rPr>
          <w:i/>
          <w:iCs/>
          <w:caps/>
          <w:spacing w:val="0"/>
          <w:szCs w:val="28"/>
          <w:lang w:val="ru-RU"/>
        </w:rPr>
        <w:t>А</w:t>
      </w:r>
      <w:r w:rsidRPr="00FD6DC6">
        <w:rPr>
          <w:i/>
          <w:iCs/>
          <w:caps/>
          <w:spacing w:val="0"/>
          <w:szCs w:val="28"/>
          <w:lang w:val="ru-RU"/>
        </w:rPr>
        <w:t xml:space="preserve"> за възлагане </w:t>
      </w:r>
      <w:r w:rsidR="0060177A" w:rsidRPr="00FD6DC6">
        <w:rPr>
          <w:i/>
          <w:iCs/>
          <w:caps/>
          <w:spacing w:val="0"/>
          <w:szCs w:val="28"/>
          <w:lang w:val="ru-RU"/>
        </w:rPr>
        <w:t>НА</w:t>
      </w:r>
      <w:r w:rsidR="001A1598" w:rsidRPr="00FD6DC6">
        <w:rPr>
          <w:i/>
          <w:iCs/>
          <w:caps/>
          <w:spacing w:val="0"/>
          <w:szCs w:val="28"/>
          <w:lang w:val="ru-RU"/>
        </w:rPr>
        <w:t xml:space="preserve"> СЪОТВЕТНОТОИЗПЪЛНЕНИЕ</w:t>
      </w:r>
    </w:p>
    <w:p w:rsidR="0060177A" w:rsidRPr="0070684B" w:rsidRDefault="0060177A" w:rsidP="000434D0">
      <w:pPr>
        <w:ind w:right="-19" w:firstLine="720"/>
        <w:rPr>
          <w:sz w:val="10"/>
          <w:szCs w:val="10"/>
          <w:lang w:val="ru-RU" w:eastAsia="bg-BG"/>
        </w:rPr>
      </w:pPr>
    </w:p>
    <w:p w:rsidR="008B30EA" w:rsidRPr="00FD6DC6" w:rsidRDefault="008B30EA" w:rsidP="000434D0">
      <w:pPr>
        <w:pStyle w:val="31"/>
        <w:tabs>
          <w:tab w:val="right" w:pos="9072"/>
        </w:tabs>
        <w:spacing w:after="0"/>
        <w:ind w:left="0" w:right="-19" w:firstLine="720"/>
        <w:jc w:val="both"/>
        <w:rPr>
          <w:sz w:val="24"/>
          <w:szCs w:val="24"/>
        </w:rPr>
      </w:pPr>
      <w:r w:rsidRPr="00FD6DC6">
        <w:rPr>
          <w:sz w:val="24"/>
          <w:szCs w:val="24"/>
        </w:rPr>
        <w:t xml:space="preserve">Възложителят сключва договор за изпълнение на </w:t>
      </w:r>
      <w:r w:rsidR="006409D6" w:rsidRPr="00810FB0">
        <w:rPr>
          <w:sz w:val="24"/>
          <w:szCs w:val="24"/>
          <w:lang w:val="ru-RU"/>
        </w:rPr>
        <w:t>дейностите</w:t>
      </w:r>
      <w:r w:rsidRPr="00FD6DC6">
        <w:rPr>
          <w:sz w:val="24"/>
          <w:szCs w:val="24"/>
        </w:rPr>
        <w:t>, предмет на възлагане с Участника, класиран на първо място и определен за Изпълнител.</w:t>
      </w:r>
    </w:p>
    <w:p w:rsidR="008B30EA" w:rsidRPr="00FD6DC6" w:rsidRDefault="00E63E55" w:rsidP="000434D0">
      <w:pPr>
        <w:pStyle w:val="31"/>
        <w:tabs>
          <w:tab w:val="right" w:pos="9072"/>
        </w:tabs>
        <w:spacing w:after="0"/>
        <w:ind w:left="0" w:right="-19" w:firstLine="720"/>
        <w:jc w:val="both"/>
        <w:rPr>
          <w:sz w:val="24"/>
          <w:szCs w:val="24"/>
        </w:rPr>
      </w:pPr>
      <w:r w:rsidRPr="00FD6DC6">
        <w:rPr>
          <w:sz w:val="24"/>
          <w:szCs w:val="24"/>
        </w:rPr>
        <w:t xml:space="preserve">Договорът </w:t>
      </w:r>
      <w:r w:rsidR="008B30EA" w:rsidRPr="00FD6DC6">
        <w:rPr>
          <w:sz w:val="24"/>
          <w:szCs w:val="24"/>
        </w:rPr>
        <w:t xml:space="preserve">се сключва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w:t>
      </w:r>
      <w:r w:rsidRPr="00FD6DC6">
        <w:rPr>
          <w:sz w:val="24"/>
          <w:szCs w:val="24"/>
        </w:rPr>
        <w:t>това окончателно Решение по процедурата</w:t>
      </w:r>
      <w:r w:rsidR="008B30EA" w:rsidRPr="00FD6DC6">
        <w:rPr>
          <w:sz w:val="24"/>
          <w:szCs w:val="24"/>
        </w:rPr>
        <w:t>.</w:t>
      </w:r>
    </w:p>
    <w:p w:rsidR="008B30EA" w:rsidRPr="00FD6DC6" w:rsidRDefault="008B30EA" w:rsidP="000434D0">
      <w:pPr>
        <w:pStyle w:val="31"/>
        <w:tabs>
          <w:tab w:val="right" w:pos="9072"/>
        </w:tabs>
        <w:spacing w:before="60" w:after="0"/>
        <w:ind w:left="0" w:right="-19" w:firstLine="720"/>
        <w:jc w:val="both"/>
        <w:rPr>
          <w:sz w:val="24"/>
          <w:szCs w:val="24"/>
        </w:rPr>
      </w:pPr>
      <w:r w:rsidRPr="00FD6DC6">
        <w:rPr>
          <w:sz w:val="24"/>
          <w:szCs w:val="24"/>
        </w:rPr>
        <w:t xml:space="preserve">След влизането в сила на решението за избор на Изпълнител, страните уговарят датата и начина за сключване на договора. </w:t>
      </w:r>
    </w:p>
    <w:p w:rsidR="008B30EA" w:rsidRPr="00FD6DC6" w:rsidRDefault="008B30EA" w:rsidP="000434D0">
      <w:pPr>
        <w:pStyle w:val="31"/>
        <w:tabs>
          <w:tab w:val="right" w:pos="9072"/>
        </w:tabs>
        <w:spacing w:before="60" w:after="0"/>
        <w:ind w:left="0" w:right="-19" w:firstLine="720"/>
        <w:jc w:val="both"/>
        <w:rPr>
          <w:sz w:val="24"/>
          <w:szCs w:val="24"/>
        </w:rPr>
      </w:pPr>
      <w:r w:rsidRPr="00FD6DC6">
        <w:rPr>
          <w:sz w:val="24"/>
          <w:szCs w:val="24"/>
        </w:rPr>
        <w:t>Сключвани</w:t>
      </w:r>
      <w:r w:rsidR="00E63E55" w:rsidRPr="00FD6DC6">
        <w:rPr>
          <w:sz w:val="24"/>
          <w:szCs w:val="24"/>
        </w:rPr>
        <w:t>я</w:t>
      </w:r>
      <w:r w:rsidRPr="00FD6DC6">
        <w:rPr>
          <w:sz w:val="24"/>
          <w:szCs w:val="24"/>
        </w:rPr>
        <w:t xml:space="preserve"> договор ще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Промени в проекта на договор се допускат по изключение, когато се налагат изменения, които не са съществени и са наложени от обстоятелства, настъпили по време или след провеждане на процедурата.</w:t>
      </w:r>
    </w:p>
    <w:p w:rsidR="008B30EA" w:rsidRPr="00FD6DC6" w:rsidRDefault="008B30EA" w:rsidP="000434D0">
      <w:pPr>
        <w:widowControl w:val="0"/>
        <w:autoSpaceDE w:val="0"/>
        <w:autoSpaceDN w:val="0"/>
        <w:adjustRightInd w:val="0"/>
        <w:spacing w:before="60"/>
        <w:ind w:right="-19" w:firstLine="720"/>
        <w:jc w:val="both"/>
      </w:pPr>
      <w:r w:rsidRPr="00FD6DC6">
        <w:t>Възложителят с</w:t>
      </w:r>
      <w:r w:rsidR="003F0596">
        <w:t xml:space="preserve">ключва с определения Изпълнител </w:t>
      </w:r>
      <w:r w:rsidRPr="00FD6DC6">
        <w:t>писмен договор, при условие че при подписване на договора определеният Изпълнител:</w:t>
      </w:r>
    </w:p>
    <w:p w:rsidR="008B30EA" w:rsidRPr="00FD6DC6" w:rsidRDefault="008B30EA" w:rsidP="000434D0">
      <w:pPr>
        <w:widowControl w:val="0"/>
        <w:autoSpaceDE w:val="0"/>
        <w:autoSpaceDN w:val="0"/>
        <w:adjustRightInd w:val="0"/>
        <w:spacing w:before="60"/>
        <w:ind w:right="-19" w:firstLine="720"/>
        <w:jc w:val="both"/>
      </w:pPr>
      <w:r w:rsidRPr="00FD6DC6">
        <w:t>- представи документ за регистрация в съответствие с изискването на чл. 10, ал. 2 от ЗОП (в приложимите случаи</w:t>
      </w:r>
      <w:r w:rsidR="00DE7078" w:rsidRPr="00FD6DC6">
        <w:t xml:space="preserve"> - по преценка на Участника и без това изрично да е изискано от Възложителя за целите на настоящата процедура</w:t>
      </w:r>
      <w:r w:rsidRPr="00FD6DC6">
        <w:t>);</w:t>
      </w:r>
    </w:p>
    <w:p w:rsidR="008B30EA" w:rsidRPr="00FD6DC6" w:rsidRDefault="008B30EA" w:rsidP="000434D0">
      <w:pPr>
        <w:widowControl w:val="0"/>
        <w:autoSpaceDE w:val="0"/>
        <w:autoSpaceDN w:val="0"/>
        <w:adjustRightInd w:val="0"/>
        <w:spacing w:before="60"/>
        <w:ind w:right="-19" w:firstLine="720"/>
        <w:jc w:val="both"/>
      </w:pPr>
      <w:r w:rsidRPr="00FD6DC6">
        <w:t xml:space="preserve">- представи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w:t>
      </w:r>
      <w:r w:rsidR="00B10211" w:rsidRPr="00FD6DC6">
        <w:t xml:space="preserve">предвид </w:t>
      </w:r>
      <w:r w:rsidRPr="00FD6DC6">
        <w:t xml:space="preserve">задължението му, въведено с чл. 67, ал. 6 от ЗОП, </w:t>
      </w:r>
    </w:p>
    <w:p w:rsidR="008B30EA" w:rsidRDefault="008B30EA" w:rsidP="000434D0">
      <w:pPr>
        <w:widowControl w:val="0"/>
        <w:autoSpaceDE w:val="0"/>
        <w:autoSpaceDN w:val="0"/>
        <w:adjustRightInd w:val="0"/>
        <w:spacing w:before="60"/>
        <w:ind w:right="-19" w:firstLine="720"/>
        <w:jc w:val="both"/>
      </w:pPr>
      <w:r w:rsidRPr="00FD6DC6">
        <w:t xml:space="preserve">- в хипотеза, че ще ползва подизпълнители и/или трети лица - </w:t>
      </w:r>
      <w:r w:rsidR="00CB0FEA" w:rsidRPr="00FD6DC6">
        <w:t xml:space="preserve">и по отношение на тях представи </w:t>
      </w:r>
      <w:r w:rsidRPr="00FD6DC6">
        <w:t>актуални документи, удостоверяващи липсата</w:t>
      </w:r>
      <w:r w:rsidR="00CB0FEA" w:rsidRPr="00FD6DC6">
        <w:t xml:space="preserve"> на</w:t>
      </w:r>
      <w:r w:rsidRPr="00FD6DC6">
        <w:t xml:space="preserve"> основанията за отстраняване от процедурата, както и съответствието с поставените критерии за подбор;</w:t>
      </w:r>
    </w:p>
    <w:p w:rsidR="00991182" w:rsidRPr="00810FB0" w:rsidRDefault="00991182" w:rsidP="00991182">
      <w:pPr>
        <w:ind w:left="432" w:firstLine="144"/>
        <w:contextualSpacing/>
        <w:jc w:val="both"/>
        <w:rPr>
          <w:lang w:val="ru-RU" w:eastAsia="bg-BG"/>
        </w:rPr>
      </w:pPr>
      <w:r>
        <w:t>-</w:t>
      </w:r>
      <w:r>
        <w:rPr>
          <w:lang w:eastAsia="bg-BG"/>
        </w:rPr>
        <w:t>п</w:t>
      </w:r>
      <w:r w:rsidRPr="00810FB0">
        <w:rPr>
          <w:lang w:val="ru-RU" w:eastAsia="bg-BG"/>
        </w:rPr>
        <w:t>исменадекларация в свободентекстпоЗаконазамеркитесрещуизпиранетонапари</w:t>
      </w:r>
    </w:p>
    <w:p w:rsidR="00991182" w:rsidRPr="00810FB0" w:rsidRDefault="00991182" w:rsidP="00991182">
      <w:pPr>
        <w:jc w:val="both"/>
        <w:rPr>
          <w:lang w:val="ru-RU" w:eastAsia="bg-BG"/>
        </w:rPr>
      </w:pPr>
      <w:r w:rsidRPr="00810FB0">
        <w:rPr>
          <w:lang w:val="ru-RU" w:eastAsia="bg-BG"/>
        </w:rPr>
        <w:t>(Обн., ДВ, бр. 27 от 27.03.2018 г., в силаот 31.03.2018 г.), в коятоучастникътследвададекларирадалисаналицеобстоятелстватапо чл.42,ал.2 , т.2, чл.59, ал.1, т.3 и чл.66, ал.2 от ЗМИП.</w:t>
      </w:r>
    </w:p>
    <w:p w:rsidR="00991182" w:rsidRPr="00810FB0" w:rsidRDefault="00991182" w:rsidP="00991182">
      <w:pPr>
        <w:jc w:val="both"/>
        <w:rPr>
          <w:b/>
          <w:i/>
          <w:lang w:val="ru-RU" w:eastAsia="bg-BG"/>
        </w:rPr>
      </w:pPr>
      <w:r w:rsidRPr="00810FB0">
        <w:rPr>
          <w:b/>
          <w:i/>
          <w:lang w:val="ru-RU" w:eastAsia="bg-BG"/>
        </w:rPr>
        <w:t>Забележка:</w:t>
      </w:r>
    </w:p>
    <w:p w:rsidR="00991182" w:rsidRPr="00810FB0" w:rsidRDefault="00991182" w:rsidP="00991182">
      <w:pPr>
        <w:jc w:val="both"/>
        <w:rPr>
          <w:lang w:val="ru-RU" w:eastAsia="bg-BG"/>
        </w:rPr>
      </w:pPr>
      <w:r w:rsidRPr="00810FB0">
        <w:rPr>
          <w:lang w:val="ru-RU" w:eastAsia="bg-BG"/>
        </w:rPr>
        <w:t xml:space="preserve">1) Съгласно чл.42, ал.2 , т.2 от ЗМИП Възложителятследвадаизискапредставянеотстрананаучастникаписменадекларация с </w:t>
      </w:r>
      <w:r w:rsidRPr="00810FB0">
        <w:rPr>
          <w:lang w:val="ru-RU" w:eastAsia="bg-BG"/>
        </w:rPr>
        <w:lastRenderedPageBreak/>
        <w:t>целустановяванедалилицетопопада в някояоткатегориитепочл. 36 от ЗМИП, т.е. виднаполитическаличност.</w:t>
      </w:r>
    </w:p>
    <w:p w:rsidR="00991182" w:rsidRPr="00810FB0" w:rsidRDefault="00991182" w:rsidP="00991182">
      <w:pPr>
        <w:jc w:val="both"/>
        <w:rPr>
          <w:lang w:val="ru-RU" w:eastAsia="bg-BG"/>
        </w:rPr>
      </w:pPr>
      <w:r w:rsidRPr="00810FB0">
        <w:rPr>
          <w:lang w:val="ru-RU" w:eastAsia="bg-BG"/>
        </w:rPr>
        <w:t>2) Съгласно чл.59, ал.1, т.3 Възложителятследвадаизискапредставянеотстрананазаконнияпредставителиотпълномощниканаюридическотолице –участникписменадекларация с цели</w:t>
      </w:r>
      <w:r>
        <w:rPr>
          <w:lang w:eastAsia="bg-BG"/>
        </w:rPr>
        <w:t xml:space="preserve"> и</w:t>
      </w:r>
      <w:r w:rsidRPr="00810FB0">
        <w:rPr>
          <w:lang w:val="ru-RU" w:eastAsia="bg-BG"/>
        </w:rPr>
        <w:t>дентифициранетонавсякофизическолице, което е действителенсобственикнаклиент –юридическолицеилидругоправнообразование.</w:t>
      </w:r>
    </w:p>
    <w:p w:rsidR="00991182" w:rsidRPr="00810FB0" w:rsidRDefault="00991182" w:rsidP="00991182">
      <w:pPr>
        <w:jc w:val="both"/>
        <w:rPr>
          <w:lang w:val="ru-RU" w:eastAsia="bg-BG"/>
        </w:rPr>
      </w:pPr>
      <w:r w:rsidRPr="00810FB0">
        <w:rPr>
          <w:lang w:val="ru-RU" w:eastAsia="bg-BG"/>
        </w:rPr>
        <w:t>3) Съгласно чл.66, ал.2 Възложителятследвадаизискапредставянеотклиентаилиотнеговиязаконенпредставителилипълномощникписменадекларация целизясняванепроизходанасредствата.</w:t>
      </w:r>
    </w:p>
    <w:p w:rsidR="00991182" w:rsidRPr="00810FB0" w:rsidRDefault="00991182" w:rsidP="00991182">
      <w:pPr>
        <w:jc w:val="both"/>
        <w:rPr>
          <w:b/>
          <w:i/>
          <w:lang w:val="ru-RU" w:eastAsia="bg-BG"/>
        </w:rPr>
      </w:pPr>
      <w:r w:rsidRPr="00810FB0">
        <w:rPr>
          <w:b/>
          <w:i/>
          <w:lang w:val="ru-RU" w:eastAsia="bg-BG"/>
        </w:rPr>
        <w:t>Забележка:</w:t>
      </w:r>
    </w:p>
    <w:p w:rsidR="00991182" w:rsidRPr="00810FB0" w:rsidRDefault="00991182" w:rsidP="00991182">
      <w:pPr>
        <w:jc w:val="both"/>
        <w:rPr>
          <w:lang w:val="ru-RU" w:eastAsia="bg-BG"/>
        </w:rPr>
      </w:pPr>
      <w:r w:rsidRPr="00810FB0">
        <w:rPr>
          <w:lang w:val="ru-RU" w:eastAsia="bg-BG"/>
        </w:rPr>
        <w:t>Участник в процедураповъзлаганенаобщественапоръчка е клиентпосмисълана ЗМИП (вж.§1 т.9 от ДР на ЗМИП).Горепосоченитеоснованиясаимпертаивнорегламентирани в ЗМИП и задължаватВъзложителядаизискадеклариранетонасъответнитеобстоятелства.Възложителятизискв</w:t>
      </w:r>
      <w:r>
        <w:rPr>
          <w:lang w:eastAsia="bg-BG"/>
        </w:rPr>
        <w:t xml:space="preserve">а </w:t>
      </w:r>
      <w:r w:rsidRPr="00810FB0">
        <w:rPr>
          <w:lang w:val="ru-RU" w:eastAsia="bg-BG"/>
        </w:rPr>
        <w:t>деклариранетонатезиобстоятелств</w:t>
      </w:r>
      <w:r w:rsidRPr="00360C3B">
        <w:rPr>
          <w:lang w:eastAsia="bg-BG"/>
        </w:rPr>
        <w:t xml:space="preserve">а </w:t>
      </w:r>
      <w:r w:rsidRPr="00810FB0">
        <w:rPr>
          <w:lang w:val="ru-RU" w:eastAsia="bg-BG"/>
        </w:rPr>
        <w:t>дасеизвършва с образецнадекларациисъгласноПравилниказаприлаганенаЗаконазамеркитезаизпираненапари.</w:t>
      </w:r>
    </w:p>
    <w:p w:rsidR="00991182" w:rsidRPr="00FD6DC6" w:rsidRDefault="00991182" w:rsidP="000434D0">
      <w:pPr>
        <w:widowControl w:val="0"/>
        <w:autoSpaceDE w:val="0"/>
        <w:autoSpaceDN w:val="0"/>
        <w:adjustRightInd w:val="0"/>
        <w:spacing w:before="60"/>
        <w:ind w:right="-19" w:firstLine="720"/>
        <w:jc w:val="both"/>
      </w:pPr>
    </w:p>
    <w:p w:rsidR="008B30EA" w:rsidRPr="00FD6DC6" w:rsidRDefault="00DE7409" w:rsidP="000434D0">
      <w:pPr>
        <w:widowControl w:val="0"/>
        <w:autoSpaceDE w:val="0"/>
        <w:autoSpaceDN w:val="0"/>
        <w:adjustRightInd w:val="0"/>
        <w:spacing w:before="60"/>
        <w:ind w:right="-19" w:firstLine="720"/>
        <w:jc w:val="both"/>
      </w:pPr>
      <w:r w:rsidRPr="00FD6DC6">
        <w:t>Договор за изпълнение няма да бъде сключен</w:t>
      </w:r>
      <w:r w:rsidR="008B30EA" w:rsidRPr="00FD6DC6">
        <w:t>, когато Участникът, класиран на първо място:</w:t>
      </w:r>
    </w:p>
    <w:p w:rsidR="008B30EA" w:rsidRPr="00FD6DC6" w:rsidRDefault="008B30EA" w:rsidP="000434D0">
      <w:pPr>
        <w:widowControl w:val="0"/>
        <w:autoSpaceDE w:val="0"/>
        <w:autoSpaceDN w:val="0"/>
        <w:adjustRightInd w:val="0"/>
        <w:spacing w:before="60"/>
        <w:ind w:right="-19" w:firstLine="720"/>
        <w:jc w:val="both"/>
      </w:pPr>
      <w:r w:rsidRPr="00FD6DC6">
        <w:t>- не изпълни някое от условията за представяне на изискуеми документи и/или гаранция за изпълнение;</w:t>
      </w:r>
    </w:p>
    <w:p w:rsidR="008B30EA" w:rsidRPr="00FD6DC6" w:rsidRDefault="008B30EA" w:rsidP="000434D0">
      <w:pPr>
        <w:widowControl w:val="0"/>
        <w:autoSpaceDE w:val="0"/>
        <w:autoSpaceDN w:val="0"/>
        <w:adjustRightInd w:val="0"/>
        <w:spacing w:before="60"/>
        <w:ind w:right="-19" w:firstLine="720"/>
        <w:jc w:val="both"/>
      </w:pPr>
      <w:r w:rsidRPr="00FD6DC6">
        <w:t>- не докаже, че по отношение на него не са налице основания</w:t>
      </w:r>
      <w:r w:rsidR="00DE7409" w:rsidRPr="00FD6DC6">
        <w:t xml:space="preserve"> за отстраняване от процедурата;</w:t>
      </w:r>
    </w:p>
    <w:p w:rsidR="00DE7409" w:rsidRPr="00FD6DC6" w:rsidRDefault="00DE7409" w:rsidP="000434D0">
      <w:pPr>
        <w:widowControl w:val="0"/>
        <w:autoSpaceDE w:val="0"/>
        <w:autoSpaceDN w:val="0"/>
        <w:adjustRightInd w:val="0"/>
        <w:spacing w:before="60"/>
        <w:ind w:right="-19" w:firstLine="720"/>
        <w:jc w:val="both"/>
      </w:pPr>
      <w:r w:rsidRPr="00FD6DC6">
        <w:t>- откаже да сключи договор.</w:t>
      </w:r>
    </w:p>
    <w:p w:rsidR="008B30EA" w:rsidRPr="00FD6DC6" w:rsidRDefault="008B30EA" w:rsidP="000434D0">
      <w:pPr>
        <w:widowControl w:val="0"/>
        <w:autoSpaceDE w:val="0"/>
        <w:autoSpaceDN w:val="0"/>
        <w:adjustRightInd w:val="0"/>
        <w:spacing w:before="60"/>
        <w:ind w:right="-19" w:firstLine="720"/>
        <w:jc w:val="both"/>
      </w:pPr>
      <w:r w:rsidRPr="00FD6DC6">
        <w:t xml:space="preserve">В </w:t>
      </w:r>
      <w:r w:rsidR="0070684B">
        <w:t>горепосочените случаи</w:t>
      </w:r>
      <w:r w:rsidRPr="00FD6DC6">
        <w:t xml:space="preserve">, Възложителят може да измени влязлото в сила решение в частта за определяне на Изпълнител и с мотивирано решение да определи </w:t>
      </w:r>
      <w:r w:rsidR="00DE7409" w:rsidRPr="00FD6DC6">
        <w:t xml:space="preserve">за Изпълнител </w:t>
      </w:r>
      <w:r w:rsidRPr="00FD6DC6">
        <w:t>втория класиран Участник.</w:t>
      </w:r>
    </w:p>
    <w:p w:rsidR="008B30EA" w:rsidRPr="00A87377" w:rsidRDefault="008B30EA" w:rsidP="000434D0">
      <w:pPr>
        <w:pStyle w:val="31"/>
        <w:tabs>
          <w:tab w:val="right" w:pos="9072"/>
        </w:tabs>
        <w:spacing w:before="60" w:after="0"/>
        <w:ind w:left="0" w:right="-19" w:firstLine="720"/>
        <w:jc w:val="both"/>
        <w:rPr>
          <w:sz w:val="24"/>
          <w:szCs w:val="24"/>
        </w:rPr>
      </w:pPr>
      <w:r w:rsidRPr="00FD6DC6">
        <w:rPr>
          <w:sz w:val="24"/>
          <w:szCs w:val="24"/>
        </w:rPr>
        <w:t xml:space="preserve">Когато определеният Изпълнител е неперсонифицирано обединение на физически и/или юридически лица, предвид обстоятелството, че Възложителят не поставя изискване за създаване на юридическо лице, договорът за обществена поръчка ще се сключи след като </w:t>
      </w:r>
      <w:r w:rsidRPr="00A87377">
        <w:rPr>
          <w:sz w:val="24"/>
          <w:szCs w:val="24"/>
        </w:rPr>
        <w:t xml:space="preserve">определеният Изпълнител представи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8B30EA" w:rsidRPr="00A87377" w:rsidRDefault="008B30EA" w:rsidP="000434D0">
      <w:pPr>
        <w:tabs>
          <w:tab w:val="left" w:pos="567"/>
          <w:tab w:val="left" w:pos="709"/>
          <w:tab w:val="right" w:pos="9072"/>
        </w:tabs>
        <w:ind w:right="-19" w:firstLine="720"/>
        <w:jc w:val="both"/>
        <w:rPr>
          <w:b/>
          <w:i/>
        </w:rPr>
      </w:pPr>
      <w:r w:rsidRPr="00A87377">
        <w:t xml:space="preserve">Страните по договора за обществена поръчка </w:t>
      </w:r>
      <w:r w:rsidRPr="00A87377">
        <w:rPr>
          <w:b/>
          <w:i/>
        </w:rPr>
        <w:t>не могат да го изменят.</w:t>
      </w:r>
    </w:p>
    <w:p w:rsidR="008B30EA" w:rsidRPr="00A87377" w:rsidRDefault="008B30EA" w:rsidP="000434D0">
      <w:pPr>
        <w:widowControl w:val="0"/>
        <w:autoSpaceDE w:val="0"/>
        <w:autoSpaceDN w:val="0"/>
        <w:adjustRightInd w:val="0"/>
        <w:spacing w:before="60"/>
        <w:ind w:right="-19" w:firstLine="720"/>
        <w:jc w:val="both"/>
      </w:pPr>
      <w:r w:rsidRPr="00A87377">
        <w:t xml:space="preserve">Изменение на сключен договор за обществена поръчка се допуска по изключение, в хипотезите на чл. 116 от ЗОП. </w:t>
      </w:r>
    </w:p>
    <w:p w:rsidR="008B30EA" w:rsidRPr="00A87377" w:rsidRDefault="008B30EA" w:rsidP="000434D0">
      <w:pPr>
        <w:widowControl w:val="0"/>
        <w:autoSpaceDE w:val="0"/>
        <w:autoSpaceDN w:val="0"/>
        <w:adjustRightInd w:val="0"/>
        <w:ind w:right="-19" w:firstLine="720"/>
        <w:jc w:val="both"/>
      </w:pPr>
    </w:p>
    <w:p w:rsidR="008B30EA" w:rsidRPr="00006DDF" w:rsidRDefault="008B30EA" w:rsidP="00006DDF">
      <w:pPr>
        <w:pStyle w:val="2"/>
        <w:ind w:right="-19"/>
        <w:jc w:val="both"/>
        <w:rPr>
          <w:rFonts w:ascii="Times New Roman Bold" w:hAnsi="Times New Roman Bold"/>
          <w:i/>
          <w:spacing w:val="0"/>
          <w:u w:val="single"/>
        </w:rPr>
      </w:pPr>
      <w:bookmarkStart w:id="27" w:name="_Toc299312437"/>
      <w:r w:rsidRPr="00006DDF">
        <w:rPr>
          <w:rFonts w:ascii="Times New Roman Bold" w:hAnsi="Times New Roman Bold"/>
          <w:i/>
          <w:spacing w:val="0"/>
          <w:szCs w:val="28"/>
          <w:u w:val="single"/>
        </w:rPr>
        <w:t>РАЗДЕЛ V</w:t>
      </w:r>
      <w:r w:rsidR="008C18DB" w:rsidRPr="00006DDF">
        <w:rPr>
          <w:rFonts w:ascii="Times New Roman Bold" w:hAnsi="Times New Roman Bold"/>
          <w:i/>
          <w:spacing w:val="0"/>
          <w:szCs w:val="28"/>
          <w:u w:val="single"/>
          <w:lang w:val="en-US"/>
        </w:rPr>
        <w:t>I</w:t>
      </w:r>
      <w:r w:rsidRPr="00006DDF">
        <w:rPr>
          <w:rFonts w:ascii="Times New Roman Bold" w:hAnsi="Times New Roman Bold"/>
          <w:i/>
          <w:spacing w:val="0"/>
          <w:szCs w:val="28"/>
          <w:u w:val="single"/>
          <w:lang w:val="en-US"/>
        </w:rPr>
        <w:t>I</w:t>
      </w:r>
      <w:r w:rsidRPr="00006DDF">
        <w:rPr>
          <w:rFonts w:ascii="Times New Roman Bold" w:hAnsi="Times New Roman Bold"/>
          <w:i/>
          <w:spacing w:val="0"/>
          <w:szCs w:val="28"/>
          <w:u w:val="single"/>
        </w:rPr>
        <w:t>.</w:t>
      </w:r>
      <w:r w:rsidR="005B56B0" w:rsidRPr="005B56B0">
        <w:rPr>
          <w:rFonts w:ascii="Times New Roman Bold" w:hAnsi="Times New Roman Bold"/>
          <w:spacing w:val="0"/>
          <w:szCs w:val="28"/>
        </w:rPr>
        <w:t xml:space="preserve">ГАРАНЦИЯ ЗА ИЗПЪЛНЕНИЕ НА </w:t>
      </w:r>
      <w:r w:rsidR="005B56B0" w:rsidRPr="00810FB0">
        <w:rPr>
          <w:rFonts w:ascii="Times New Roman Bold" w:hAnsi="Times New Roman Bold"/>
          <w:spacing w:val="0"/>
          <w:szCs w:val="28"/>
          <w:lang w:val="ru-RU"/>
        </w:rPr>
        <w:t xml:space="preserve">СЪОТВЕТНИЯ </w:t>
      </w:r>
      <w:r w:rsidR="005B56B0" w:rsidRPr="005B56B0">
        <w:rPr>
          <w:rFonts w:ascii="Times New Roman Bold" w:hAnsi="Times New Roman Bold"/>
          <w:spacing w:val="0"/>
          <w:szCs w:val="28"/>
        </w:rPr>
        <w:t>ДОГОВОР.</w:t>
      </w:r>
      <w:r w:rsidR="0060177A" w:rsidRPr="005B56B0">
        <w:rPr>
          <w:rFonts w:ascii="Times New Roman Bold" w:hAnsi="Times New Roman Bold"/>
          <w:spacing w:val="0"/>
          <w:szCs w:val="28"/>
        </w:rPr>
        <w:t>ЗАСТРАХОВКИ, ОСИГУРЕНИ ОТ ИЗПЪЛНИТЕЛЯ</w:t>
      </w:r>
    </w:p>
    <w:p w:rsidR="008B30EA" w:rsidRPr="00A87377" w:rsidRDefault="008B30EA" w:rsidP="000434D0">
      <w:pPr>
        <w:widowControl w:val="0"/>
        <w:autoSpaceDE w:val="0"/>
        <w:autoSpaceDN w:val="0"/>
        <w:adjustRightInd w:val="0"/>
        <w:ind w:right="-19" w:firstLine="720"/>
        <w:jc w:val="both"/>
      </w:pPr>
    </w:p>
    <w:p w:rsidR="009A5304" w:rsidRDefault="009A5304" w:rsidP="00006DDF">
      <w:pPr>
        <w:ind w:right="-19"/>
        <w:jc w:val="both"/>
        <w:rPr>
          <w:b/>
          <w:i/>
        </w:rPr>
      </w:pPr>
      <w:r w:rsidRPr="009A5304">
        <w:rPr>
          <w:b/>
          <w:i/>
        </w:rPr>
        <w:t xml:space="preserve">1. Гаранция за изпълнение на </w:t>
      </w:r>
      <w:r w:rsidRPr="00810FB0">
        <w:rPr>
          <w:b/>
          <w:i/>
          <w:lang w:val="ru-RU"/>
        </w:rPr>
        <w:t xml:space="preserve">съответния </w:t>
      </w:r>
      <w:r>
        <w:rPr>
          <w:b/>
          <w:i/>
        </w:rPr>
        <w:t>договор</w:t>
      </w:r>
    </w:p>
    <w:p w:rsidR="009A5304" w:rsidRPr="00006DDF" w:rsidRDefault="009A5304" w:rsidP="000434D0">
      <w:pPr>
        <w:ind w:right="-19" w:firstLine="720"/>
        <w:jc w:val="both"/>
        <w:rPr>
          <w:sz w:val="10"/>
          <w:szCs w:val="10"/>
        </w:rPr>
      </w:pPr>
    </w:p>
    <w:p w:rsidR="005B56B0" w:rsidRPr="0076135E" w:rsidRDefault="005B56B0" w:rsidP="000434D0">
      <w:pPr>
        <w:spacing w:before="60"/>
        <w:ind w:right="-19" w:firstLine="720"/>
        <w:jc w:val="both"/>
        <w:rPr>
          <w:szCs w:val="28"/>
        </w:rPr>
      </w:pPr>
      <w:r w:rsidRPr="0076135E">
        <w:rPr>
          <w:szCs w:val="28"/>
        </w:rPr>
        <w:t xml:space="preserve">Ползвайки се от правната възможност, предоставяна му с нормата на чл. 111, ал. 1 от ЗОП, </w:t>
      </w:r>
      <w:r w:rsidRPr="0076135E">
        <w:rPr>
          <w:b/>
          <w:i/>
          <w:szCs w:val="28"/>
        </w:rPr>
        <w:t>Възложителят поставя изискване за представян</w:t>
      </w:r>
      <w:r w:rsidR="003F0596" w:rsidRPr="0076135E">
        <w:rPr>
          <w:b/>
          <w:i/>
          <w:szCs w:val="28"/>
        </w:rPr>
        <w:t xml:space="preserve">е на гаранция за </w:t>
      </w:r>
      <w:r w:rsidR="00AF4C37" w:rsidRPr="0076135E">
        <w:rPr>
          <w:b/>
          <w:i/>
          <w:szCs w:val="28"/>
        </w:rPr>
        <w:t xml:space="preserve">обезпечаване изпълнението </w:t>
      </w:r>
      <w:r w:rsidR="003F0596" w:rsidRPr="0076135E">
        <w:rPr>
          <w:b/>
          <w:i/>
          <w:szCs w:val="28"/>
        </w:rPr>
        <w:t>на  договора</w:t>
      </w:r>
      <w:r w:rsidR="00AF4C37" w:rsidRPr="0076135E">
        <w:rPr>
          <w:b/>
          <w:i/>
          <w:szCs w:val="28"/>
        </w:rPr>
        <w:t xml:space="preserve"> в размер на </w:t>
      </w:r>
      <w:r w:rsidR="00A25232" w:rsidRPr="0076135E">
        <w:rPr>
          <w:b/>
          <w:i/>
          <w:szCs w:val="28"/>
        </w:rPr>
        <w:t xml:space="preserve">3% от стойността му, </w:t>
      </w:r>
      <w:r w:rsidR="00A25232" w:rsidRPr="0076135E">
        <w:rPr>
          <w:szCs w:val="28"/>
        </w:rPr>
        <w:t>която меже да се представи в една от следните форми:</w:t>
      </w:r>
    </w:p>
    <w:p w:rsidR="00A25232" w:rsidRPr="0076135E" w:rsidRDefault="00A25232" w:rsidP="00A25232">
      <w:pPr>
        <w:numPr>
          <w:ilvl w:val="0"/>
          <w:numId w:val="26"/>
        </w:numPr>
        <w:spacing w:before="60"/>
        <w:ind w:left="0" w:right="-19" w:firstLine="720"/>
        <w:jc w:val="both"/>
        <w:rPr>
          <w:szCs w:val="28"/>
        </w:rPr>
      </w:pPr>
      <w:r w:rsidRPr="0076135E">
        <w:rPr>
          <w:szCs w:val="28"/>
        </w:rPr>
        <w:t>Парична сума;</w:t>
      </w:r>
    </w:p>
    <w:p w:rsidR="00A25232" w:rsidRPr="0076135E" w:rsidRDefault="00A25232" w:rsidP="00A25232">
      <w:pPr>
        <w:numPr>
          <w:ilvl w:val="0"/>
          <w:numId w:val="26"/>
        </w:numPr>
        <w:spacing w:before="60"/>
        <w:ind w:left="0" w:right="-19" w:firstLine="720"/>
        <w:jc w:val="both"/>
        <w:rPr>
          <w:szCs w:val="28"/>
        </w:rPr>
      </w:pPr>
      <w:r w:rsidRPr="0076135E">
        <w:rPr>
          <w:szCs w:val="28"/>
        </w:rPr>
        <w:t>Банкова гаранция;</w:t>
      </w:r>
    </w:p>
    <w:p w:rsidR="00A25232" w:rsidRPr="0076135E" w:rsidRDefault="00A25232" w:rsidP="00A25232">
      <w:pPr>
        <w:numPr>
          <w:ilvl w:val="0"/>
          <w:numId w:val="26"/>
        </w:numPr>
        <w:spacing w:before="60"/>
        <w:ind w:left="0" w:right="-19" w:firstLine="720"/>
        <w:jc w:val="both"/>
        <w:rPr>
          <w:szCs w:val="28"/>
        </w:rPr>
      </w:pPr>
      <w:r w:rsidRPr="0076135E">
        <w:rPr>
          <w:szCs w:val="28"/>
        </w:rPr>
        <w:t>Застраховка, която обезпечава изпълнението чрез покритие на отговорността на изпълнителя.</w:t>
      </w:r>
    </w:p>
    <w:p w:rsidR="00A25232" w:rsidRPr="0076135E" w:rsidRDefault="00A25232" w:rsidP="00A25232">
      <w:pPr>
        <w:spacing w:before="60"/>
        <w:ind w:right="-19" w:firstLine="720"/>
        <w:jc w:val="both"/>
        <w:rPr>
          <w:szCs w:val="28"/>
        </w:rPr>
      </w:pPr>
      <w:r w:rsidRPr="0076135E">
        <w:rPr>
          <w:szCs w:val="28"/>
        </w:rPr>
        <w:t>Участникът, определен за изпълнител, изб</w:t>
      </w:r>
      <w:r w:rsidR="001361CC">
        <w:rPr>
          <w:szCs w:val="28"/>
        </w:rPr>
        <w:t>ира сам формата на гаранцията за</w:t>
      </w:r>
      <w:r w:rsidRPr="0076135E">
        <w:rPr>
          <w:szCs w:val="28"/>
        </w:rPr>
        <w:t xml:space="preserve"> изпълнение.</w:t>
      </w:r>
    </w:p>
    <w:p w:rsidR="00A25232" w:rsidRPr="0076135E" w:rsidRDefault="00A25232" w:rsidP="00A25232">
      <w:pPr>
        <w:spacing w:before="60"/>
        <w:ind w:right="-19" w:firstLine="720"/>
        <w:jc w:val="both"/>
        <w:rPr>
          <w:szCs w:val="28"/>
        </w:rPr>
      </w:pPr>
      <w:r w:rsidRPr="0076135E">
        <w:rPr>
          <w:szCs w:val="28"/>
        </w:rPr>
        <w:t>Условията и сроковете за задържането или освобождаването</w:t>
      </w:r>
      <w:r w:rsidR="00D57014" w:rsidRPr="0076135E">
        <w:rPr>
          <w:szCs w:val="28"/>
        </w:rPr>
        <w:t xml:space="preserve"> на гаранцията за изпълнение се уреждат в договора за изпълнение на поръчката.</w:t>
      </w:r>
    </w:p>
    <w:p w:rsidR="009A5304" w:rsidRDefault="009A5304" w:rsidP="000434D0">
      <w:pPr>
        <w:spacing w:before="60"/>
        <w:ind w:right="-19" w:firstLine="720"/>
        <w:jc w:val="both"/>
        <w:rPr>
          <w:b/>
          <w:i/>
        </w:rPr>
      </w:pPr>
    </w:p>
    <w:p w:rsidR="005B56B0" w:rsidRPr="005B56B0" w:rsidRDefault="005B56B0" w:rsidP="00006DDF">
      <w:pPr>
        <w:ind w:right="-19"/>
        <w:jc w:val="both"/>
        <w:rPr>
          <w:b/>
          <w:i/>
        </w:rPr>
      </w:pPr>
      <w:r w:rsidRPr="005B56B0">
        <w:rPr>
          <w:b/>
          <w:i/>
        </w:rPr>
        <w:lastRenderedPageBreak/>
        <w:t>2. Застраховки, осигурени от Изпълнителя</w:t>
      </w:r>
    </w:p>
    <w:p w:rsidR="005B56B0" w:rsidRPr="00006DDF" w:rsidRDefault="005B56B0" w:rsidP="000434D0">
      <w:pPr>
        <w:ind w:right="-19" w:firstLine="720"/>
        <w:jc w:val="both"/>
        <w:rPr>
          <w:sz w:val="10"/>
          <w:szCs w:val="10"/>
        </w:rPr>
      </w:pPr>
    </w:p>
    <w:p w:rsidR="00975B7C" w:rsidRPr="00A87377" w:rsidRDefault="00975B7C" w:rsidP="000434D0">
      <w:pPr>
        <w:spacing w:before="60"/>
        <w:ind w:right="-19" w:firstLine="720"/>
        <w:jc w:val="both"/>
        <w:rPr>
          <w:szCs w:val="28"/>
        </w:rPr>
      </w:pPr>
      <w:r w:rsidRPr="00A87377">
        <w:rPr>
          <w:szCs w:val="28"/>
        </w:rPr>
        <w:t xml:space="preserve">Изпълнителят и неговите подизпълнители (в хипотеза на ползване на такива, които ще изпълняват строителни дейности), към датата на сключване на </w:t>
      </w:r>
      <w:r w:rsidR="00360967" w:rsidRPr="00A87377">
        <w:rPr>
          <w:szCs w:val="28"/>
        </w:rPr>
        <w:t xml:space="preserve">съответния </w:t>
      </w:r>
      <w:r w:rsidRPr="00A87377">
        <w:rPr>
          <w:szCs w:val="28"/>
        </w:rPr>
        <w:t>договор и в целия период на изпълнението му трябва да притежават валидни застрахователни полици, издадени по реда и при условията на чл. 171, ал. 1 от ЗУТ, или еквивалентни, съответ</w:t>
      </w:r>
      <w:r w:rsidR="0070684B">
        <w:rPr>
          <w:szCs w:val="28"/>
        </w:rPr>
        <w:t>стващи на категорията на строежите, включени в предмета на поръчката</w:t>
      </w:r>
      <w:r w:rsidR="003F0596">
        <w:rPr>
          <w:szCs w:val="28"/>
        </w:rPr>
        <w:t>.</w:t>
      </w:r>
    </w:p>
    <w:p w:rsidR="0060177A" w:rsidRPr="00A87377" w:rsidRDefault="00975B7C" w:rsidP="000434D0">
      <w:pPr>
        <w:spacing w:before="60"/>
        <w:ind w:right="-19" w:firstLine="720"/>
        <w:jc w:val="both"/>
      </w:pPr>
      <w:r w:rsidRPr="00A87377">
        <w:t xml:space="preserve">Минималните застрахователни суми по застрахователните полици на Изпълнителя и неговите подизпълнители за дейността, която извършват трябва да бъдат съгласно </w:t>
      </w:r>
      <w:r w:rsidRPr="00A87377">
        <w:rPr>
          <w:i/>
        </w:rPr>
        <w:t>Наредба за условията и реда за задължително застраховане в проектирането и строителството</w:t>
      </w:r>
      <w:r w:rsidRPr="00A87377">
        <w:t>.</w:t>
      </w:r>
    </w:p>
    <w:p w:rsidR="0060177A" w:rsidRPr="00A87377" w:rsidRDefault="0060177A" w:rsidP="000434D0">
      <w:pPr>
        <w:spacing w:before="60"/>
        <w:ind w:right="-19" w:firstLine="720"/>
        <w:jc w:val="both"/>
      </w:pPr>
    </w:p>
    <w:p w:rsidR="008B30EA" w:rsidRPr="00006DDF" w:rsidRDefault="008B30EA" w:rsidP="00006DDF">
      <w:pPr>
        <w:pStyle w:val="2"/>
        <w:tabs>
          <w:tab w:val="left" w:pos="567"/>
          <w:tab w:val="left" w:pos="709"/>
          <w:tab w:val="right" w:pos="9072"/>
        </w:tabs>
        <w:ind w:right="-19"/>
        <w:jc w:val="both"/>
        <w:rPr>
          <w:i/>
          <w:spacing w:val="0"/>
          <w:szCs w:val="28"/>
          <w:u w:val="single"/>
        </w:rPr>
      </w:pPr>
      <w:r w:rsidRPr="00006DDF">
        <w:rPr>
          <w:i/>
          <w:spacing w:val="0"/>
          <w:szCs w:val="28"/>
          <w:u w:val="single"/>
        </w:rPr>
        <w:t>РАЗДЕЛ VІ</w:t>
      </w:r>
      <w:r w:rsidR="007B4FD2" w:rsidRPr="00006DDF">
        <w:rPr>
          <w:i/>
          <w:spacing w:val="0"/>
          <w:szCs w:val="28"/>
          <w:u w:val="single"/>
          <w:lang w:val="en-US"/>
        </w:rPr>
        <w:t>I</w:t>
      </w:r>
      <w:r w:rsidRPr="00006DDF">
        <w:rPr>
          <w:i/>
          <w:spacing w:val="0"/>
          <w:szCs w:val="28"/>
          <w:u w:val="single"/>
          <w:lang w:val="en-US"/>
        </w:rPr>
        <w:t>I</w:t>
      </w:r>
      <w:r w:rsidRPr="00006DDF">
        <w:rPr>
          <w:i/>
          <w:spacing w:val="0"/>
          <w:szCs w:val="28"/>
          <w:u w:val="single"/>
        </w:rPr>
        <w:t>.</w:t>
      </w:r>
      <w:r w:rsidR="0060177A" w:rsidRPr="00A87377">
        <w:rPr>
          <w:i/>
          <w:spacing w:val="0"/>
          <w:szCs w:val="28"/>
        </w:rPr>
        <w:t>ОБЩИ УСЛОВИЯ</w:t>
      </w:r>
      <w:r w:rsidRPr="00A87377">
        <w:rPr>
          <w:i/>
          <w:spacing w:val="0"/>
          <w:szCs w:val="28"/>
        </w:rPr>
        <w:t xml:space="preserve"> И ЕТИЧНИ КЛАУЗИ</w:t>
      </w:r>
      <w:bookmarkEnd w:id="27"/>
    </w:p>
    <w:p w:rsidR="008B30EA" w:rsidRPr="00A87377" w:rsidRDefault="008B30EA" w:rsidP="000434D0">
      <w:pPr>
        <w:pStyle w:val="3"/>
        <w:tabs>
          <w:tab w:val="right" w:pos="9072"/>
        </w:tabs>
        <w:ind w:right="-19"/>
        <w:rPr>
          <w:spacing w:val="0"/>
          <w:szCs w:val="24"/>
        </w:rPr>
      </w:pPr>
      <w:bookmarkStart w:id="28" w:name="_Toc299312438"/>
    </w:p>
    <w:p w:rsidR="008B30EA" w:rsidRPr="00A87377" w:rsidRDefault="008B30EA" w:rsidP="00006DDF">
      <w:pPr>
        <w:pStyle w:val="3"/>
        <w:tabs>
          <w:tab w:val="right" w:pos="9072"/>
        </w:tabs>
        <w:ind w:right="-19" w:firstLine="0"/>
        <w:jc w:val="both"/>
        <w:rPr>
          <w:spacing w:val="0"/>
          <w:szCs w:val="24"/>
        </w:rPr>
      </w:pPr>
      <w:r w:rsidRPr="00A87377">
        <w:rPr>
          <w:spacing w:val="0"/>
          <w:szCs w:val="24"/>
        </w:rPr>
        <w:t xml:space="preserve">1. </w:t>
      </w:r>
      <w:bookmarkEnd w:id="28"/>
      <w:r w:rsidR="0060177A" w:rsidRPr="00A87377">
        <w:rPr>
          <w:spacing w:val="0"/>
        </w:rPr>
        <w:t>Общи условия</w:t>
      </w:r>
    </w:p>
    <w:p w:rsidR="008B30EA" w:rsidRPr="00006DDF" w:rsidRDefault="008B30EA" w:rsidP="000434D0">
      <w:pPr>
        <w:pStyle w:val="CharChar1"/>
        <w:tabs>
          <w:tab w:val="right" w:pos="9072"/>
        </w:tabs>
        <w:ind w:right="-19" w:firstLine="720"/>
        <w:jc w:val="both"/>
        <w:rPr>
          <w:rFonts w:ascii="Times New Roman" w:hAnsi="Times New Roman"/>
          <w:b/>
          <w:i/>
          <w:sz w:val="6"/>
          <w:szCs w:val="6"/>
          <w:lang w:val="bg-BG"/>
        </w:rPr>
      </w:pPr>
    </w:p>
    <w:p w:rsidR="008B30EA" w:rsidRPr="00A87377" w:rsidRDefault="008B30EA" w:rsidP="000434D0">
      <w:pPr>
        <w:pStyle w:val="CharChar1"/>
        <w:tabs>
          <w:tab w:val="right" w:pos="9072"/>
        </w:tabs>
        <w:spacing w:before="60"/>
        <w:ind w:right="-19" w:firstLine="720"/>
        <w:jc w:val="both"/>
        <w:rPr>
          <w:rFonts w:ascii="Times New Roman" w:hAnsi="Times New Roman"/>
          <w:lang w:val="bg-BG"/>
        </w:rPr>
      </w:pPr>
      <w:r w:rsidRPr="00A87377">
        <w:rPr>
          <w:rFonts w:ascii="Times New Roman" w:hAnsi="Times New Roman"/>
          <w:lang w:val="bg-BG"/>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Закона за обществените поръчки, Правилника за прилагането му и останалите документи от Документацията за участие в процедурата. </w:t>
      </w:r>
    </w:p>
    <w:p w:rsidR="008B30EA" w:rsidRPr="00A87377" w:rsidRDefault="008B30EA" w:rsidP="000434D0">
      <w:pPr>
        <w:pStyle w:val="CharChar1"/>
        <w:tabs>
          <w:tab w:val="right" w:pos="9072"/>
        </w:tabs>
        <w:spacing w:before="60"/>
        <w:ind w:right="-19" w:firstLine="720"/>
        <w:jc w:val="both"/>
        <w:rPr>
          <w:rFonts w:ascii="Times New Roman" w:hAnsi="Times New Roman"/>
          <w:lang w:val="bg-BG"/>
        </w:rPr>
      </w:pPr>
      <w:r w:rsidRPr="00A87377">
        <w:rPr>
          <w:rFonts w:ascii="Times New Roman" w:hAnsi="Times New Roman"/>
          <w:lang w:val="bg-BG"/>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8B30EA" w:rsidRPr="00A87377" w:rsidRDefault="008B30EA" w:rsidP="000434D0">
      <w:pPr>
        <w:pStyle w:val="CharChar1"/>
        <w:tabs>
          <w:tab w:val="right" w:pos="9072"/>
        </w:tabs>
        <w:spacing w:before="60"/>
        <w:ind w:right="-19" w:firstLine="720"/>
        <w:jc w:val="both"/>
        <w:rPr>
          <w:rFonts w:ascii="Times New Roman" w:hAnsi="Times New Roman"/>
          <w:lang w:val="bg-BG"/>
        </w:rPr>
      </w:pPr>
      <w:r w:rsidRPr="00A87377">
        <w:rPr>
          <w:rFonts w:ascii="Times New Roman" w:hAnsi="Times New Roman"/>
          <w:lang w:val="bg-BG"/>
        </w:rPr>
        <w:t xml:space="preserve">При противоречие в записите на отделните документи от </w:t>
      </w:r>
      <w:r w:rsidR="00EB7302" w:rsidRPr="00A87377">
        <w:rPr>
          <w:rFonts w:ascii="Times New Roman" w:hAnsi="Times New Roman"/>
          <w:lang w:val="bg-BG"/>
        </w:rPr>
        <w:t xml:space="preserve">Документацията, </w:t>
      </w:r>
      <w:r w:rsidRPr="00A87377">
        <w:rPr>
          <w:rFonts w:ascii="Times New Roman" w:hAnsi="Times New Roman"/>
          <w:lang w:val="bg-BG"/>
        </w:rPr>
        <w:t>валидни са записите в документа с по-висок приоритет, като приоритетите на документите са в следната последователност:</w:t>
      </w:r>
    </w:p>
    <w:p w:rsidR="008B30EA" w:rsidRPr="00A87377" w:rsidRDefault="008B30EA" w:rsidP="000434D0">
      <w:pPr>
        <w:pStyle w:val="CharChar1"/>
        <w:tabs>
          <w:tab w:val="right" w:pos="9072"/>
        </w:tabs>
        <w:spacing w:before="60"/>
        <w:ind w:right="-19" w:firstLine="720"/>
        <w:jc w:val="both"/>
        <w:rPr>
          <w:rFonts w:ascii="Times New Roman" w:hAnsi="Times New Roman"/>
          <w:lang w:val="bg-BG"/>
        </w:rPr>
      </w:pPr>
      <w:r w:rsidRPr="00A87377">
        <w:rPr>
          <w:rFonts w:ascii="Times New Roman" w:hAnsi="Times New Roman"/>
          <w:lang w:val="bg-BG"/>
        </w:rPr>
        <w:t>1. Решението за откриване на процедурата;</w:t>
      </w:r>
    </w:p>
    <w:p w:rsidR="008B30EA" w:rsidRPr="00A87377" w:rsidRDefault="008B30EA" w:rsidP="000434D0">
      <w:pPr>
        <w:pStyle w:val="CharChar1"/>
        <w:tabs>
          <w:tab w:val="right" w:pos="9072"/>
        </w:tabs>
        <w:spacing w:before="60"/>
        <w:ind w:right="-19" w:firstLine="720"/>
        <w:jc w:val="both"/>
        <w:rPr>
          <w:rFonts w:ascii="Times New Roman" w:hAnsi="Times New Roman"/>
          <w:lang w:val="bg-BG"/>
        </w:rPr>
      </w:pPr>
      <w:r w:rsidRPr="00A87377">
        <w:rPr>
          <w:rFonts w:ascii="Times New Roman" w:hAnsi="Times New Roman"/>
          <w:lang w:val="bg-BG"/>
        </w:rPr>
        <w:t>2. Обявлението за обществена поръчка;</w:t>
      </w:r>
    </w:p>
    <w:p w:rsidR="008B30EA" w:rsidRPr="00A87377" w:rsidRDefault="008B30EA" w:rsidP="000434D0">
      <w:pPr>
        <w:pStyle w:val="CharChar1"/>
        <w:tabs>
          <w:tab w:val="right" w:pos="9072"/>
        </w:tabs>
        <w:spacing w:before="60"/>
        <w:ind w:right="-19" w:firstLine="720"/>
        <w:jc w:val="both"/>
        <w:rPr>
          <w:rFonts w:ascii="Times New Roman" w:hAnsi="Times New Roman"/>
          <w:lang w:val="bg-BG"/>
        </w:rPr>
      </w:pPr>
      <w:r w:rsidRPr="00A87377">
        <w:rPr>
          <w:rFonts w:ascii="Times New Roman" w:hAnsi="Times New Roman"/>
          <w:lang w:val="bg-BG"/>
        </w:rPr>
        <w:t>3. Указанията за участие;</w:t>
      </w:r>
    </w:p>
    <w:p w:rsidR="008B30EA" w:rsidRPr="00A87377" w:rsidRDefault="006B0FCA" w:rsidP="000434D0">
      <w:pPr>
        <w:pStyle w:val="CharChar1"/>
        <w:tabs>
          <w:tab w:val="right" w:pos="9072"/>
        </w:tabs>
        <w:spacing w:before="60"/>
        <w:ind w:right="-19" w:firstLine="720"/>
        <w:jc w:val="both"/>
        <w:rPr>
          <w:rFonts w:ascii="Times New Roman" w:hAnsi="Times New Roman"/>
          <w:lang w:val="bg-BG"/>
        </w:rPr>
      </w:pPr>
      <w:r>
        <w:rPr>
          <w:rFonts w:ascii="Times New Roman" w:hAnsi="Times New Roman"/>
          <w:lang w:val="bg-BG"/>
        </w:rPr>
        <w:t>4. Техническата спецификация</w:t>
      </w:r>
      <w:r w:rsidR="008B30EA" w:rsidRPr="00A87377">
        <w:rPr>
          <w:rFonts w:ascii="Times New Roman" w:hAnsi="Times New Roman"/>
          <w:lang w:val="bg-BG"/>
        </w:rPr>
        <w:t>;</w:t>
      </w:r>
    </w:p>
    <w:p w:rsidR="00EB7302" w:rsidRPr="00A87377" w:rsidRDefault="008B30EA" w:rsidP="000434D0">
      <w:pPr>
        <w:pStyle w:val="CharChar1"/>
        <w:tabs>
          <w:tab w:val="right" w:pos="9072"/>
        </w:tabs>
        <w:spacing w:before="60"/>
        <w:ind w:right="-19" w:firstLine="720"/>
        <w:jc w:val="both"/>
        <w:rPr>
          <w:rFonts w:ascii="Times New Roman" w:hAnsi="Times New Roman"/>
          <w:lang w:val="bg-BG"/>
        </w:rPr>
      </w:pPr>
      <w:r w:rsidRPr="00A87377">
        <w:rPr>
          <w:rFonts w:ascii="Times New Roman" w:hAnsi="Times New Roman"/>
          <w:lang w:val="bg-BG"/>
        </w:rPr>
        <w:t xml:space="preserve">5. Методиката за определяне на комплексна оценка на офертите; </w:t>
      </w:r>
    </w:p>
    <w:p w:rsidR="008B30EA" w:rsidRPr="00A87377" w:rsidRDefault="00EB7302" w:rsidP="000434D0">
      <w:pPr>
        <w:pStyle w:val="CharChar1"/>
        <w:tabs>
          <w:tab w:val="right" w:pos="9072"/>
        </w:tabs>
        <w:spacing w:before="60"/>
        <w:ind w:right="-19" w:firstLine="720"/>
        <w:jc w:val="both"/>
        <w:rPr>
          <w:rFonts w:ascii="Times New Roman" w:hAnsi="Times New Roman"/>
          <w:lang w:val="bg-BG"/>
        </w:rPr>
      </w:pPr>
      <w:r w:rsidRPr="00A87377">
        <w:rPr>
          <w:rFonts w:ascii="Times New Roman" w:hAnsi="Times New Roman"/>
          <w:lang w:val="bg-BG"/>
        </w:rPr>
        <w:t>6. Проекта на договор</w:t>
      </w:r>
      <w:r w:rsidR="00EC012D" w:rsidRPr="00A87377">
        <w:rPr>
          <w:rFonts w:ascii="Times New Roman" w:hAnsi="Times New Roman"/>
          <w:lang w:val="bg-BG"/>
        </w:rPr>
        <w:t>;</w:t>
      </w:r>
    </w:p>
    <w:p w:rsidR="008B30EA" w:rsidRPr="00A87377" w:rsidRDefault="00EB7302" w:rsidP="000434D0">
      <w:pPr>
        <w:pStyle w:val="CharChar1"/>
        <w:tabs>
          <w:tab w:val="right" w:pos="9072"/>
        </w:tabs>
        <w:spacing w:before="60"/>
        <w:ind w:right="-19" w:firstLine="720"/>
        <w:jc w:val="both"/>
        <w:rPr>
          <w:rFonts w:ascii="Times New Roman" w:hAnsi="Times New Roman"/>
          <w:lang w:val="bg-BG"/>
        </w:rPr>
      </w:pPr>
      <w:r w:rsidRPr="00A87377">
        <w:rPr>
          <w:rFonts w:ascii="Times New Roman" w:hAnsi="Times New Roman"/>
          <w:lang w:val="bg-BG"/>
        </w:rPr>
        <w:t>7</w:t>
      </w:r>
      <w:r w:rsidR="008B30EA" w:rsidRPr="00A87377">
        <w:rPr>
          <w:rFonts w:ascii="Times New Roman" w:hAnsi="Times New Roman"/>
          <w:lang w:val="bg-BG"/>
        </w:rPr>
        <w:t>. Образците за участие в процедурата</w:t>
      </w:r>
      <w:r w:rsidRPr="00A87377">
        <w:rPr>
          <w:rFonts w:ascii="Times New Roman" w:hAnsi="Times New Roman"/>
          <w:lang w:val="bg-BG"/>
        </w:rPr>
        <w:t>.</w:t>
      </w:r>
    </w:p>
    <w:p w:rsidR="008B30EA" w:rsidRPr="00A87377" w:rsidRDefault="008B30EA" w:rsidP="000434D0">
      <w:pPr>
        <w:pStyle w:val="CharChar1"/>
        <w:tabs>
          <w:tab w:val="right" w:pos="9072"/>
        </w:tabs>
        <w:spacing w:before="60"/>
        <w:ind w:right="-19" w:firstLine="720"/>
        <w:jc w:val="both"/>
        <w:rPr>
          <w:rFonts w:ascii="Times New Roman" w:hAnsi="Times New Roman"/>
          <w:lang w:val="bg-BG"/>
        </w:rPr>
      </w:pPr>
      <w:r w:rsidRPr="00A87377">
        <w:rPr>
          <w:rFonts w:ascii="Times New Roman" w:hAnsi="Times New Roman"/>
          <w:lang w:val="bg-BG"/>
        </w:rPr>
        <w:t>Приоритетността на документите намалява, съобразно горепосоченото им изброяване (документът с най-висок приоритет е посочен на първо място).</w:t>
      </w:r>
    </w:p>
    <w:p w:rsidR="008B30EA" w:rsidRPr="00172758" w:rsidRDefault="008B30EA" w:rsidP="000434D0">
      <w:pPr>
        <w:pStyle w:val="CharChar1"/>
        <w:tabs>
          <w:tab w:val="right" w:pos="9072"/>
        </w:tabs>
        <w:ind w:right="-19" w:firstLine="720"/>
        <w:jc w:val="center"/>
        <w:rPr>
          <w:rFonts w:ascii="Times New Roman" w:hAnsi="Times New Roman"/>
          <w:b/>
          <w:i/>
          <w:lang w:val="bg-BG"/>
        </w:rPr>
      </w:pPr>
    </w:p>
    <w:p w:rsidR="008B30EA" w:rsidRPr="00172758" w:rsidRDefault="008B30EA" w:rsidP="00006DDF">
      <w:pPr>
        <w:pStyle w:val="3"/>
        <w:keepNext w:val="0"/>
        <w:widowControl w:val="0"/>
        <w:tabs>
          <w:tab w:val="right" w:pos="9072"/>
        </w:tabs>
        <w:ind w:right="-19" w:firstLine="0"/>
        <w:jc w:val="both"/>
        <w:rPr>
          <w:spacing w:val="0"/>
          <w:szCs w:val="24"/>
        </w:rPr>
      </w:pPr>
      <w:bookmarkStart w:id="29" w:name="_Toc299312439"/>
      <w:r w:rsidRPr="00172758">
        <w:rPr>
          <w:spacing w:val="0"/>
          <w:szCs w:val="24"/>
        </w:rPr>
        <w:t>2. Етични клаузи</w:t>
      </w:r>
      <w:bookmarkEnd w:id="29"/>
    </w:p>
    <w:p w:rsidR="008B30EA" w:rsidRPr="0070684B" w:rsidRDefault="008B30EA" w:rsidP="0070684B">
      <w:pPr>
        <w:pStyle w:val="CharChar1"/>
        <w:tabs>
          <w:tab w:val="right" w:pos="9072"/>
        </w:tabs>
        <w:ind w:right="-19"/>
        <w:jc w:val="both"/>
        <w:rPr>
          <w:rFonts w:ascii="Times New Roman" w:hAnsi="Times New Roman"/>
          <w:sz w:val="6"/>
          <w:szCs w:val="6"/>
          <w:lang w:val="bg-BG"/>
        </w:rPr>
      </w:pPr>
    </w:p>
    <w:p w:rsidR="008B30EA" w:rsidRPr="00A87377" w:rsidRDefault="008B30EA" w:rsidP="000434D0">
      <w:pPr>
        <w:pStyle w:val="CharChar1"/>
        <w:tabs>
          <w:tab w:val="right" w:pos="9072"/>
        </w:tabs>
        <w:spacing w:before="60"/>
        <w:ind w:right="-19" w:firstLine="720"/>
        <w:jc w:val="both"/>
        <w:rPr>
          <w:rFonts w:ascii="Times New Roman" w:hAnsi="Times New Roman"/>
          <w:lang w:val="bg-BG"/>
        </w:rPr>
      </w:pPr>
      <w:r w:rsidRPr="00A87377">
        <w:rPr>
          <w:rFonts w:ascii="Times New Roman" w:hAnsi="Times New Roman"/>
          <w:lang w:val="bg-BG"/>
        </w:rPr>
        <w:t xml:space="preserve">Всеки опит на Участник да се сдобие с поверителна информация, да сключи незаконно споразумение с конкуренти или да окаже влияние върху комисията или </w:t>
      </w:r>
      <w:r w:rsidR="00EB7302" w:rsidRPr="00A87377">
        <w:rPr>
          <w:rFonts w:ascii="Times New Roman" w:hAnsi="Times New Roman"/>
          <w:lang w:val="bg-BG"/>
        </w:rPr>
        <w:t xml:space="preserve">Възложителя </w:t>
      </w:r>
      <w:r w:rsidRPr="00A87377">
        <w:rPr>
          <w:rFonts w:ascii="Times New Roman" w:hAnsi="Times New Roman"/>
          <w:lang w:val="bg-BG"/>
        </w:rPr>
        <w:t>по време на процеса на разглеждане, изясняване и оценка на офертите</w:t>
      </w:r>
      <w:r w:rsidR="00EB7302" w:rsidRPr="00A87377">
        <w:rPr>
          <w:rFonts w:ascii="Times New Roman" w:hAnsi="Times New Roman"/>
          <w:lang w:val="bg-BG"/>
        </w:rPr>
        <w:t>,</w:t>
      </w:r>
      <w:r w:rsidRPr="00A87377">
        <w:rPr>
          <w:rFonts w:ascii="Times New Roman" w:hAnsi="Times New Roman"/>
          <w:lang w:val="bg-BG"/>
        </w:rPr>
        <w:t xml:space="preserve"> може да доведе до отстраняване на Участника от процедурата или до административни наказания.</w:t>
      </w:r>
    </w:p>
    <w:p w:rsidR="008B30EA" w:rsidRPr="00A87377" w:rsidRDefault="008B30EA" w:rsidP="000434D0">
      <w:pPr>
        <w:pStyle w:val="CharChar1"/>
        <w:tabs>
          <w:tab w:val="right" w:pos="9072"/>
        </w:tabs>
        <w:spacing w:before="60"/>
        <w:ind w:right="-19" w:firstLine="720"/>
        <w:jc w:val="both"/>
        <w:rPr>
          <w:rFonts w:ascii="Times New Roman" w:hAnsi="Times New Roman"/>
          <w:lang w:val="bg-BG"/>
        </w:rPr>
      </w:pPr>
      <w:r w:rsidRPr="00A87377">
        <w:rPr>
          <w:rFonts w:ascii="Times New Roman" w:hAnsi="Times New Roman"/>
          <w:lang w:val="bg-BG"/>
        </w:rPr>
        <w:t xml:space="preserve">Когато предлага оферта, Участникът трябва да не е повлиян от възможен конфликт на интереси и да няма равностойни взаимоотношения в тази връзка с други участници в процедурата за възлагане на обществената поръчка. Ако по време на изпълнение на </w:t>
      </w:r>
      <w:r w:rsidR="00AD1A59" w:rsidRPr="00A87377">
        <w:rPr>
          <w:rFonts w:ascii="Times New Roman" w:hAnsi="Times New Roman"/>
          <w:lang w:val="bg-BG"/>
        </w:rPr>
        <w:t xml:space="preserve">съответния </w:t>
      </w:r>
      <w:r w:rsidRPr="00A87377">
        <w:rPr>
          <w:rFonts w:ascii="Times New Roman" w:hAnsi="Times New Roman"/>
          <w:lang w:val="bg-BG"/>
        </w:rPr>
        <w:t>договор възникне такава ситуация, Изпълнителят трябва незабавно да уведоми Възложителя.</w:t>
      </w:r>
    </w:p>
    <w:p w:rsidR="008B30EA" w:rsidRPr="00A87377" w:rsidRDefault="008B30EA" w:rsidP="000434D0">
      <w:pPr>
        <w:pStyle w:val="CharChar1"/>
        <w:tabs>
          <w:tab w:val="right" w:pos="9072"/>
        </w:tabs>
        <w:spacing w:before="60"/>
        <w:ind w:right="-19" w:firstLine="720"/>
        <w:jc w:val="both"/>
        <w:rPr>
          <w:rFonts w:ascii="Times New Roman" w:hAnsi="Times New Roman"/>
          <w:lang w:val="bg-BG"/>
        </w:rPr>
      </w:pPr>
      <w:r w:rsidRPr="00A87377">
        <w:rPr>
          <w:rFonts w:ascii="Times New Roman" w:hAnsi="Times New Roman"/>
          <w:lang w:val="bg-BG"/>
        </w:rPr>
        <w:t xml:space="preserve">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направени без предварителното одобрение на Възложителя. </w:t>
      </w:r>
    </w:p>
    <w:p w:rsidR="008B30EA" w:rsidRPr="00A87377" w:rsidRDefault="008B30EA" w:rsidP="000434D0">
      <w:pPr>
        <w:pStyle w:val="CharChar1"/>
        <w:tabs>
          <w:tab w:val="right" w:pos="9072"/>
        </w:tabs>
        <w:spacing w:before="60"/>
        <w:ind w:right="-19" w:firstLine="720"/>
        <w:jc w:val="both"/>
        <w:rPr>
          <w:rFonts w:ascii="Times New Roman" w:hAnsi="Times New Roman"/>
        </w:rPr>
      </w:pPr>
      <w:r w:rsidRPr="00A87377">
        <w:rPr>
          <w:rFonts w:ascii="Times New Roman" w:hAnsi="Times New Roman"/>
          <w:lang w:val="bg-BG"/>
        </w:rPr>
        <w:t xml:space="preserve">Изпълнителят не може да ангажира Възложителя с дейност, без предварителното писмено съгласие на последния. </w:t>
      </w:r>
      <w:r w:rsidRPr="00A87377">
        <w:rPr>
          <w:rFonts w:ascii="Times New Roman" w:hAnsi="Times New Roman"/>
        </w:rPr>
        <w:t>За периода на изпълнение на договора, Изпълнителят и неговият персонал ще спазват човешките права и ще поемат задължението да не нарушават политическите, културни и религиозни практики на Република България.</w:t>
      </w:r>
    </w:p>
    <w:p w:rsidR="008B30EA" w:rsidRPr="00A87377" w:rsidRDefault="008B30EA" w:rsidP="000434D0">
      <w:pPr>
        <w:pStyle w:val="CharChar1"/>
        <w:tabs>
          <w:tab w:val="right" w:pos="9072"/>
        </w:tabs>
        <w:spacing w:before="60"/>
        <w:ind w:right="-19" w:firstLine="720"/>
        <w:jc w:val="both"/>
        <w:rPr>
          <w:rFonts w:ascii="Times New Roman" w:hAnsi="Times New Roman"/>
          <w:lang w:val="bg-BG"/>
        </w:rPr>
      </w:pPr>
      <w:r w:rsidRPr="00A87377">
        <w:rPr>
          <w:rFonts w:ascii="Times New Roman" w:hAnsi="Times New Roman"/>
          <w:lang w:val="bg-BG"/>
        </w:rPr>
        <w:lastRenderedPageBreak/>
        <w:t xml:space="preserve">Изпълнителят не може да приема други плащания във връзка с договора, освен тези, описани в самия договор. </w:t>
      </w:r>
    </w:p>
    <w:p w:rsidR="008B30EA" w:rsidRPr="00A87377" w:rsidRDefault="008B30EA" w:rsidP="000434D0">
      <w:pPr>
        <w:pStyle w:val="CharChar1"/>
        <w:tabs>
          <w:tab w:val="right" w:pos="9072"/>
        </w:tabs>
        <w:spacing w:before="60"/>
        <w:ind w:right="-19" w:firstLine="720"/>
        <w:jc w:val="both"/>
        <w:rPr>
          <w:rFonts w:ascii="Times New Roman" w:hAnsi="Times New Roman"/>
          <w:lang w:val="bg-BG"/>
        </w:rPr>
      </w:pPr>
      <w:r w:rsidRPr="00A87377">
        <w:rPr>
          <w:rFonts w:ascii="Times New Roman" w:hAnsi="Times New Roman"/>
          <w:lang w:val="bg-BG"/>
        </w:rPr>
        <w:t>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rsidR="008B30EA" w:rsidRPr="00A87377" w:rsidRDefault="008B30EA" w:rsidP="000434D0">
      <w:pPr>
        <w:pStyle w:val="CharChar1"/>
        <w:tabs>
          <w:tab w:val="right" w:pos="9072"/>
        </w:tabs>
        <w:spacing w:before="60"/>
        <w:ind w:right="-19" w:firstLine="720"/>
        <w:jc w:val="both"/>
        <w:rPr>
          <w:rFonts w:ascii="Times New Roman" w:hAnsi="Times New Roman"/>
          <w:lang w:val="bg-BG"/>
        </w:rPr>
      </w:pPr>
      <w:r w:rsidRPr="00A87377">
        <w:rPr>
          <w:rFonts w:ascii="Times New Roman" w:hAnsi="Times New Roman"/>
          <w:lang w:val="bg-BG"/>
        </w:rPr>
        <w:t xml:space="preserve">Изпълнителят и неговите служители са задължени да запазят професионална тайна за целия срок на договора, както и след неговото завършване. Всички документи, изготвени или получени от </w:t>
      </w:r>
      <w:r w:rsidR="000F4E44" w:rsidRPr="00A87377">
        <w:rPr>
          <w:rFonts w:ascii="Times New Roman" w:hAnsi="Times New Roman"/>
          <w:lang w:val="bg-BG"/>
        </w:rPr>
        <w:t xml:space="preserve">Изпълнителя </w:t>
      </w:r>
      <w:r w:rsidRPr="00A87377">
        <w:rPr>
          <w:rFonts w:ascii="Times New Roman" w:hAnsi="Times New Roman"/>
          <w:lang w:val="bg-BG"/>
        </w:rPr>
        <w:t>са конфиденциални.</w:t>
      </w:r>
    </w:p>
    <w:p w:rsidR="008B30EA" w:rsidRPr="00A87377" w:rsidRDefault="008B30EA" w:rsidP="000434D0">
      <w:pPr>
        <w:pStyle w:val="13"/>
        <w:shd w:val="clear" w:color="auto" w:fill="auto"/>
        <w:spacing w:before="60" w:after="0" w:line="240" w:lineRule="auto"/>
        <w:ind w:right="-19" w:firstLine="720"/>
      </w:pPr>
      <w:r w:rsidRPr="00A87377">
        <w:t>Договорът определя как страните ползват всички документи, изготвени, получени или представени от тях по време на изпълнението на договора.</w:t>
      </w:r>
    </w:p>
    <w:p w:rsidR="008B30EA" w:rsidRPr="00A87377" w:rsidRDefault="008B30EA" w:rsidP="000434D0">
      <w:pPr>
        <w:pStyle w:val="13"/>
        <w:shd w:val="clear" w:color="auto" w:fill="auto"/>
        <w:spacing w:before="60" w:after="0" w:line="240" w:lineRule="auto"/>
        <w:ind w:right="-19" w:firstLine="720"/>
      </w:pPr>
      <w:r w:rsidRPr="00A87377">
        <w:t>Изпълнителят ще се въздържа от всички взаимоотношения, които могат да компрометират неговата независимост или независимостта на служителите му. Ако Изпълнителят престане да бъде независим, Възложителят може, независимо дали това води до щети, да прекрати договора без предизвестие и без това да дава право за завеждане на искове за компенсация от страна на Изпълнителя.</w:t>
      </w:r>
    </w:p>
    <w:p w:rsidR="008B30EA" w:rsidRPr="00A87377" w:rsidRDefault="008B30EA" w:rsidP="000434D0">
      <w:pPr>
        <w:autoSpaceDE w:val="0"/>
        <w:autoSpaceDN w:val="0"/>
        <w:adjustRightInd w:val="0"/>
        <w:spacing w:before="60"/>
        <w:ind w:right="-19" w:firstLine="720"/>
        <w:jc w:val="both"/>
        <w:rPr>
          <w:rFonts w:eastAsia="Calibri"/>
        </w:rPr>
      </w:pPr>
      <w:r w:rsidRPr="00A87377">
        <w:rPr>
          <w:rFonts w:eastAsia="Calibri"/>
        </w:rPr>
        <w:t>Изпълнителят е</w:t>
      </w:r>
      <w:r w:rsidRPr="00A87377">
        <w:rPr>
          <w:lang w:val="ru-RU" w:eastAsia="bg-BG"/>
        </w:rPr>
        <w:t xml:space="preserve"> длъжен да не привлича </w:t>
      </w:r>
      <w:r w:rsidRPr="00A87377">
        <w:rPr>
          <w:rFonts w:eastAsia="Calibri"/>
        </w:rPr>
        <w:t xml:space="preserve">лица заемащи публична длъжност в организацията на Възложителя, експерти, участващи в подготовката или изпълнението на </w:t>
      </w:r>
      <w:r w:rsidR="00B71C78">
        <w:rPr>
          <w:rFonts w:eastAsia="Calibri"/>
        </w:rPr>
        <w:t>процедурата</w:t>
      </w:r>
      <w:r w:rsidRPr="00A87377">
        <w:rPr>
          <w:rFonts w:eastAsia="Calibri"/>
        </w:rPr>
        <w:t xml:space="preserve"> и служители на Възложителя да работят по трудово правоотношение, граждански договор, договор за управление за него лично или за друго юридическо лице, в което той стане съдружник, акционер, управител, директор, консултант или е по друг начин свързан по смисъла на § 1 от Допълнителната разпоредба на Закона за предотвратяване и установяване на конфликт на интереси за срок от една година след прекратяване на правоотношенията на горепосочените лица с Възложителя, но не по-рано от изтичане на Срока на договора, независимо от основанието за прекратяване.</w:t>
      </w:r>
    </w:p>
    <w:p w:rsidR="008B30EA" w:rsidRPr="00A87377" w:rsidRDefault="008B30EA" w:rsidP="00EB7302">
      <w:pPr>
        <w:pStyle w:val="13"/>
        <w:shd w:val="clear" w:color="auto" w:fill="auto"/>
        <w:spacing w:before="60" w:after="0" w:line="240" w:lineRule="auto"/>
        <w:ind w:left="-284" w:right="-142" w:firstLine="709"/>
      </w:pPr>
    </w:p>
    <w:sectPr w:rsidR="008B30EA" w:rsidRPr="00A87377" w:rsidSect="00A1612D">
      <w:footerReference w:type="even" r:id="rId10"/>
      <w:footerReference w:type="default" r:id="rId11"/>
      <w:headerReference w:type="first" r:id="rId12"/>
      <w:pgSz w:w="11906" w:h="16838" w:code="9"/>
      <w:pgMar w:top="629" w:right="849" w:bottom="720" w:left="851" w:header="425"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ED3" w:rsidRDefault="00936ED3">
      <w:r>
        <w:separator/>
      </w:r>
    </w:p>
  </w:endnote>
  <w:endnote w:type="continuationSeparator" w:id="1">
    <w:p w:rsidR="00936ED3" w:rsidRDefault="00936E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FrutigerNextforEVN-Light">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nivers">
    <w:charset w:val="CC"/>
    <w:family w:val="swiss"/>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
    <w:altName w:val="Arial Unicode MS"/>
    <w:panose1 w:val="00000000000000000000"/>
    <w:charset w:val="80"/>
    <w:family w:val="auto"/>
    <w:notTrueType/>
    <w:pitch w:val="variable"/>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46" w:rsidRDefault="002860AF" w:rsidP="008726CB">
    <w:pPr>
      <w:pStyle w:val="a8"/>
      <w:framePr w:wrap="around" w:vAnchor="text" w:hAnchor="margin" w:xAlign="right" w:y="1"/>
      <w:rPr>
        <w:rStyle w:val="ad"/>
      </w:rPr>
    </w:pPr>
    <w:r>
      <w:rPr>
        <w:rStyle w:val="ad"/>
      </w:rPr>
      <w:fldChar w:fldCharType="begin"/>
    </w:r>
    <w:r w:rsidR="00891046">
      <w:rPr>
        <w:rStyle w:val="ad"/>
      </w:rPr>
      <w:instrText xml:space="preserve">PAGE  </w:instrText>
    </w:r>
    <w:r>
      <w:rPr>
        <w:rStyle w:val="ad"/>
      </w:rPr>
      <w:fldChar w:fldCharType="separate"/>
    </w:r>
    <w:r w:rsidR="00891046">
      <w:rPr>
        <w:rStyle w:val="ad"/>
        <w:noProof/>
      </w:rPr>
      <w:t>56</w:t>
    </w:r>
    <w:r>
      <w:rPr>
        <w:rStyle w:val="ad"/>
      </w:rPr>
      <w:fldChar w:fldCharType="end"/>
    </w:r>
  </w:p>
  <w:p w:rsidR="00891046" w:rsidRDefault="0089104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46" w:rsidRDefault="002860AF">
    <w:pPr>
      <w:pStyle w:val="a8"/>
      <w:jc w:val="right"/>
      <w:rPr>
        <w:noProof/>
      </w:rPr>
    </w:pPr>
    <w:fldSimple w:instr=" PAGE   \* MERGEFORMAT ">
      <w:r w:rsidR="007547A8">
        <w:rPr>
          <w:noProof/>
        </w:rPr>
        <w:t>46</w:t>
      </w:r>
    </w:fldSimple>
  </w:p>
  <w:p w:rsidR="00891046" w:rsidRDefault="00891046">
    <w:pPr>
      <w:pStyle w:val="a8"/>
      <w:jc w:val="right"/>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ED3" w:rsidRDefault="00936ED3">
      <w:r>
        <w:separator/>
      </w:r>
    </w:p>
  </w:footnote>
  <w:footnote w:type="continuationSeparator" w:id="1">
    <w:p w:rsidR="00936ED3" w:rsidRDefault="00936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46" w:rsidRPr="00BC05FF" w:rsidRDefault="00891046" w:rsidP="00BC05FF">
    <w:pPr>
      <w:jc w:val="center"/>
      <w:rPr>
        <w:rFonts w:ascii="Arial" w:hAnsi="Arial" w:cs="Arial"/>
        <w:b/>
        <w:sz w:val="28"/>
        <w:szCs w:val="28"/>
        <w:u w:val="single"/>
        <w:lang w:eastAsia="bg-BG"/>
      </w:rPr>
    </w:pPr>
    <w:r>
      <w:rPr>
        <w:rFonts w:ascii="Arial" w:hAnsi="Arial" w:cs="Arial"/>
        <w:b/>
        <w:noProof/>
        <w:sz w:val="28"/>
        <w:szCs w:val="28"/>
        <w:lang w:eastAsia="bg-BG"/>
      </w:rPr>
      <w:drawing>
        <wp:anchor distT="0" distB="0" distL="114300" distR="114300" simplePos="0" relativeHeight="251657728" behindDoc="0" locked="0" layoutInCell="1" allowOverlap="1">
          <wp:simplePos x="0" y="0"/>
          <wp:positionH relativeFrom="column">
            <wp:posOffset>628650</wp:posOffset>
          </wp:positionH>
          <wp:positionV relativeFrom="paragraph">
            <wp:posOffset>24765</wp:posOffset>
          </wp:positionV>
          <wp:extent cx="321945" cy="571500"/>
          <wp:effectExtent l="19050" t="0" r="1905" b="0"/>
          <wp:wrapNone/>
          <wp:docPr id="2" name="Картина 2" descr="http://www.topolovgrad.com/images/gerb1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polovgrad.com/images/gerb1_100.gif"/>
                  <pic:cNvPicPr>
                    <a:picLocks noChangeAspect="1" noChangeArrowheads="1"/>
                  </pic:cNvPicPr>
                </pic:nvPicPr>
                <pic:blipFill>
                  <a:blip r:embed="rId1" r:link="rId2"/>
                  <a:srcRect/>
                  <a:stretch>
                    <a:fillRect/>
                  </a:stretch>
                </pic:blipFill>
                <pic:spPr bwMode="auto">
                  <a:xfrm>
                    <a:off x="0" y="0"/>
                    <a:ext cx="321945" cy="571500"/>
                  </a:xfrm>
                  <a:prstGeom prst="rect">
                    <a:avLst/>
                  </a:prstGeom>
                  <a:noFill/>
                </pic:spPr>
              </pic:pic>
            </a:graphicData>
          </a:graphic>
        </wp:anchor>
      </w:drawing>
    </w:r>
  </w:p>
  <w:p w:rsidR="00891046" w:rsidRPr="00BC05FF" w:rsidRDefault="00891046" w:rsidP="00BC05FF">
    <w:pPr>
      <w:jc w:val="center"/>
      <w:rPr>
        <w:b/>
        <w:sz w:val="28"/>
        <w:szCs w:val="28"/>
        <w:lang w:eastAsia="bg-BG"/>
      </w:rPr>
    </w:pPr>
    <w:r w:rsidRPr="00BC05FF">
      <w:rPr>
        <w:b/>
        <w:sz w:val="28"/>
        <w:szCs w:val="28"/>
        <w:lang w:eastAsia="bg-BG"/>
      </w:rPr>
      <w:t>О Б Л А С Т   Х А С К О В О</w:t>
    </w:r>
  </w:p>
  <w:p w:rsidR="00891046" w:rsidRPr="00BC05FF" w:rsidRDefault="00891046" w:rsidP="00BC05FF">
    <w:pPr>
      <w:keepNext/>
      <w:pBdr>
        <w:bottom w:val="single" w:sz="6" w:space="1" w:color="auto"/>
      </w:pBdr>
      <w:tabs>
        <w:tab w:val="left" w:pos="6954"/>
      </w:tabs>
      <w:jc w:val="center"/>
      <w:outlineLvl w:val="0"/>
      <w:rPr>
        <w:b/>
        <w:lang w:eastAsia="bg-BG"/>
      </w:rPr>
    </w:pPr>
    <w:r w:rsidRPr="00BC05FF">
      <w:rPr>
        <w:b/>
        <w:lang w:eastAsia="bg-BG"/>
      </w:rPr>
      <w:t>О Б Щ И Н А     Т О П О Л О В Г Р А Д</w:t>
    </w:r>
  </w:p>
  <w:p w:rsidR="00891046" w:rsidRPr="00BC05FF" w:rsidRDefault="00891046" w:rsidP="00BC05FF">
    <w:pPr>
      <w:jc w:val="center"/>
      <w:rPr>
        <w:b/>
        <w:sz w:val="20"/>
        <w:szCs w:val="20"/>
        <w:lang w:eastAsia="bg-BG"/>
      </w:rPr>
    </w:pPr>
    <w:r w:rsidRPr="00BC05FF">
      <w:rPr>
        <w:b/>
        <w:sz w:val="20"/>
        <w:szCs w:val="20"/>
        <w:lang w:eastAsia="bg-BG"/>
      </w:rPr>
      <w:t>гр.Тополовград 6560, пл.”Освобождение”№ 1, тел. 0470/5-22-80; факс 0470/5-41-57</w:t>
    </w:r>
  </w:p>
  <w:p w:rsidR="00891046" w:rsidRPr="00BC05FF" w:rsidRDefault="00891046" w:rsidP="00BC05FF">
    <w:pPr>
      <w:jc w:val="center"/>
      <w:rPr>
        <w:b/>
        <w:sz w:val="20"/>
        <w:szCs w:val="20"/>
        <w:lang w:val="pt-BR" w:eastAsia="bg-BG"/>
      </w:rPr>
    </w:pPr>
    <w:r w:rsidRPr="00BC05FF">
      <w:rPr>
        <w:b/>
        <w:sz w:val="20"/>
        <w:szCs w:val="20"/>
        <w:lang w:val="pt-BR" w:eastAsia="bg-BG"/>
      </w:rPr>
      <w:t>e-mail: oba</w:t>
    </w:r>
    <w:r w:rsidRPr="00BC05FF">
      <w:rPr>
        <w:b/>
        <w:sz w:val="20"/>
        <w:szCs w:val="20"/>
        <w:lang w:eastAsia="bg-BG"/>
      </w:rPr>
      <w:t>_</w:t>
    </w:r>
    <w:r w:rsidRPr="00BC05FF">
      <w:rPr>
        <w:b/>
        <w:sz w:val="20"/>
        <w:szCs w:val="20"/>
        <w:lang w:val="pt-BR" w:eastAsia="bg-BG"/>
      </w:rPr>
      <w:t>top.grad@abv.bg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01F"/>
      </v:shape>
    </w:pict>
  </w:numPicBullet>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cs="StarSymbol"/>
        <w:b/>
        <w:bCs/>
        <w:sz w:val="20"/>
        <w:szCs w:val="20"/>
      </w:rPr>
    </w:lvl>
  </w:abstractNum>
  <w:abstractNum w:abstractNumId="1">
    <w:nsid w:val="00000008"/>
    <w:multiLevelType w:val="multilevel"/>
    <w:tmpl w:val="00000008"/>
    <w:name w:val="WW8Num8"/>
    <w:lvl w:ilvl="0">
      <w:start w:val="1"/>
      <w:numFmt w:val="bullet"/>
      <w:lvlText w:val=""/>
      <w:lvlJc w:val="left"/>
      <w:pPr>
        <w:tabs>
          <w:tab w:val="num" w:pos="1353"/>
        </w:tabs>
        <w:ind w:left="1353" w:hanging="360"/>
      </w:pPr>
      <w:rPr>
        <w:rFonts w:ascii="Wingdings" w:hAnsi="Wingdings"/>
        <w:b/>
        <w:bCs/>
      </w:rPr>
    </w:lvl>
    <w:lvl w:ilvl="1">
      <w:start w:val="1"/>
      <w:numFmt w:val="bullet"/>
      <w:lvlText w:val=""/>
      <w:lvlJc w:val="left"/>
      <w:pPr>
        <w:tabs>
          <w:tab w:val="num" w:pos="1713"/>
        </w:tabs>
        <w:ind w:left="1713" w:hanging="360"/>
      </w:pPr>
      <w:rPr>
        <w:rFonts w:ascii="Wingdings 2" w:hAnsi="Wingdings 2" w:cs="StarSymbol"/>
        <w:sz w:val="18"/>
        <w:szCs w:val="18"/>
      </w:rPr>
    </w:lvl>
    <w:lvl w:ilvl="2">
      <w:start w:val="1"/>
      <w:numFmt w:val="bullet"/>
      <w:lvlText w:val="■"/>
      <w:lvlJc w:val="left"/>
      <w:pPr>
        <w:tabs>
          <w:tab w:val="num" w:pos="2073"/>
        </w:tabs>
        <w:ind w:left="2073" w:hanging="360"/>
      </w:pPr>
      <w:rPr>
        <w:rFonts w:ascii="StarSymbol" w:hAnsi="StarSymbol" w:cs="StarSymbol"/>
        <w:sz w:val="18"/>
        <w:szCs w:val="18"/>
      </w:rPr>
    </w:lvl>
    <w:lvl w:ilvl="3">
      <w:start w:val="1"/>
      <w:numFmt w:val="bullet"/>
      <w:lvlText w:val=""/>
      <w:lvlJc w:val="left"/>
      <w:pPr>
        <w:tabs>
          <w:tab w:val="num" w:pos="2433"/>
        </w:tabs>
        <w:ind w:left="2433" w:hanging="360"/>
      </w:pPr>
      <w:rPr>
        <w:rFonts w:ascii="Wingdings" w:hAnsi="Wingdings"/>
        <w:b/>
        <w:bCs/>
      </w:rPr>
    </w:lvl>
    <w:lvl w:ilvl="4">
      <w:start w:val="1"/>
      <w:numFmt w:val="bullet"/>
      <w:lvlText w:val=""/>
      <w:lvlJc w:val="left"/>
      <w:pPr>
        <w:tabs>
          <w:tab w:val="num" w:pos="2793"/>
        </w:tabs>
        <w:ind w:left="2793" w:hanging="360"/>
      </w:pPr>
      <w:rPr>
        <w:rFonts w:ascii="Wingdings 2" w:hAnsi="Wingdings 2" w:cs="StarSymbol"/>
        <w:sz w:val="18"/>
        <w:szCs w:val="18"/>
      </w:rPr>
    </w:lvl>
    <w:lvl w:ilvl="5">
      <w:start w:val="1"/>
      <w:numFmt w:val="bullet"/>
      <w:lvlText w:val="■"/>
      <w:lvlJc w:val="left"/>
      <w:pPr>
        <w:tabs>
          <w:tab w:val="num" w:pos="3153"/>
        </w:tabs>
        <w:ind w:left="3153" w:hanging="360"/>
      </w:pPr>
      <w:rPr>
        <w:rFonts w:ascii="StarSymbol" w:hAnsi="StarSymbol" w:cs="StarSymbol"/>
        <w:sz w:val="18"/>
        <w:szCs w:val="18"/>
      </w:rPr>
    </w:lvl>
    <w:lvl w:ilvl="6">
      <w:start w:val="1"/>
      <w:numFmt w:val="bullet"/>
      <w:lvlText w:val=""/>
      <w:lvlJc w:val="left"/>
      <w:pPr>
        <w:tabs>
          <w:tab w:val="num" w:pos="3513"/>
        </w:tabs>
        <w:ind w:left="3513" w:hanging="360"/>
      </w:pPr>
      <w:rPr>
        <w:rFonts w:ascii="Wingdings" w:hAnsi="Wingdings"/>
        <w:b/>
        <w:bCs/>
      </w:rPr>
    </w:lvl>
    <w:lvl w:ilvl="7">
      <w:start w:val="1"/>
      <w:numFmt w:val="bullet"/>
      <w:lvlText w:val=""/>
      <w:lvlJc w:val="left"/>
      <w:pPr>
        <w:tabs>
          <w:tab w:val="num" w:pos="3873"/>
        </w:tabs>
        <w:ind w:left="3873" w:hanging="360"/>
      </w:pPr>
      <w:rPr>
        <w:rFonts w:ascii="Wingdings 2" w:hAnsi="Wingdings 2" w:cs="StarSymbol"/>
        <w:sz w:val="18"/>
        <w:szCs w:val="18"/>
      </w:rPr>
    </w:lvl>
    <w:lvl w:ilvl="8">
      <w:start w:val="1"/>
      <w:numFmt w:val="bullet"/>
      <w:lvlText w:val="■"/>
      <w:lvlJc w:val="left"/>
      <w:pPr>
        <w:tabs>
          <w:tab w:val="num" w:pos="4233"/>
        </w:tabs>
        <w:ind w:left="4233" w:hanging="360"/>
      </w:pPr>
      <w:rPr>
        <w:rFonts w:ascii="StarSymbol" w:hAnsi="StarSymbol" w:cs="StarSymbol"/>
        <w:sz w:val="18"/>
        <w:szCs w:val="18"/>
      </w:rPr>
    </w:lvl>
  </w:abstractNum>
  <w:abstractNum w:abstractNumId="2">
    <w:nsid w:val="0000001C"/>
    <w:multiLevelType w:val="multilevel"/>
    <w:tmpl w:val="0000001C"/>
    <w:name w:val="WW8Num28"/>
    <w:lvl w:ilvl="0">
      <w:start w:val="1"/>
      <w:numFmt w:val="bullet"/>
      <w:lvlText w:val=""/>
      <w:lvlJc w:val="left"/>
      <w:pPr>
        <w:tabs>
          <w:tab w:val="num" w:pos="720"/>
        </w:tabs>
        <w:ind w:left="720" w:hanging="360"/>
      </w:pPr>
      <w:rPr>
        <w:rFonts w:ascii="Wingdings" w:hAnsi="Wingdings" w:cs="StarSymbol"/>
        <w:b/>
        <w:bCs/>
        <w:sz w:val="20"/>
        <w:szCs w:val="2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b/>
        <w:bCs/>
        <w:sz w:val="20"/>
        <w:szCs w:val="20"/>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b/>
        <w:bCs/>
        <w:sz w:val="20"/>
        <w:szCs w:val="20"/>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1D"/>
    <w:multiLevelType w:val="multilevel"/>
    <w:tmpl w:val="0000001D"/>
    <w:name w:val="WW8Num29"/>
    <w:lvl w:ilvl="0">
      <w:start w:val="1"/>
      <w:numFmt w:val="bullet"/>
      <w:lvlText w:val=""/>
      <w:lvlJc w:val="left"/>
      <w:pPr>
        <w:tabs>
          <w:tab w:val="num" w:pos="720"/>
        </w:tabs>
        <w:ind w:left="720" w:hanging="360"/>
      </w:pPr>
      <w:rPr>
        <w:rFonts w:ascii="Wingdings" w:hAnsi="Wingdings" w:cs="StarSymbol"/>
        <w:b/>
        <w:bCs/>
        <w:sz w:val="20"/>
        <w:szCs w:val="2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b/>
        <w:bCs/>
        <w:sz w:val="20"/>
        <w:szCs w:val="20"/>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b/>
        <w:bCs/>
        <w:sz w:val="20"/>
        <w:szCs w:val="20"/>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1E"/>
    <w:multiLevelType w:val="multilevel"/>
    <w:tmpl w:val="0000001E"/>
    <w:name w:val="WW8Num30"/>
    <w:lvl w:ilvl="0">
      <w:start w:val="1"/>
      <w:numFmt w:val="bullet"/>
      <w:lvlText w:val=""/>
      <w:lvlJc w:val="left"/>
      <w:pPr>
        <w:tabs>
          <w:tab w:val="num" w:pos="720"/>
        </w:tabs>
        <w:ind w:left="720" w:hanging="360"/>
      </w:pPr>
      <w:rPr>
        <w:rFonts w:ascii="Wingdings" w:hAnsi="Wingdings" w:cs="StarSymbol"/>
        <w:b/>
        <w:bCs/>
        <w:sz w:val="20"/>
        <w:szCs w:val="2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b/>
        <w:bCs/>
        <w:sz w:val="20"/>
        <w:szCs w:val="20"/>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b/>
        <w:bCs/>
        <w:sz w:val="20"/>
        <w:szCs w:val="20"/>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1F"/>
    <w:multiLevelType w:val="multilevel"/>
    <w:tmpl w:val="0000001F"/>
    <w:name w:val="WW8Num31"/>
    <w:lvl w:ilvl="0">
      <w:start w:val="1"/>
      <w:numFmt w:val="bullet"/>
      <w:lvlText w:val=""/>
      <w:lvlJc w:val="left"/>
      <w:pPr>
        <w:tabs>
          <w:tab w:val="num" w:pos="720"/>
        </w:tabs>
        <w:ind w:left="720" w:hanging="360"/>
      </w:pPr>
      <w:rPr>
        <w:rFonts w:ascii="Wingdings" w:hAnsi="Wingdings" w:cs="StarSymbol"/>
        <w:b/>
        <w:bCs/>
        <w:sz w:val="20"/>
        <w:szCs w:val="2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b/>
        <w:bCs/>
        <w:sz w:val="20"/>
        <w:szCs w:val="20"/>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b/>
        <w:bCs/>
        <w:sz w:val="20"/>
        <w:szCs w:val="20"/>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3591E06"/>
    <w:multiLevelType w:val="hybridMultilevel"/>
    <w:tmpl w:val="F01CEC06"/>
    <w:lvl w:ilvl="0" w:tplc="0402000D">
      <w:start w:val="1"/>
      <w:numFmt w:val="bullet"/>
      <w:lvlText w:val=""/>
      <w:lvlJc w:val="left"/>
      <w:pPr>
        <w:ind w:left="2062" w:hanging="360"/>
      </w:pPr>
      <w:rPr>
        <w:rFonts w:ascii="Wingdings" w:hAnsi="Wingdings" w:hint="default"/>
      </w:rPr>
    </w:lvl>
    <w:lvl w:ilvl="1" w:tplc="04020003" w:tentative="1">
      <w:start w:val="1"/>
      <w:numFmt w:val="bullet"/>
      <w:lvlText w:val="o"/>
      <w:lvlJc w:val="left"/>
      <w:pPr>
        <w:ind w:left="2782" w:hanging="360"/>
      </w:pPr>
      <w:rPr>
        <w:rFonts w:ascii="Courier New" w:hAnsi="Courier New" w:cs="Courier New" w:hint="default"/>
      </w:rPr>
    </w:lvl>
    <w:lvl w:ilvl="2" w:tplc="04020005" w:tentative="1">
      <w:start w:val="1"/>
      <w:numFmt w:val="bullet"/>
      <w:lvlText w:val=""/>
      <w:lvlJc w:val="left"/>
      <w:pPr>
        <w:ind w:left="3502" w:hanging="360"/>
      </w:pPr>
      <w:rPr>
        <w:rFonts w:ascii="Wingdings" w:hAnsi="Wingdings" w:hint="default"/>
      </w:rPr>
    </w:lvl>
    <w:lvl w:ilvl="3" w:tplc="04020001" w:tentative="1">
      <w:start w:val="1"/>
      <w:numFmt w:val="bullet"/>
      <w:lvlText w:val=""/>
      <w:lvlJc w:val="left"/>
      <w:pPr>
        <w:ind w:left="4222" w:hanging="360"/>
      </w:pPr>
      <w:rPr>
        <w:rFonts w:ascii="Symbol" w:hAnsi="Symbol" w:hint="default"/>
      </w:rPr>
    </w:lvl>
    <w:lvl w:ilvl="4" w:tplc="04020003" w:tentative="1">
      <w:start w:val="1"/>
      <w:numFmt w:val="bullet"/>
      <w:lvlText w:val="o"/>
      <w:lvlJc w:val="left"/>
      <w:pPr>
        <w:ind w:left="4942" w:hanging="360"/>
      </w:pPr>
      <w:rPr>
        <w:rFonts w:ascii="Courier New" w:hAnsi="Courier New" w:cs="Courier New" w:hint="default"/>
      </w:rPr>
    </w:lvl>
    <w:lvl w:ilvl="5" w:tplc="04020005" w:tentative="1">
      <w:start w:val="1"/>
      <w:numFmt w:val="bullet"/>
      <w:lvlText w:val=""/>
      <w:lvlJc w:val="left"/>
      <w:pPr>
        <w:ind w:left="5662" w:hanging="360"/>
      </w:pPr>
      <w:rPr>
        <w:rFonts w:ascii="Wingdings" w:hAnsi="Wingdings" w:hint="default"/>
      </w:rPr>
    </w:lvl>
    <w:lvl w:ilvl="6" w:tplc="04020001" w:tentative="1">
      <w:start w:val="1"/>
      <w:numFmt w:val="bullet"/>
      <w:lvlText w:val=""/>
      <w:lvlJc w:val="left"/>
      <w:pPr>
        <w:ind w:left="6382" w:hanging="360"/>
      </w:pPr>
      <w:rPr>
        <w:rFonts w:ascii="Symbol" w:hAnsi="Symbol" w:hint="default"/>
      </w:rPr>
    </w:lvl>
    <w:lvl w:ilvl="7" w:tplc="04020003" w:tentative="1">
      <w:start w:val="1"/>
      <w:numFmt w:val="bullet"/>
      <w:lvlText w:val="o"/>
      <w:lvlJc w:val="left"/>
      <w:pPr>
        <w:ind w:left="7102" w:hanging="360"/>
      </w:pPr>
      <w:rPr>
        <w:rFonts w:ascii="Courier New" w:hAnsi="Courier New" w:cs="Courier New" w:hint="default"/>
      </w:rPr>
    </w:lvl>
    <w:lvl w:ilvl="8" w:tplc="04020005" w:tentative="1">
      <w:start w:val="1"/>
      <w:numFmt w:val="bullet"/>
      <w:lvlText w:val=""/>
      <w:lvlJc w:val="left"/>
      <w:pPr>
        <w:ind w:left="7822" w:hanging="360"/>
      </w:pPr>
      <w:rPr>
        <w:rFonts w:ascii="Wingdings" w:hAnsi="Wingdings" w:hint="default"/>
      </w:rPr>
    </w:lvl>
  </w:abstractNum>
  <w:abstractNum w:abstractNumId="7">
    <w:nsid w:val="07811605"/>
    <w:multiLevelType w:val="hybridMultilevel"/>
    <w:tmpl w:val="F6942564"/>
    <w:lvl w:ilvl="0" w:tplc="0402000B">
      <w:start w:val="1"/>
      <w:numFmt w:val="bullet"/>
      <w:lvlText w:val=""/>
      <w:lvlJc w:val="left"/>
      <w:pPr>
        <w:ind w:left="5310" w:hanging="360"/>
      </w:pPr>
      <w:rPr>
        <w:rFonts w:ascii="Wingdings" w:hAnsi="Wingdings" w:hint="default"/>
      </w:rPr>
    </w:lvl>
    <w:lvl w:ilvl="1" w:tplc="04020003" w:tentative="1">
      <w:start w:val="1"/>
      <w:numFmt w:val="bullet"/>
      <w:lvlText w:val="o"/>
      <w:lvlJc w:val="left"/>
      <w:pPr>
        <w:ind w:left="6030" w:hanging="360"/>
      </w:pPr>
      <w:rPr>
        <w:rFonts w:ascii="Courier New" w:hAnsi="Courier New" w:cs="Courier New" w:hint="default"/>
      </w:rPr>
    </w:lvl>
    <w:lvl w:ilvl="2" w:tplc="04020005" w:tentative="1">
      <w:start w:val="1"/>
      <w:numFmt w:val="bullet"/>
      <w:lvlText w:val=""/>
      <w:lvlJc w:val="left"/>
      <w:pPr>
        <w:ind w:left="6750" w:hanging="360"/>
      </w:pPr>
      <w:rPr>
        <w:rFonts w:ascii="Wingdings" w:hAnsi="Wingdings" w:hint="default"/>
      </w:rPr>
    </w:lvl>
    <w:lvl w:ilvl="3" w:tplc="04020001" w:tentative="1">
      <w:start w:val="1"/>
      <w:numFmt w:val="bullet"/>
      <w:lvlText w:val=""/>
      <w:lvlJc w:val="left"/>
      <w:pPr>
        <w:ind w:left="7470" w:hanging="360"/>
      </w:pPr>
      <w:rPr>
        <w:rFonts w:ascii="Symbol" w:hAnsi="Symbol" w:hint="default"/>
      </w:rPr>
    </w:lvl>
    <w:lvl w:ilvl="4" w:tplc="04020003" w:tentative="1">
      <w:start w:val="1"/>
      <w:numFmt w:val="bullet"/>
      <w:lvlText w:val="o"/>
      <w:lvlJc w:val="left"/>
      <w:pPr>
        <w:ind w:left="8190" w:hanging="360"/>
      </w:pPr>
      <w:rPr>
        <w:rFonts w:ascii="Courier New" w:hAnsi="Courier New" w:cs="Courier New" w:hint="default"/>
      </w:rPr>
    </w:lvl>
    <w:lvl w:ilvl="5" w:tplc="04020005" w:tentative="1">
      <w:start w:val="1"/>
      <w:numFmt w:val="bullet"/>
      <w:lvlText w:val=""/>
      <w:lvlJc w:val="left"/>
      <w:pPr>
        <w:ind w:left="8910" w:hanging="360"/>
      </w:pPr>
      <w:rPr>
        <w:rFonts w:ascii="Wingdings" w:hAnsi="Wingdings" w:hint="default"/>
      </w:rPr>
    </w:lvl>
    <w:lvl w:ilvl="6" w:tplc="04020001" w:tentative="1">
      <w:start w:val="1"/>
      <w:numFmt w:val="bullet"/>
      <w:lvlText w:val=""/>
      <w:lvlJc w:val="left"/>
      <w:pPr>
        <w:ind w:left="9630" w:hanging="360"/>
      </w:pPr>
      <w:rPr>
        <w:rFonts w:ascii="Symbol" w:hAnsi="Symbol" w:hint="default"/>
      </w:rPr>
    </w:lvl>
    <w:lvl w:ilvl="7" w:tplc="04020003" w:tentative="1">
      <w:start w:val="1"/>
      <w:numFmt w:val="bullet"/>
      <w:lvlText w:val="o"/>
      <w:lvlJc w:val="left"/>
      <w:pPr>
        <w:ind w:left="10350" w:hanging="360"/>
      </w:pPr>
      <w:rPr>
        <w:rFonts w:ascii="Courier New" w:hAnsi="Courier New" w:cs="Courier New" w:hint="default"/>
      </w:rPr>
    </w:lvl>
    <w:lvl w:ilvl="8" w:tplc="04020005" w:tentative="1">
      <w:start w:val="1"/>
      <w:numFmt w:val="bullet"/>
      <w:lvlText w:val=""/>
      <w:lvlJc w:val="left"/>
      <w:pPr>
        <w:ind w:left="11070" w:hanging="360"/>
      </w:pPr>
      <w:rPr>
        <w:rFonts w:ascii="Wingdings" w:hAnsi="Wingdings" w:hint="default"/>
      </w:rPr>
    </w:lvl>
  </w:abstractNum>
  <w:abstractNum w:abstractNumId="8">
    <w:nsid w:val="080564F3"/>
    <w:multiLevelType w:val="hybridMultilevel"/>
    <w:tmpl w:val="4A16920E"/>
    <w:lvl w:ilvl="0" w:tplc="796A7274">
      <w:start w:val="1"/>
      <w:numFmt w:val="decimal"/>
      <w:lvlText w:val="%1."/>
      <w:lvlJc w:val="left"/>
      <w:pPr>
        <w:ind w:left="785" w:hanging="360"/>
      </w:pPr>
      <w:rPr>
        <w:rFonts w:eastAsia="Arial" w:hint="default"/>
        <w:b/>
        <w:i/>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9">
    <w:nsid w:val="0AF1661C"/>
    <w:multiLevelType w:val="hybridMultilevel"/>
    <w:tmpl w:val="36889182"/>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nsid w:val="0EE64FEA"/>
    <w:multiLevelType w:val="hybridMultilevel"/>
    <w:tmpl w:val="3376819E"/>
    <w:lvl w:ilvl="0" w:tplc="20D4EDFA">
      <w:start w:val="55"/>
      <w:numFmt w:val="bullet"/>
      <w:lvlText w:val="-"/>
      <w:lvlJc w:val="left"/>
      <w:pPr>
        <w:ind w:left="786" w:hanging="360"/>
      </w:pPr>
      <w:rPr>
        <w:rFonts w:ascii="Segoe UI" w:eastAsia="Calibri" w:hAnsi="Segoe UI" w:cs="Segoe UI"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1">
    <w:nsid w:val="106D4741"/>
    <w:multiLevelType w:val="hybridMultilevel"/>
    <w:tmpl w:val="7C9A867A"/>
    <w:lvl w:ilvl="0" w:tplc="0402000D">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2">
    <w:nsid w:val="211E3821"/>
    <w:multiLevelType w:val="hybridMultilevel"/>
    <w:tmpl w:val="2ABCDAC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2B691616"/>
    <w:multiLevelType w:val="hybridMultilevel"/>
    <w:tmpl w:val="8A0A3B8C"/>
    <w:lvl w:ilvl="0" w:tplc="1084D9A0">
      <w:start w:val="2"/>
      <w:numFmt w:val="bullet"/>
      <w:lvlText w:val="-"/>
      <w:lvlJc w:val="left"/>
      <w:pPr>
        <w:ind w:left="1140" w:hanging="360"/>
      </w:pPr>
      <w:rPr>
        <w:rFonts w:ascii="Times New Roman" w:eastAsia="Times New Roman" w:hAnsi="Times New Roman" w:cs="Times New Roman" w:hint="default"/>
        <w:b w:val="0"/>
        <w:i w:val="0"/>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4">
    <w:nsid w:val="2BD37D47"/>
    <w:multiLevelType w:val="hybridMultilevel"/>
    <w:tmpl w:val="DB782FFC"/>
    <w:lvl w:ilvl="0" w:tplc="2A021364">
      <w:start w:val="4"/>
      <w:numFmt w:val="decimal"/>
      <w:lvlText w:val="%1."/>
      <w:lvlJc w:val="left"/>
      <w:pPr>
        <w:ind w:left="785" w:hanging="360"/>
      </w:pPr>
      <w:rPr>
        <w:rFonts w:hint="default"/>
        <w:b/>
        <w:i/>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5">
    <w:nsid w:val="2F2D1270"/>
    <w:multiLevelType w:val="hybridMultilevel"/>
    <w:tmpl w:val="A6823490"/>
    <w:lvl w:ilvl="0" w:tplc="BA1688B2">
      <w:start w:val="1"/>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6">
    <w:nsid w:val="33A16983"/>
    <w:multiLevelType w:val="singleLevel"/>
    <w:tmpl w:val="0D6A07FE"/>
    <w:lvl w:ilvl="0">
      <w:start w:val="1"/>
      <w:numFmt w:val="bullet"/>
      <w:pStyle w:val="a"/>
      <w:lvlText w:val=""/>
      <w:lvlJc w:val="left"/>
      <w:pPr>
        <w:tabs>
          <w:tab w:val="num" w:pos="1247"/>
        </w:tabs>
        <w:ind w:left="1247" w:hanging="396"/>
      </w:pPr>
      <w:rPr>
        <w:rFonts w:ascii="Symbol" w:hAnsi="Symbol" w:hint="default"/>
        <w:color w:val="auto"/>
      </w:rPr>
    </w:lvl>
  </w:abstractNum>
  <w:abstractNum w:abstractNumId="17">
    <w:nsid w:val="39012720"/>
    <w:multiLevelType w:val="hybridMultilevel"/>
    <w:tmpl w:val="7F96FA0C"/>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8">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9">
    <w:nsid w:val="423F1A7C"/>
    <w:multiLevelType w:val="multilevel"/>
    <w:tmpl w:val="5C88266A"/>
    <w:lvl w:ilvl="0">
      <w:start w:val="1"/>
      <w:numFmt w:val="decimal"/>
      <w:lvlText w:val="%1."/>
      <w:lvlJc w:val="left"/>
      <w:pPr>
        <w:ind w:left="360" w:hanging="360"/>
      </w:pPr>
      <w:rPr>
        <w:rFonts w:hint="default"/>
        <w:b/>
        <w:i/>
      </w:rPr>
    </w:lvl>
    <w:lvl w:ilvl="1">
      <w:start w:val="3"/>
      <w:numFmt w:val="decimal"/>
      <w:lvlText w:val="%1.%2."/>
      <w:lvlJc w:val="left"/>
      <w:pPr>
        <w:ind w:left="786" w:hanging="360"/>
      </w:pPr>
      <w:rPr>
        <w:rFonts w:hint="default"/>
        <w:b/>
        <w:i/>
      </w:rPr>
    </w:lvl>
    <w:lvl w:ilvl="2">
      <w:start w:val="1"/>
      <w:numFmt w:val="decimal"/>
      <w:lvlText w:val="%1.%2.%3."/>
      <w:lvlJc w:val="left"/>
      <w:pPr>
        <w:ind w:left="1572" w:hanging="720"/>
      </w:pPr>
      <w:rPr>
        <w:rFonts w:hint="default"/>
        <w:b/>
        <w:i/>
      </w:rPr>
    </w:lvl>
    <w:lvl w:ilvl="3">
      <w:start w:val="1"/>
      <w:numFmt w:val="decimal"/>
      <w:lvlText w:val="%1.%2.%3.%4."/>
      <w:lvlJc w:val="left"/>
      <w:pPr>
        <w:ind w:left="1998" w:hanging="720"/>
      </w:pPr>
      <w:rPr>
        <w:rFonts w:hint="default"/>
        <w:b/>
        <w:i/>
      </w:rPr>
    </w:lvl>
    <w:lvl w:ilvl="4">
      <w:start w:val="1"/>
      <w:numFmt w:val="decimal"/>
      <w:lvlText w:val="%1.%2.%3.%4.%5."/>
      <w:lvlJc w:val="left"/>
      <w:pPr>
        <w:ind w:left="2784" w:hanging="1080"/>
      </w:pPr>
      <w:rPr>
        <w:rFonts w:hint="default"/>
        <w:b/>
        <w:i/>
      </w:rPr>
    </w:lvl>
    <w:lvl w:ilvl="5">
      <w:start w:val="1"/>
      <w:numFmt w:val="decimal"/>
      <w:lvlText w:val="%1.%2.%3.%4.%5.%6."/>
      <w:lvlJc w:val="left"/>
      <w:pPr>
        <w:ind w:left="3210" w:hanging="1080"/>
      </w:pPr>
      <w:rPr>
        <w:rFonts w:hint="default"/>
        <w:b/>
        <w:i/>
      </w:rPr>
    </w:lvl>
    <w:lvl w:ilvl="6">
      <w:start w:val="1"/>
      <w:numFmt w:val="decimal"/>
      <w:lvlText w:val="%1.%2.%3.%4.%5.%6.%7."/>
      <w:lvlJc w:val="left"/>
      <w:pPr>
        <w:ind w:left="3996" w:hanging="1440"/>
      </w:pPr>
      <w:rPr>
        <w:rFonts w:hint="default"/>
        <w:b/>
        <w:i/>
      </w:rPr>
    </w:lvl>
    <w:lvl w:ilvl="7">
      <w:start w:val="1"/>
      <w:numFmt w:val="decimal"/>
      <w:lvlText w:val="%1.%2.%3.%4.%5.%6.%7.%8."/>
      <w:lvlJc w:val="left"/>
      <w:pPr>
        <w:ind w:left="4422" w:hanging="1440"/>
      </w:pPr>
      <w:rPr>
        <w:rFonts w:hint="default"/>
        <w:b/>
        <w:i/>
      </w:rPr>
    </w:lvl>
    <w:lvl w:ilvl="8">
      <w:start w:val="1"/>
      <w:numFmt w:val="decimal"/>
      <w:lvlText w:val="%1.%2.%3.%4.%5.%6.%7.%8.%9."/>
      <w:lvlJc w:val="left"/>
      <w:pPr>
        <w:ind w:left="5208" w:hanging="1800"/>
      </w:pPr>
      <w:rPr>
        <w:rFonts w:hint="default"/>
        <w:b/>
        <w:i/>
      </w:rPr>
    </w:lvl>
  </w:abstractNum>
  <w:abstractNum w:abstractNumId="20">
    <w:nsid w:val="42B02C1E"/>
    <w:multiLevelType w:val="hybridMultilevel"/>
    <w:tmpl w:val="C43A746C"/>
    <w:lvl w:ilvl="0" w:tplc="1D62AE9A">
      <w:start w:val="1"/>
      <w:numFmt w:val="decimal"/>
      <w:lvlText w:val="%1."/>
      <w:lvlJc w:val="left"/>
      <w:pPr>
        <w:ind w:left="785" w:hanging="360"/>
      </w:pPr>
      <w:rPr>
        <w:rFonts w:eastAsia="Arial" w:hint="default"/>
        <w:b/>
        <w:i/>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21">
    <w:nsid w:val="42F91E45"/>
    <w:multiLevelType w:val="hybridMultilevel"/>
    <w:tmpl w:val="48AECD54"/>
    <w:lvl w:ilvl="0" w:tplc="27E00CB2">
      <w:start w:val="4"/>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2">
    <w:nsid w:val="455B78C1"/>
    <w:multiLevelType w:val="hybridMultilevel"/>
    <w:tmpl w:val="98440890"/>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3">
    <w:nsid w:val="46060855"/>
    <w:multiLevelType w:val="multilevel"/>
    <w:tmpl w:val="580EA494"/>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lang w:val="bg-BG" w:eastAsia="bg-BG" w:bidi="bg-BG"/>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lang w:val="bg-BG" w:eastAsia="bg-BG" w:bidi="bg-BG"/>
      </w:rPr>
    </w:lvl>
    <w:lvl w:ilvl="2">
      <w:start w:val="1"/>
      <w:numFmt w:val="none"/>
      <w:lvlText w:val="4.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70D0F8C"/>
    <w:multiLevelType w:val="multilevel"/>
    <w:tmpl w:val="CCFC69C0"/>
    <w:lvl w:ilvl="0">
      <w:start w:val="1"/>
      <w:numFmt w:val="decimal"/>
      <w:pStyle w:val="Title3"/>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89956A0"/>
    <w:multiLevelType w:val="singleLevel"/>
    <w:tmpl w:val="6520E3F6"/>
    <w:lvl w:ilvl="0">
      <w:start w:val="1"/>
      <w:numFmt w:val="bullet"/>
      <w:pStyle w:val="Tiret0"/>
      <w:lvlText w:val="–"/>
      <w:lvlJc w:val="left"/>
      <w:pPr>
        <w:tabs>
          <w:tab w:val="num" w:pos="850"/>
        </w:tabs>
        <w:ind w:left="850" w:hanging="850"/>
      </w:pPr>
    </w:lvl>
  </w:abstractNum>
  <w:abstractNum w:abstractNumId="26">
    <w:nsid w:val="4E39139F"/>
    <w:multiLevelType w:val="multilevel"/>
    <w:tmpl w:val="DF985E02"/>
    <w:lvl w:ilvl="0">
      <w:start w:val="4"/>
      <w:numFmt w:val="decimal"/>
      <w:lvlText w:val="%1."/>
      <w:lvlJc w:val="left"/>
      <w:pPr>
        <w:ind w:left="360" w:hanging="360"/>
      </w:pPr>
      <w:rPr>
        <w:rFonts w:hint="default"/>
        <w:b/>
        <w:i/>
        <w:color w:val="auto"/>
        <w:sz w:val="24"/>
      </w:rPr>
    </w:lvl>
    <w:lvl w:ilvl="1">
      <w:start w:val="2"/>
      <w:numFmt w:val="decimal"/>
      <w:lvlText w:val="%1.%2."/>
      <w:lvlJc w:val="left"/>
      <w:pPr>
        <w:ind w:left="360" w:hanging="360"/>
      </w:pPr>
      <w:rPr>
        <w:rFonts w:hint="default"/>
        <w:b/>
        <w:i/>
        <w:color w:val="auto"/>
        <w:sz w:val="24"/>
      </w:rPr>
    </w:lvl>
    <w:lvl w:ilvl="2">
      <w:start w:val="1"/>
      <w:numFmt w:val="decimal"/>
      <w:lvlText w:val="%1.%2.%3."/>
      <w:lvlJc w:val="left"/>
      <w:pPr>
        <w:ind w:left="720" w:hanging="720"/>
      </w:pPr>
      <w:rPr>
        <w:rFonts w:hint="default"/>
        <w:b/>
        <w:i/>
        <w:color w:val="auto"/>
        <w:sz w:val="24"/>
      </w:rPr>
    </w:lvl>
    <w:lvl w:ilvl="3">
      <w:start w:val="1"/>
      <w:numFmt w:val="decimal"/>
      <w:lvlText w:val="%1.%2.%3.%4."/>
      <w:lvlJc w:val="left"/>
      <w:pPr>
        <w:ind w:left="720" w:hanging="720"/>
      </w:pPr>
      <w:rPr>
        <w:rFonts w:hint="default"/>
        <w:b/>
        <w:i/>
        <w:color w:val="auto"/>
        <w:sz w:val="24"/>
      </w:rPr>
    </w:lvl>
    <w:lvl w:ilvl="4">
      <w:start w:val="1"/>
      <w:numFmt w:val="decimal"/>
      <w:lvlText w:val="%1.%2.%3.%4.%5."/>
      <w:lvlJc w:val="left"/>
      <w:pPr>
        <w:ind w:left="1080" w:hanging="1080"/>
      </w:pPr>
      <w:rPr>
        <w:rFonts w:hint="default"/>
        <w:b/>
        <w:i/>
        <w:color w:val="auto"/>
        <w:sz w:val="24"/>
      </w:rPr>
    </w:lvl>
    <w:lvl w:ilvl="5">
      <w:start w:val="1"/>
      <w:numFmt w:val="decimal"/>
      <w:lvlText w:val="%1.%2.%3.%4.%5.%6."/>
      <w:lvlJc w:val="left"/>
      <w:pPr>
        <w:ind w:left="1080" w:hanging="1080"/>
      </w:pPr>
      <w:rPr>
        <w:rFonts w:hint="default"/>
        <w:b/>
        <w:i/>
        <w:color w:val="auto"/>
        <w:sz w:val="24"/>
      </w:rPr>
    </w:lvl>
    <w:lvl w:ilvl="6">
      <w:start w:val="1"/>
      <w:numFmt w:val="decimal"/>
      <w:lvlText w:val="%1.%2.%3.%4.%5.%6.%7."/>
      <w:lvlJc w:val="left"/>
      <w:pPr>
        <w:ind w:left="1440" w:hanging="1440"/>
      </w:pPr>
      <w:rPr>
        <w:rFonts w:hint="default"/>
        <w:b/>
        <w:i/>
        <w:color w:val="auto"/>
        <w:sz w:val="24"/>
      </w:rPr>
    </w:lvl>
    <w:lvl w:ilvl="7">
      <w:start w:val="1"/>
      <w:numFmt w:val="decimal"/>
      <w:lvlText w:val="%1.%2.%3.%4.%5.%6.%7.%8."/>
      <w:lvlJc w:val="left"/>
      <w:pPr>
        <w:ind w:left="1440" w:hanging="1440"/>
      </w:pPr>
      <w:rPr>
        <w:rFonts w:hint="default"/>
        <w:b/>
        <w:i/>
        <w:color w:val="auto"/>
        <w:sz w:val="24"/>
      </w:rPr>
    </w:lvl>
    <w:lvl w:ilvl="8">
      <w:start w:val="1"/>
      <w:numFmt w:val="decimal"/>
      <w:lvlText w:val="%1.%2.%3.%4.%5.%6.%7.%8.%9."/>
      <w:lvlJc w:val="left"/>
      <w:pPr>
        <w:ind w:left="1800" w:hanging="1800"/>
      </w:pPr>
      <w:rPr>
        <w:rFonts w:hint="default"/>
        <w:b/>
        <w:i/>
        <w:color w:val="auto"/>
        <w:sz w:val="24"/>
      </w:rPr>
    </w:lvl>
  </w:abstractNum>
  <w:abstractNum w:abstractNumId="27">
    <w:nsid w:val="5359387C"/>
    <w:multiLevelType w:val="hybridMultilevel"/>
    <w:tmpl w:val="A44431E8"/>
    <w:styleLink w:val="List3111"/>
    <w:lvl w:ilvl="0" w:tplc="0B0296AA">
      <w:start w:val="1"/>
      <w:numFmt w:val="bullet"/>
      <w:lvlText w:val=""/>
      <w:lvlJc w:val="left"/>
      <w:pPr>
        <w:tabs>
          <w:tab w:val="num" w:pos="1068"/>
        </w:tabs>
        <w:ind w:left="1068" w:hanging="360"/>
      </w:pPr>
      <w:rPr>
        <w:rFonts w:ascii="Wingdings" w:hAnsi="Wingdings" w:hint="default"/>
        <w:b w:val="0"/>
      </w:rPr>
    </w:lvl>
    <w:lvl w:ilvl="1" w:tplc="04020001">
      <w:start w:val="1"/>
      <w:numFmt w:val="bullet"/>
      <w:lvlText w:val=""/>
      <w:lvlJc w:val="left"/>
      <w:pPr>
        <w:tabs>
          <w:tab w:val="num" w:pos="1788"/>
        </w:tabs>
        <w:ind w:left="1788" w:hanging="360"/>
      </w:pPr>
      <w:rPr>
        <w:rFonts w:ascii="Symbol" w:hAnsi="Symbol" w:hint="default"/>
      </w:rPr>
    </w:lvl>
    <w:lvl w:ilvl="2" w:tplc="0402001B">
      <w:start w:val="1"/>
      <w:numFmt w:val="lowerRoman"/>
      <w:lvlText w:val="%3."/>
      <w:lvlJc w:val="right"/>
      <w:pPr>
        <w:tabs>
          <w:tab w:val="num" w:pos="2508"/>
        </w:tabs>
        <w:ind w:left="2508" w:hanging="180"/>
      </w:pPr>
      <w:rPr>
        <w:rFonts w:cs="Times New Roman"/>
      </w:rPr>
    </w:lvl>
    <w:lvl w:ilvl="3" w:tplc="0402000F">
      <w:start w:val="1"/>
      <w:numFmt w:val="decimal"/>
      <w:lvlText w:val="%4."/>
      <w:lvlJc w:val="left"/>
      <w:pPr>
        <w:tabs>
          <w:tab w:val="num" w:pos="3228"/>
        </w:tabs>
        <w:ind w:left="3228" w:hanging="360"/>
      </w:pPr>
      <w:rPr>
        <w:rFonts w:cs="Times New Roman"/>
      </w:rPr>
    </w:lvl>
    <w:lvl w:ilvl="4" w:tplc="04020019">
      <w:start w:val="1"/>
      <w:numFmt w:val="lowerLetter"/>
      <w:lvlText w:val="%5."/>
      <w:lvlJc w:val="left"/>
      <w:pPr>
        <w:tabs>
          <w:tab w:val="num" w:pos="3948"/>
        </w:tabs>
        <w:ind w:left="3948" w:hanging="360"/>
      </w:pPr>
      <w:rPr>
        <w:rFonts w:cs="Times New Roman"/>
      </w:rPr>
    </w:lvl>
    <w:lvl w:ilvl="5" w:tplc="0402001B">
      <w:start w:val="1"/>
      <w:numFmt w:val="lowerRoman"/>
      <w:lvlText w:val="%6."/>
      <w:lvlJc w:val="right"/>
      <w:pPr>
        <w:tabs>
          <w:tab w:val="num" w:pos="4668"/>
        </w:tabs>
        <w:ind w:left="4668" w:hanging="180"/>
      </w:pPr>
      <w:rPr>
        <w:rFonts w:cs="Times New Roman"/>
      </w:rPr>
    </w:lvl>
    <w:lvl w:ilvl="6" w:tplc="0402000F">
      <w:start w:val="1"/>
      <w:numFmt w:val="decimal"/>
      <w:lvlText w:val="%7."/>
      <w:lvlJc w:val="left"/>
      <w:pPr>
        <w:tabs>
          <w:tab w:val="num" w:pos="5388"/>
        </w:tabs>
        <w:ind w:left="5388" w:hanging="360"/>
      </w:pPr>
      <w:rPr>
        <w:rFonts w:cs="Times New Roman"/>
      </w:rPr>
    </w:lvl>
    <w:lvl w:ilvl="7" w:tplc="04020019">
      <w:start w:val="1"/>
      <w:numFmt w:val="lowerLetter"/>
      <w:lvlText w:val="%8."/>
      <w:lvlJc w:val="left"/>
      <w:pPr>
        <w:tabs>
          <w:tab w:val="num" w:pos="6108"/>
        </w:tabs>
        <w:ind w:left="6108" w:hanging="360"/>
      </w:pPr>
      <w:rPr>
        <w:rFonts w:cs="Times New Roman"/>
      </w:rPr>
    </w:lvl>
    <w:lvl w:ilvl="8" w:tplc="0402001B">
      <w:start w:val="1"/>
      <w:numFmt w:val="lowerRoman"/>
      <w:lvlText w:val="%9."/>
      <w:lvlJc w:val="right"/>
      <w:pPr>
        <w:tabs>
          <w:tab w:val="num" w:pos="6828"/>
        </w:tabs>
        <w:ind w:left="6828" w:hanging="180"/>
      </w:pPr>
      <w:rPr>
        <w:rFonts w:cs="Times New Roman"/>
      </w:rPr>
    </w:lvl>
  </w:abstractNum>
  <w:abstractNum w:abstractNumId="28">
    <w:nsid w:val="578421D9"/>
    <w:multiLevelType w:val="multilevel"/>
    <w:tmpl w:val="F104AB30"/>
    <w:styleLink w:val="List62"/>
    <w:lvl w:ilvl="0">
      <w:start w:val="1"/>
      <w:numFmt w:val="decimal"/>
      <w:lvlText w:val="%1."/>
      <w:lvlJc w:val="left"/>
      <w:pPr>
        <w:ind w:left="930" w:hanging="360"/>
      </w:pPr>
      <w:rPr>
        <w:rFonts w:ascii="Times New Roman Bold" w:hAnsi="Times New Roman Bold" w:hint="default"/>
        <w:b/>
      </w:rPr>
    </w:lvl>
    <w:lvl w:ilvl="1">
      <w:start w:val="1"/>
      <w:numFmt w:val="decimal"/>
      <w:isLgl/>
      <w:lvlText w:val="%1.%2."/>
      <w:lvlJc w:val="left"/>
      <w:pPr>
        <w:ind w:left="1005" w:hanging="435"/>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29">
    <w:nsid w:val="58711D98"/>
    <w:multiLevelType w:val="hybridMultilevel"/>
    <w:tmpl w:val="92E83D3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D123A93"/>
    <w:multiLevelType w:val="hybridMultilevel"/>
    <w:tmpl w:val="DEC83ACA"/>
    <w:lvl w:ilvl="0" w:tplc="87EA92D0">
      <w:start w:val="4"/>
      <w:numFmt w:val="decimal"/>
      <w:lvlText w:val="%1."/>
      <w:lvlJc w:val="left"/>
      <w:pPr>
        <w:ind w:left="1145" w:hanging="360"/>
      </w:pPr>
      <w:rPr>
        <w:rFonts w:hint="default"/>
        <w:i/>
      </w:rPr>
    </w:lvl>
    <w:lvl w:ilvl="1" w:tplc="04020019" w:tentative="1">
      <w:start w:val="1"/>
      <w:numFmt w:val="lowerLetter"/>
      <w:lvlText w:val="%2."/>
      <w:lvlJc w:val="left"/>
      <w:pPr>
        <w:ind w:left="1865" w:hanging="360"/>
      </w:pPr>
    </w:lvl>
    <w:lvl w:ilvl="2" w:tplc="0402001B" w:tentative="1">
      <w:start w:val="1"/>
      <w:numFmt w:val="lowerRoman"/>
      <w:lvlText w:val="%3."/>
      <w:lvlJc w:val="right"/>
      <w:pPr>
        <w:ind w:left="2585" w:hanging="180"/>
      </w:pPr>
    </w:lvl>
    <w:lvl w:ilvl="3" w:tplc="0402000F" w:tentative="1">
      <w:start w:val="1"/>
      <w:numFmt w:val="decimal"/>
      <w:lvlText w:val="%4."/>
      <w:lvlJc w:val="left"/>
      <w:pPr>
        <w:ind w:left="3305" w:hanging="360"/>
      </w:pPr>
    </w:lvl>
    <w:lvl w:ilvl="4" w:tplc="04020019" w:tentative="1">
      <w:start w:val="1"/>
      <w:numFmt w:val="lowerLetter"/>
      <w:lvlText w:val="%5."/>
      <w:lvlJc w:val="left"/>
      <w:pPr>
        <w:ind w:left="4025" w:hanging="360"/>
      </w:pPr>
    </w:lvl>
    <w:lvl w:ilvl="5" w:tplc="0402001B" w:tentative="1">
      <w:start w:val="1"/>
      <w:numFmt w:val="lowerRoman"/>
      <w:lvlText w:val="%6."/>
      <w:lvlJc w:val="right"/>
      <w:pPr>
        <w:ind w:left="4745" w:hanging="180"/>
      </w:pPr>
    </w:lvl>
    <w:lvl w:ilvl="6" w:tplc="0402000F" w:tentative="1">
      <w:start w:val="1"/>
      <w:numFmt w:val="decimal"/>
      <w:lvlText w:val="%7."/>
      <w:lvlJc w:val="left"/>
      <w:pPr>
        <w:ind w:left="5465" w:hanging="360"/>
      </w:pPr>
    </w:lvl>
    <w:lvl w:ilvl="7" w:tplc="04020019" w:tentative="1">
      <w:start w:val="1"/>
      <w:numFmt w:val="lowerLetter"/>
      <w:lvlText w:val="%8."/>
      <w:lvlJc w:val="left"/>
      <w:pPr>
        <w:ind w:left="6185" w:hanging="360"/>
      </w:pPr>
    </w:lvl>
    <w:lvl w:ilvl="8" w:tplc="0402001B" w:tentative="1">
      <w:start w:val="1"/>
      <w:numFmt w:val="lowerRoman"/>
      <w:lvlText w:val="%9."/>
      <w:lvlJc w:val="right"/>
      <w:pPr>
        <w:ind w:left="6905" w:hanging="180"/>
      </w:pPr>
    </w:lvl>
  </w:abstractNum>
  <w:abstractNum w:abstractNumId="31">
    <w:nsid w:val="614840A1"/>
    <w:multiLevelType w:val="hybridMultilevel"/>
    <w:tmpl w:val="488CAD9E"/>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2">
    <w:nsid w:val="645F4AE8"/>
    <w:multiLevelType w:val="hybridMultilevel"/>
    <w:tmpl w:val="0DB88A88"/>
    <w:styleLink w:val="StyleBulletedWingdingssymbolBefore063cmHanging063"/>
    <w:lvl w:ilvl="0" w:tplc="24F42D5C">
      <w:start w:val="1"/>
      <w:numFmt w:val="bullet"/>
      <w:lvlText w:val=""/>
      <w:lvlJc w:val="left"/>
      <w:pPr>
        <w:ind w:left="720" w:hanging="360"/>
      </w:pPr>
      <w:rPr>
        <w:rFonts w:ascii="Symbol" w:hAnsi="Symbol" w:hint="default"/>
        <w:b w:val="0"/>
      </w:rPr>
    </w:lvl>
    <w:lvl w:ilvl="1" w:tplc="ED488A98">
      <w:numFmt w:val="bullet"/>
      <w:lvlText w:val="•"/>
      <w:lvlJc w:val="left"/>
      <w:pPr>
        <w:ind w:left="1440" w:hanging="360"/>
      </w:pPr>
      <w:rPr>
        <w:rFonts w:ascii="Times New Roman" w:eastAsia="FrutigerNextforEVN-Light"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A267DD0"/>
    <w:multiLevelType w:val="hybridMultilevel"/>
    <w:tmpl w:val="E45C4AAE"/>
    <w:lvl w:ilvl="0" w:tplc="20D4EDFA">
      <w:start w:val="55"/>
      <w:numFmt w:val="bullet"/>
      <w:lvlText w:val="-"/>
      <w:lvlJc w:val="left"/>
      <w:pPr>
        <w:ind w:left="720" w:hanging="360"/>
      </w:pPr>
      <w:rPr>
        <w:rFonts w:ascii="Segoe UI" w:eastAsia="Calibri" w:hAnsi="Segoe UI" w:cs="Segoe U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16F7FB7"/>
    <w:multiLevelType w:val="singleLevel"/>
    <w:tmpl w:val="05225352"/>
    <w:lvl w:ilvl="0">
      <w:start w:val="1"/>
      <w:numFmt w:val="bullet"/>
      <w:pStyle w:val="Textwithbulletc"/>
      <w:lvlText w:val=""/>
      <w:lvlJc w:val="left"/>
      <w:pPr>
        <w:tabs>
          <w:tab w:val="num" w:pos="360"/>
        </w:tabs>
        <w:ind w:left="360" w:hanging="360"/>
      </w:pPr>
      <w:rPr>
        <w:rFonts w:ascii="Symbol" w:hAnsi="Symbol" w:cs="Symbol" w:hint="default"/>
      </w:rPr>
    </w:lvl>
  </w:abstractNum>
  <w:abstractNum w:abstractNumId="35">
    <w:nsid w:val="7204530C"/>
    <w:multiLevelType w:val="multilevel"/>
    <w:tmpl w:val="34BA4A9A"/>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3F04AD"/>
    <w:multiLevelType w:val="hybridMultilevel"/>
    <w:tmpl w:val="29A4010A"/>
    <w:lvl w:ilvl="0" w:tplc="0402000D">
      <w:start w:val="1"/>
      <w:numFmt w:val="bullet"/>
      <w:lvlText w:val=""/>
      <w:lvlJc w:val="left"/>
      <w:pPr>
        <w:ind w:left="1145" w:hanging="360"/>
      </w:pPr>
      <w:rPr>
        <w:rFonts w:ascii="Wingdings" w:hAnsi="Wingdings"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num w:numId="1">
    <w:abstractNumId w:val="24"/>
  </w:num>
  <w:num w:numId="2">
    <w:abstractNumId w:val="18"/>
  </w:num>
  <w:num w:numId="3">
    <w:abstractNumId w:val="16"/>
  </w:num>
  <w:num w:numId="4">
    <w:abstractNumId w:val="34"/>
  </w:num>
  <w:num w:numId="5">
    <w:abstractNumId w:val="11"/>
  </w:num>
  <w:num w:numId="6">
    <w:abstractNumId w:val="7"/>
  </w:num>
  <w:num w:numId="7">
    <w:abstractNumId w:val="31"/>
  </w:num>
  <w:num w:numId="8">
    <w:abstractNumId w:val="17"/>
  </w:num>
  <w:num w:numId="9">
    <w:abstractNumId w:val="22"/>
  </w:num>
  <w:num w:numId="10">
    <w:abstractNumId w:val="35"/>
  </w:num>
  <w:num w:numId="11">
    <w:abstractNumId w:val="25"/>
  </w:num>
  <w:num w:numId="12">
    <w:abstractNumId w:val="6"/>
  </w:num>
  <w:num w:numId="13">
    <w:abstractNumId w:val="32"/>
  </w:num>
  <w:num w:numId="14">
    <w:abstractNumId w:val="27"/>
  </w:num>
  <w:num w:numId="15">
    <w:abstractNumId w:val="28"/>
  </w:num>
  <w:num w:numId="16">
    <w:abstractNumId w:val="9"/>
  </w:num>
  <w:num w:numId="17">
    <w:abstractNumId w:val="36"/>
  </w:num>
  <w:num w:numId="18">
    <w:abstractNumId w:val="19"/>
  </w:num>
  <w:num w:numId="19">
    <w:abstractNumId w:val="15"/>
  </w:num>
  <w:num w:numId="20">
    <w:abstractNumId w:val="8"/>
  </w:num>
  <w:num w:numId="21">
    <w:abstractNumId w:val="30"/>
  </w:num>
  <w:num w:numId="22">
    <w:abstractNumId w:val="14"/>
  </w:num>
  <w:num w:numId="23">
    <w:abstractNumId w:val="12"/>
  </w:num>
  <w:num w:numId="24">
    <w:abstractNumId w:val="20"/>
  </w:num>
  <w:num w:numId="25">
    <w:abstractNumId w:val="13"/>
  </w:num>
  <w:num w:numId="26">
    <w:abstractNumId w:val="33"/>
  </w:num>
  <w:num w:numId="27">
    <w:abstractNumId w:val="10"/>
  </w:num>
  <w:num w:numId="28">
    <w:abstractNumId w:val="29"/>
  </w:num>
  <w:num w:numId="29">
    <w:abstractNumId w:val="23"/>
  </w:num>
  <w:num w:numId="30">
    <w:abstractNumId w:val="26"/>
  </w:num>
  <w:num w:numId="31">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144"/>
  <w:hyphenationZone w:val="425"/>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7F6F6E"/>
    <w:rsid w:val="0000008C"/>
    <w:rsid w:val="0000077B"/>
    <w:rsid w:val="00000C39"/>
    <w:rsid w:val="00000E59"/>
    <w:rsid w:val="000015E1"/>
    <w:rsid w:val="00001630"/>
    <w:rsid w:val="00001659"/>
    <w:rsid w:val="000016A5"/>
    <w:rsid w:val="00001EF4"/>
    <w:rsid w:val="00002219"/>
    <w:rsid w:val="000026D6"/>
    <w:rsid w:val="00002760"/>
    <w:rsid w:val="00002867"/>
    <w:rsid w:val="00002B76"/>
    <w:rsid w:val="0000335F"/>
    <w:rsid w:val="00003A07"/>
    <w:rsid w:val="000041BE"/>
    <w:rsid w:val="00004809"/>
    <w:rsid w:val="00004BC1"/>
    <w:rsid w:val="00004F0C"/>
    <w:rsid w:val="0000581D"/>
    <w:rsid w:val="00005B25"/>
    <w:rsid w:val="00005B9E"/>
    <w:rsid w:val="00005FCB"/>
    <w:rsid w:val="0000601A"/>
    <w:rsid w:val="00006054"/>
    <w:rsid w:val="000065AD"/>
    <w:rsid w:val="000066B1"/>
    <w:rsid w:val="00006DDF"/>
    <w:rsid w:val="00007764"/>
    <w:rsid w:val="00007C56"/>
    <w:rsid w:val="0001003B"/>
    <w:rsid w:val="000100EC"/>
    <w:rsid w:val="00010590"/>
    <w:rsid w:val="000106EC"/>
    <w:rsid w:val="0001079D"/>
    <w:rsid w:val="000109D8"/>
    <w:rsid w:val="00010A0C"/>
    <w:rsid w:val="0001103C"/>
    <w:rsid w:val="00011070"/>
    <w:rsid w:val="00011270"/>
    <w:rsid w:val="000113F1"/>
    <w:rsid w:val="00011603"/>
    <w:rsid w:val="000123B1"/>
    <w:rsid w:val="000123D2"/>
    <w:rsid w:val="0001245F"/>
    <w:rsid w:val="00012831"/>
    <w:rsid w:val="00012DEE"/>
    <w:rsid w:val="00013E01"/>
    <w:rsid w:val="0001410E"/>
    <w:rsid w:val="0001488D"/>
    <w:rsid w:val="000149BA"/>
    <w:rsid w:val="0001566E"/>
    <w:rsid w:val="000156EC"/>
    <w:rsid w:val="0001610B"/>
    <w:rsid w:val="000162A0"/>
    <w:rsid w:val="000167B3"/>
    <w:rsid w:val="0001681D"/>
    <w:rsid w:val="00016936"/>
    <w:rsid w:val="00016E37"/>
    <w:rsid w:val="00016FA9"/>
    <w:rsid w:val="0001735C"/>
    <w:rsid w:val="00017C87"/>
    <w:rsid w:val="00017C9C"/>
    <w:rsid w:val="00017C9F"/>
    <w:rsid w:val="00017E9E"/>
    <w:rsid w:val="0002005B"/>
    <w:rsid w:val="00020204"/>
    <w:rsid w:val="000208B4"/>
    <w:rsid w:val="00020975"/>
    <w:rsid w:val="0002105A"/>
    <w:rsid w:val="00021347"/>
    <w:rsid w:val="000213A5"/>
    <w:rsid w:val="0002171B"/>
    <w:rsid w:val="0002192B"/>
    <w:rsid w:val="000219BE"/>
    <w:rsid w:val="00021B15"/>
    <w:rsid w:val="00021F63"/>
    <w:rsid w:val="00022149"/>
    <w:rsid w:val="000229B0"/>
    <w:rsid w:val="000229C6"/>
    <w:rsid w:val="00022A1D"/>
    <w:rsid w:val="00022E6F"/>
    <w:rsid w:val="00023333"/>
    <w:rsid w:val="00023466"/>
    <w:rsid w:val="00023657"/>
    <w:rsid w:val="00023779"/>
    <w:rsid w:val="00023902"/>
    <w:rsid w:val="00024556"/>
    <w:rsid w:val="0002455B"/>
    <w:rsid w:val="000246DF"/>
    <w:rsid w:val="00024AF7"/>
    <w:rsid w:val="00024C28"/>
    <w:rsid w:val="00025075"/>
    <w:rsid w:val="00025C82"/>
    <w:rsid w:val="00025F78"/>
    <w:rsid w:val="00026157"/>
    <w:rsid w:val="000264CD"/>
    <w:rsid w:val="000269C4"/>
    <w:rsid w:val="00026E53"/>
    <w:rsid w:val="00027310"/>
    <w:rsid w:val="000278C5"/>
    <w:rsid w:val="00027E38"/>
    <w:rsid w:val="0003074A"/>
    <w:rsid w:val="000308AB"/>
    <w:rsid w:val="00030E31"/>
    <w:rsid w:val="00030EFA"/>
    <w:rsid w:val="00030F46"/>
    <w:rsid w:val="00031161"/>
    <w:rsid w:val="00031289"/>
    <w:rsid w:val="000317BD"/>
    <w:rsid w:val="00031CDE"/>
    <w:rsid w:val="00031D04"/>
    <w:rsid w:val="00031DB0"/>
    <w:rsid w:val="00031FFC"/>
    <w:rsid w:val="000320FB"/>
    <w:rsid w:val="00032186"/>
    <w:rsid w:val="000327BF"/>
    <w:rsid w:val="00032994"/>
    <w:rsid w:val="00033053"/>
    <w:rsid w:val="000334EE"/>
    <w:rsid w:val="00033653"/>
    <w:rsid w:val="00033773"/>
    <w:rsid w:val="00033925"/>
    <w:rsid w:val="00033D1D"/>
    <w:rsid w:val="00034158"/>
    <w:rsid w:val="00034548"/>
    <w:rsid w:val="00034E44"/>
    <w:rsid w:val="000350F1"/>
    <w:rsid w:val="000357AC"/>
    <w:rsid w:val="000358A7"/>
    <w:rsid w:val="00036047"/>
    <w:rsid w:val="0003617D"/>
    <w:rsid w:val="0003622E"/>
    <w:rsid w:val="000364ED"/>
    <w:rsid w:val="00036563"/>
    <w:rsid w:val="00036681"/>
    <w:rsid w:val="00036798"/>
    <w:rsid w:val="000367FC"/>
    <w:rsid w:val="000370BD"/>
    <w:rsid w:val="000370D5"/>
    <w:rsid w:val="0003735F"/>
    <w:rsid w:val="000379C5"/>
    <w:rsid w:val="00037F97"/>
    <w:rsid w:val="00040601"/>
    <w:rsid w:val="000406EC"/>
    <w:rsid w:val="0004107B"/>
    <w:rsid w:val="00041158"/>
    <w:rsid w:val="00041287"/>
    <w:rsid w:val="000416B1"/>
    <w:rsid w:val="00041BA3"/>
    <w:rsid w:val="00041FD1"/>
    <w:rsid w:val="00042264"/>
    <w:rsid w:val="00042628"/>
    <w:rsid w:val="000434D0"/>
    <w:rsid w:val="0004378B"/>
    <w:rsid w:val="000438B2"/>
    <w:rsid w:val="00043948"/>
    <w:rsid w:val="00043B63"/>
    <w:rsid w:val="00043E63"/>
    <w:rsid w:val="00043F34"/>
    <w:rsid w:val="000443C2"/>
    <w:rsid w:val="000445C3"/>
    <w:rsid w:val="00044835"/>
    <w:rsid w:val="00044998"/>
    <w:rsid w:val="00044CCB"/>
    <w:rsid w:val="00044CF0"/>
    <w:rsid w:val="00044D29"/>
    <w:rsid w:val="000460E5"/>
    <w:rsid w:val="000462BE"/>
    <w:rsid w:val="000469DF"/>
    <w:rsid w:val="00046C70"/>
    <w:rsid w:val="00046E89"/>
    <w:rsid w:val="00046F3B"/>
    <w:rsid w:val="00047229"/>
    <w:rsid w:val="0004773D"/>
    <w:rsid w:val="00047D2B"/>
    <w:rsid w:val="000500BB"/>
    <w:rsid w:val="000500CD"/>
    <w:rsid w:val="000504E7"/>
    <w:rsid w:val="0005062E"/>
    <w:rsid w:val="00050A67"/>
    <w:rsid w:val="00050BF7"/>
    <w:rsid w:val="00050D53"/>
    <w:rsid w:val="00050E92"/>
    <w:rsid w:val="0005100C"/>
    <w:rsid w:val="0005106B"/>
    <w:rsid w:val="000512BC"/>
    <w:rsid w:val="00051857"/>
    <w:rsid w:val="0005185F"/>
    <w:rsid w:val="00051D3D"/>
    <w:rsid w:val="00052134"/>
    <w:rsid w:val="00052269"/>
    <w:rsid w:val="0005239A"/>
    <w:rsid w:val="00052457"/>
    <w:rsid w:val="00052B81"/>
    <w:rsid w:val="00052CE1"/>
    <w:rsid w:val="00052CFB"/>
    <w:rsid w:val="00052DEF"/>
    <w:rsid w:val="000530D8"/>
    <w:rsid w:val="00053F13"/>
    <w:rsid w:val="00054430"/>
    <w:rsid w:val="000544F6"/>
    <w:rsid w:val="00054BE1"/>
    <w:rsid w:val="00054E69"/>
    <w:rsid w:val="0005530C"/>
    <w:rsid w:val="00055404"/>
    <w:rsid w:val="00055A21"/>
    <w:rsid w:val="00056944"/>
    <w:rsid w:val="00056A18"/>
    <w:rsid w:val="00056A86"/>
    <w:rsid w:val="0005705B"/>
    <w:rsid w:val="000573ED"/>
    <w:rsid w:val="00057510"/>
    <w:rsid w:val="000575FC"/>
    <w:rsid w:val="00060378"/>
    <w:rsid w:val="000607A8"/>
    <w:rsid w:val="00060A5E"/>
    <w:rsid w:val="00060C01"/>
    <w:rsid w:val="00061085"/>
    <w:rsid w:val="00061493"/>
    <w:rsid w:val="000614E9"/>
    <w:rsid w:val="00061578"/>
    <w:rsid w:val="00061C19"/>
    <w:rsid w:val="00061CA2"/>
    <w:rsid w:val="00062355"/>
    <w:rsid w:val="00062516"/>
    <w:rsid w:val="00062D37"/>
    <w:rsid w:val="00062F95"/>
    <w:rsid w:val="00063668"/>
    <w:rsid w:val="00063AA2"/>
    <w:rsid w:val="00063B5A"/>
    <w:rsid w:val="00064243"/>
    <w:rsid w:val="000648A7"/>
    <w:rsid w:val="000649A1"/>
    <w:rsid w:val="000652E2"/>
    <w:rsid w:val="00065685"/>
    <w:rsid w:val="000656E7"/>
    <w:rsid w:val="000658D7"/>
    <w:rsid w:val="00065B79"/>
    <w:rsid w:val="00065E5D"/>
    <w:rsid w:val="000666F7"/>
    <w:rsid w:val="0006695D"/>
    <w:rsid w:val="00066BBA"/>
    <w:rsid w:val="00067030"/>
    <w:rsid w:val="00067D86"/>
    <w:rsid w:val="00070141"/>
    <w:rsid w:val="000703C5"/>
    <w:rsid w:val="00070601"/>
    <w:rsid w:val="0007061A"/>
    <w:rsid w:val="000707EF"/>
    <w:rsid w:val="00070D80"/>
    <w:rsid w:val="00070E13"/>
    <w:rsid w:val="00071C34"/>
    <w:rsid w:val="00072071"/>
    <w:rsid w:val="00072263"/>
    <w:rsid w:val="0007234D"/>
    <w:rsid w:val="0007288E"/>
    <w:rsid w:val="000729D2"/>
    <w:rsid w:val="00072B10"/>
    <w:rsid w:val="00072F29"/>
    <w:rsid w:val="000732F9"/>
    <w:rsid w:val="0007372F"/>
    <w:rsid w:val="00073986"/>
    <w:rsid w:val="000739A4"/>
    <w:rsid w:val="00073C95"/>
    <w:rsid w:val="00073DCD"/>
    <w:rsid w:val="00074106"/>
    <w:rsid w:val="00074324"/>
    <w:rsid w:val="00074552"/>
    <w:rsid w:val="000746D8"/>
    <w:rsid w:val="000749CE"/>
    <w:rsid w:val="000749FD"/>
    <w:rsid w:val="00074CF4"/>
    <w:rsid w:val="00075389"/>
    <w:rsid w:val="000753A8"/>
    <w:rsid w:val="000756A6"/>
    <w:rsid w:val="00075CF7"/>
    <w:rsid w:val="00075DD4"/>
    <w:rsid w:val="00075E37"/>
    <w:rsid w:val="00076243"/>
    <w:rsid w:val="00076324"/>
    <w:rsid w:val="000764D1"/>
    <w:rsid w:val="0007662B"/>
    <w:rsid w:val="00076CA2"/>
    <w:rsid w:val="00076F3E"/>
    <w:rsid w:val="000778F7"/>
    <w:rsid w:val="00077D75"/>
    <w:rsid w:val="00077DA0"/>
    <w:rsid w:val="00080406"/>
    <w:rsid w:val="00080938"/>
    <w:rsid w:val="00080D64"/>
    <w:rsid w:val="00080F68"/>
    <w:rsid w:val="00080FB3"/>
    <w:rsid w:val="000812CF"/>
    <w:rsid w:val="00081887"/>
    <w:rsid w:val="00081BA2"/>
    <w:rsid w:val="00081FBC"/>
    <w:rsid w:val="00082018"/>
    <w:rsid w:val="0008220B"/>
    <w:rsid w:val="00082468"/>
    <w:rsid w:val="000826B4"/>
    <w:rsid w:val="00082922"/>
    <w:rsid w:val="00082EFC"/>
    <w:rsid w:val="00083543"/>
    <w:rsid w:val="00083548"/>
    <w:rsid w:val="00083B3E"/>
    <w:rsid w:val="000840DE"/>
    <w:rsid w:val="0008423D"/>
    <w:rsid w:val="000860A2"/>
    <w:rsid w:val="00086179"/>
    <w:rsid w:val="00086257"/>
    <w:rsid w:val="000864FF"/>
    <w:rsid w:val="00086923"/>
    <w:rsid w:val="00086C20"/>
    <w:rsid w:val="00086EFF"/>
    <w:rsid w:val="000874D0"/>
    <w:rsid w:val="00087C0F"/>
    <w:rsid w:val="000903E5"/>
    <w:rsid w:val="0009047A"/>
    <w:rsid w:val="0009072B"/>
    <w:rsid w:val="00090989"/>
    <w:rsid w:val="00090E50"/>
    <w:rsid w:val="00090F07"/>
    <w:rsid w:val="00091307"/>
    <w:rsid w:val="00091355"/>
    <w:rsid w:val="0009142C"/>
    <w:rsid w:val="00091456"/>
    <w:rsid w:val="000914E3"/>
    <w:rsid w:val="0009151A"/>
    <w:rsid w:val="00091BD9"/>
    <w:rsid w:val="0009200C"/>
    <w:rsid w:val="000920C9"/>
    <w:rsid w:val="00092453"/>
    <w:rsid w:val="00092C5B"/>
    <w:rsid w:val="00092F03"/>
    <w:rsid w:val="0009319B"/>
    <w:rsid w:val="000932D8"/>
    <w:rsid w:val="000937C7"/>
    <w:rsid w:val="00093854"/>
    <w:rsid w:val="00093887"/>
    <w:rsid w:val="00093BC3"/>
    <w:rsid w:val="00094039"/>
    <w:rsid w:val="0009440F"/>
    <w:rsid w:val="00094445"/>
    <w:rsid w:val="0009496C"/>
    <w:rsid w:val="00094A7C"/>
    <w:rsid w:val="00094BDA"/>
    <w:rsid w:val="00094BF6"/>
    <w:rsid w:val="000951A5"/>
    <w:rsid w:val="000952D7"/>
    <w:rsid w:val="000953D1"/>
    <w:rsid w:val="0009583C"/>
    <w:rsid w:val="00095A65"/>
    <w:rsid w:val="00095B12"/>
    <w:rsid w:val="00096052"/>
    <w:rsid w:val="000968D5"/>
    <w:rsid w:val="00096B2F"/>
    <w:rsid w:val="00097040"/>
    <w:rsid w:val="0009730B"/>
    <w:rsid w:val="00097A42"/>
    <w:rsid w:val="000A0106"/>
    <w:rsid w:val="000A0BAF"/>
    <w:rsid w:val="000A0C85"/>
    <w:rsid w:val="000A108C"/>
    <w:rsid w:val="000A12A9"/>
    <w:rsid w:val="000A12DC"/>
    <w:rsid w:val="000A1625"/>
    <w:rsid w:val="000A16D4"/>
    <w:rsid w:val="000A1A85"/>
    <w:rsid w:val="000A1F8D"/>
    <w:rsid w:val="000A2098"/>
    <w:rsid w:val="000A21C1"/>
    <w:rsid w:val="000A2515"/>
    <w:rsid w:val="000A2531"/>
    <w:rsid w:val="000A2854"/>
    <w:rsid w:val="000A2C24"/>
    <w:rsid w:val="000A2FC7"/>
    <w:rsid w:val="000A33A0"/>
    <w:rsid w:val="000A3711"/>
    <w:rsid w:val="000A3795"/>
    <w:rsid w:val="000A3FED"/>
    <w:rsid w:val="000A4135"/>
    <w:rsid w:val="000A427F"/>
    <w:rsid w:val="000A470A"/>
    <w:rsid w:val="000A52A7"/>
    <w:rsid w:val="000A52D7"/>
    <w:rsid w:val="000A5394"/>
    <w:rsid w:val="000A55C8"/>
    <w:rsid w:val="000A575B"/>
    <w:rsid w:val="000A5AA5"/>
    <w:rsid w:val="000A5C63"/>
    <w:rsid w:val="000A5DEE"/>
    <w:rsid w:val="000A5E09"/>
    <w:rsid w:val="000A5E5B"/>
    <w:rsid w:val="000A61C4"/>
    <w:rsid w:val="000A6573"/>
    <w:rsid w:val="000A6647"/>
    <w:rsid w:val="000A685D"/>
    <w:rsid w:val="000A6D5B"/>
    <w:rsid w:val="000A6E09"/>
    <w:rsid w:val="000A6F8C"/>
    <w:rsid w:val="000A7322"/>
    <w:rsid w:val="000A768E"/>
    <w:rsid w:val="000A79DD"/>
    <w:rsid w:val="000A7D29"/>
    <w:rsid w:val="000A7DEE"/>
    <w:rsid w:val="000B00FA"/>
    <w:rsid w:val="000B0337"/>
    <w:rsid w:val="000B0404"/>
    <w:rsid w:val="000B04A8"/>
    <w:rsid w:val="000B0813"/>
    <w:rsid w:val="000B085B"/>
    <w:rsid w:val="000B0CA8"/>
    <w:rsid w:val="000B18CB"/>
    <w:rsid w:val="000B2610"/>
    <w:rsid w:val="000B2BB7"/>
    <w:rsid w:val="000B305A"/>
    <w:rsid w:val="000B34EE"/>
    <w:rsid w:val="000B39D1"/>
    <w:rsid w:val="000B3EE1"/>
    <w:rsid w:val="000B4142"/>
    <w:rsid w:val="000B44A8"/>
    <w:rsid w:val="000B4A5C"/>
    <w:rsid w:val="000B4C21"/>
    <w:rsid w:val="000B51D8"/>
    <w:rsid w:val="000B5813"/>
    <w:rsid w:val="000B5CCB"/>
    <w:rsid w:val="000B5E7A"/>
    <w:rsid w:val="000B5F7C"/>
    <w:rsid w:val="000B5F90"/>
    <w:rsid w:val="000B5FB3"/>
    <w:rsid w:val="000B6254"/>
    <w:rsid w:val="000B62DB"/>
    <w:rsid w:val="000B6979"/>
    <w:rsid w:val="000B6AE2"/>
    <w:rsid w:val="000B7617"/>
    <w:rsid w:val="000C004E"/>
    <w:rsid w:val="000C0458"/>
    <w:rsid w:val="000C0B2E"/>
    <w:rsid w:val="000C0E69"/>
    <w:rsid w:val="000C0E73"/>
    <w:rsid w:val="000C11B2"/>
    <w:rsid w:val="000C1274"/>
    <w:rsid w:val="000C13A5"/>
    <w:rsid w:val="000C14C3"/>
    <w:rsid w:val="000C1673"/>
    <w:rsid w:val="000C181E"/>
    <w:rsid w:val="000C2865"/>
    <w:rsid w:val="000C3227"/>
    <w:rsid w:val="000C3C40"/>
    <w:rsid w:val="000C4E6E"/>
    <w:rsid w:val="000C4FBC"/>
    <w:rsid w:val="000C50AF"/>
    <w:rsid w:val="000C5E08"/>
    <w:rsid w:val="000C6155"/>
    <w:rsid w:val="000C64C7"/>
    <w:rsid w:val="000C685A"/>
    <w:rsid w:val="000C6A13"/>
    <w:rsid w:val="000C6FD3"/>
    <w:rsid w:val="000C701B"/>
    <w:rsid w:val="000D045D"/>
    <w:rsid w:val="000D064B"/>
    <w:rsid w:val="000D09FA"/>
    <w:rsid w:val="000D0A55"/>
    <w:rsid w:val="000D0D09"/>
    <w:rsid w:val="000D1786"/>
    <w:rsid w:val="000D1D41"/>
    <w:rsid w:val="000D1FDA"/>
    <w:rsid w:val="000D211F"/>
    <w:rsid w:val="000D2936"/>
    <w:rsid w:val="000D30D6"/>
    <w:rsid w:val="000D31D3"/>
    <w:rsid w:val="000D391F"/>
    <w:rsid w:val="000D3B5A"/>
    <w:rsid w:val="000D3E4B"/>
    <w:rsid w:val="000D401E"/>
    <w:rsid w:val="000D437A"/>
    <w:rsid w:val="000D43F1"/>
    <w:rsid w:val="000D4AA0"/>
    <w:rsid w:val="000D4B41"/>
    <w:rsid w:val="000D4D72"/>
    <w:rsid w:val="000D597B"/>
    <w:rsid w:val="000D5C65"/>
    <w:rsid w:val="000D5C94"/>
    <w:rsid w:val="000D5E8A"/>
    <w:rsid w:val="000D68C0"/>
    <w:rsid w:val="000D68E3"/>
    <w:rsid w:val="000D6B5A"/>
    <w:rsid w:val="000D6CC6"/>
    <w:rsid w:val="000D6D9E"/>
    <w:rsid w:val="000D6F30"/>
    <w:rsid w:val="000D7464"/>
    <w:rsid w:val="000D7600"/>
    <w:rsid w:val="000D7819"/>
    <w:rsid w:val="000D7824"/>
    <w:rsid w:val="000E047D"/>
    <w:rsid w:val="000E069F"/>
    <w:rsid w:val="000E14E7"/>
    <w:rsid w:val="000E14FE"/>
    <w:rsid w:val="000E1654"/>
    <w:rsid w:val="000E215F"/>
    <w:rsid w:val="000E2163"/>
    <w:rsid w:val="000E27F5"/>
    <w:rsid w:val="000E2BF5"/>
    <w:rsid w:val="000E2EA5"/>
    <w:rsid w:val="000E2FE7"/>
    <w:rsid w:val="000E329C"/>
    <w:rsid w:val="000E3685"/>
    <w:rsid w:val="000E3700"/>
    <w:rsid w:val="000E38DE"/>
    <w:rsid w:val="000E3918"/>
    <w:rsid w:val="000E3CE8"/>
    <w:rsid w:val="000E44C0"/>
    <w:rsid w:val="000E5D8C"/>
    <w:rsid w:val="000E5E60"/>
    <w:rsid w:val="000E602B"/>
    <w:rsid w:val="000E652B"/>
    <w:rsid w:val="000E6938"/>
    <w:rsid w:val="000E6949"/>
    <w:rsid w:val="000E7080"/>
    <w:rsid w:val="000E72E3"/>
    <w:rsid w:val="000E781D"/>
    <w:rsid w:val="000E7CC2"/>
    <w:rsid w:val="000F0152"/>
    <w:rsid w:val="000F0409"/>
    <w:rsid w:val="000F0635"/>
    <w:rsid w:val="000F0705"/>
    <w:rsid w:val="000F17FB"/>
    <w:rsid w:val="000F1C26"/>
    <w:rsid w:val="000F20A9"/>
    <w:rsid w:val="000F2199"/>
    <w:rsid w:val="000F2242"/>
    <w:rsid w:val="000F29F9"/>
    <w:rsid w:val="000F388A"/>
    <w:rsid w:val="000F3B95"/>
    <w:rsid w:val="000F3D23"/>
    <w:rsid w:val="000F3DF8"/>
    <w:rsid w:val="000F3FC2"/>
    <w:rsid w:val="000F40D6"/>
    <w:rsid w:val="000F4A8A"/>
    <w:rsid w:val="000F4C51"/>
    <w:rsid w:val="000F4E44"/>
    <w:rsid w:val="000F5A24"/>
    <w:rsid w:val="000F6406"/>
    <w:rsid w:val="000F6430"/>
    <w:rsid w:val="000F6432"/>
    <w:rsid w:val="000F6553"/>
    <w:rsid w:val="000F726A"/>
    <w:rsid w:val="000F749C"/>
    <w:rsid w:val="000F753E"/>
    <w:rsid w:val="000F765C"/>
    <w:rsid w:val="000F7816"/>
    <w:rsid w:val="000F7901"/>
    <w:rsid w:val="000F7C3D"/>
    <w:rsid w:val="000F7C94"/>
    <w:rsid w:val="000F7D80"/>
    <w:rsid w:val="001004B6"/>
    <w:rsid w:val="00100743"/>
    <w:rsid w:val="00100FA2"/>
    <w:rsid w:val="0010118E"/>
    <w:rsid w:val="0010186C"/>
    <w:rsid w:val="0010257E"/>
    <w:rsid w:val="00102650"/>
    <w:rsid w:val="001027A9"/>
    <w:rsid w:val="0010288B"/>
    <w:rsid w:val="00102B0D"/>
    <w:rsid w:val="00103014"/>
    <w:rsid w:val="00103A2A"/>
    <w:rsid w:val="00103AAF"/>
    <w:rsid w:val="00103BD2"/>
    <w:rsid w:val="00103CE7"/>
    <w:rsid w:val="001040C1"/>
    <w:rsid w:val="00104390"/>
    <w:rsid w:val="001043B1"/>
    <w:rsid w:val="001045AE"/>
    <w:rsid w:val="00105174"/>
    <w:rsid w:val="00106204"/>
    <w:rsid w:val="001064EE"/>
    <w:rsid w:val="00106B86"/>
    <w:rsid w:val="00106F1A"/>
    <w:rsid w:val="00106F5B"/>
    <w:rsid w:val="001076C3"/>
    <w:rsid w:val="001079AA"/>
    <w:rsid w:val="00110551"/>
    <w:rsid w:val="001119C5"/>
    <w:rsid w:val="00112966"/>
    <w:rsid w:val="00112CCE"/>
    <w:rsid w:val="001131F0"/>
    <w:rsid w:val="00113251"/>
    <w:rsid w:val="00113DA5"/>
    <w:rsid w:val="0011472C"/>
    <w:rsid w:val="001147B6"/>
    <w:rsid w:val="001150B4"/>
    <w:rsid w:val="001158C5"/>
    <w:rsid w:val="001159C7"/>
    <w:rsid w:val="00115ABD"/>
    <w:rsid w:val="00115BB3"/>
    <w:rsid w:val="00115D54"/>
    <w:rsid w:val="00116DAA"/>
    <w:rsid w:val="00117384"/>
    <w:rsid w:val="0011742F"/>
    <w:rsid w:val="001175A0"/>
    <w:rsid w:val="001175F7"/>
    <w:rsid w:val="0011774A"/>
    <w:rsid w:val="001201EF"/>
    <w:rsid w:val="00120A95"/>
    <w:rsid w:val="001210AE"/>
    <w:rsid w:val="00121435"/>
    <w:rsid w:val="0012143E"/>
    <w:rsid w:val="001214AA"/>
    <w:rsid w:val="001215EE"/>
    <w:rsid w:val="00121C7C"/>
    <w:rsid w:val="0012205C"/>
    <w:rsid w:val="00122083"/>
    <w:rsid w:val="0012210D"/>
    <w:rsid w:val="00122151"/>
    <w:rsid w:val="00122942"/>
    <w:rsid w:val="00122CCF"/>
    <w:rsid w:val="00123285"/>
    <w:rsid w:val="001238B1"/>
    <w:rsid w:val="001239BD"/>
    <w:rsid w:val="00123A5B"/>
    <w:rsid w:val="00123B4A"/>
    <w:rsid w:val="00123BCA"/>
    <w:rsid w:val="00123FA0"/>
    <w:rsid w:val="001243AC"/>
    <w:rsid w:val="00124609"/>
    <w:rsid w:val="001248E6"/>
    <w:rsid w:val="00124A29"/>
    <w:rsid w:val="001250A4"/>
    <w:rsid w:val="001252D5"/>
    <w:rsid w:val="00125318"/>
    <w:rsid w:val="001259DB"/>
    <w:rsid w:val="00125B97"/>
    <w:rsid w:val="001263D1"/>
    <w:rsid w:val="001264BA"/>
    <w:rsid w:val="001269AD"/>
    <w:rsid w:val="00126C24"/>
    <w:rsid w:val="00126F79"/>
    <w:rsid w:val="00127799"/>
    <w:rsid w:val="00127839"/>
    <w:rsid w:val="00127985"/>
    <w:rsid w:val="00127C24"/>
    <w:rsid w:val="00127F21"/>
    <w:rsid w:val="00130A84"/>
    <w:rsid w:val="00130B48"/>
    <w:rsid w:val="00130EB7"/>
    <w:rsid w:val="00130EED"/>
    <w:rsid w:val="001310E0"/>
    <w:rsid w:val="001312AE"/>
    <w:rsid w:val="001312D0"/>
    <w:rsid w:val="00131427"/>
    <w:rsid w:val="00131BF6"/>
    <w:rsid w:val="0013202F"/>
    <w:rsid w:val="00132451"/>
    <w:rsid w:val="00132511"/>
    <w:rsid w:val="00132603"/>
    <w:rsid w:val="00132643"/>
    <w:rsid w:val="001326B1"/>
    <w:rsid w:val="001326CB"/>
    <w:rsid w:val="00132F53"/>
    <w:rsid w:val="00132FAD"/>
    <w:rsid w:val="001331DB"/>
    <w:rsid w:val="00134BD8"/>
    <w:rsid w:val="00135264"/>
    <w:rsid w:val="001353BA"/>
    <w:rsid w:val="00135CCD"/>
    <w:rsid w:val="00135D3E"/>
    <w:rsid w:val="001361CC"/>
    <w:rsid w:val="001362CA"/>
    <w:rsid w:val="00136720"/>
    <w:rsid w:val="00136A03"/>
    <w:rsid w:val="0013736F"/>
    <w:rsid w:val="00137823"/>
    <w:rsid w:val="00137829"/>
    <w:rsid w:val="00137921"/>
    <w:rsid w:val="00137EF8"/>
    <w:rsid w:val="001409C9"/>
    <w:rsid w:val="00140ACB"/>
    <w:rsid w:val="001413F5"/>
    <w:rsid w:val="0014171A"/>
    <w:rsid w:val="00141B03"/>
    <w:rsid w:val="00142029"/>
    <w:rsid w:val="001424B4"/>
    <w:rsid w:val="0014275D"/>
    <w:rsid w:val="001427AF"/>
    <w:rsid w:val="00142A1F"/>
    <w:rsid w:val="00143380"/>
    <w:rsid w:val="00143D77"/>
    <w:rsid w:val="001442DE"/>
    <w:rsid w:val="00144668"/>
    <w:rsid w:val="001446B0"/>
    <w:rsid w:val="00144960"/>
    <w:rsid w:val="00144C43"/>
    <w:rsid w:val="00144DDA"/>
    <w:rsid w:val="0014508E"/>
    <w:rsid w:val="001453B8"/>
    <w:rsid w:val="001454C7"/>
    <w:rsid w:val="001454E1"/>
    <w:rsid w:val="00145613"/>
    <w:rsid w:val="00145BD5"/>
    <w:rsid w:val="00145E11"/>
    <w:rsid w:val="00146139"/>
    <w:rsid w:val="0014621E"/>
    <w:rsid w:val="001464C8"/>
    <w:rsid w:val="00147578"/>
    <w:rsid w:val="00147D4B"/>
    <w:rsid w:val="001509FB"/>
    <w:rsid w:val="00150A73"/>
    <w:rsid w:val="00151089"/>
    <w:rsid w:val="001510E2"/>
    <w:rsid w:val="00152145"/>
    <w:rsid w:val="00152546"/>
    <w:rsid w:val="00152974"/>
    <w:rsid w:val="00152A13"/>
    <w:rsid w:val="00152D3A"/>
    <w:rsid w:val="001536DB"/>
    <w:rsid w:val="00153D49"/>
    <w:rsid w:val="00154242"/>
    <w:rsid w:val="00154C42"/>
    <w:rsid w:val="0015515F"/>
    <w:rsid w:val="001558A1"/>
    <w:rsid w:val="001558AE"/>
    <w:rsid w:val="00155FBD"/>
    <w:rsid w:val="001569F2"/>
    <w:rsid w:val="00156B00"/>
    <w:rsid w:val="0015702C"/>
    <w:rsid w:val="001571A2"/>
    <w:rsid w:val="00157404"/>
    <w:rsid w:val="00157470"/>
    <w:rsid w:val="001576D2"/>
    <w:rsid w:val="00157959"/>
    <w:rsid w:val="00157B63"/>
    <w:rsid w:val="00157BB9"/>
    <w:rsid w:val="00157BCC"/>
    <w:rsid w:val="00157E7A"/>
    <w:rsid w:val="00157F12"/>
    <w:rsid w:val="00160184"/>
    <w:rsid w:val="0016023B"/>
    <w:rsid w:val="001606A8"/>
    <w:rsid w:val="00160706"/>
    <w:rsid w:val="00161145"/>
    <w:rsid w:val="00161DA6"/>
    <w:rsid w:val="0016252C"/>
    <w:rsid w:val="001625EC"/>
    <w:rsid w:val="00162BD3"/>
    <w:rsid w:val="00162D45"/>
    <w:rsid w:val="00162D57"/>
    <w:rsid w:val="00163416"/>
    <w:rsid w:val="001634DA"/>
    <w:rsid w:val="001636D0"/>
    <w:rsid w:val="001639AF"/>
    <w:rsid w:val="00163BE6"/>
    <w:rsid w:val="001640EC"/>
    <w:rsid w:val="00164241"/>
    <w:rsid w:val="00164244"/>
    <w:rsid w:val="00164449"/>
    <w:rsid w:val="001644EA"/>
    <w:rsid w:val="00164696"/>
    <w:rsid w:val="00164740"/>
    <w:rsid w:val="001650D3"/>
    <w:rsid w:val="001654BE"/>
    <w:rsid w:val="00165918"/>
    <w:rsid w:val="00165D27"/>
    <w:rsid w:val="00166104"/>
    <w:rsid w:val="0016683E"/>
    <w:rsid w:val="00166A47"/>
    <w:rsid w:val="00167641"/>
    <w:rsid w:val="0016796E"/>
    <w:rsid w:val="00167AC0"/>
    <w:rsid w:val="00167DEB"/>
    <w:rsid w:val="001708B2"/>
    <w:rsid w:val="001709FB"/>
    <w:rsid w:val="001712E5"/>
    <w:rsid w:val="00171519"/>
    <w:rsid w:val="001716F3"/>
    <w:rsid w:val="001720A2"/>
    <w:rsid w:val="00172758"/>
    <w:rsid w:val="0017283C"/>
    <w:rsid w:val="00172FA8"/>
    <w:rsid w:val="00174D94"/>
    <w:rsid w:val="0017522B"/>
    <w:rsid w:val="00175435"/>
    <w:rsid w:val="0017590C"/>
    <w:rsid w:val="001761EB"/>
    <w:rsid w:val="001762BA"/>
    <w:rsid w:val="00176995"/>
    <w:rsid w:val="00176CC1"/>
    <w:rsid w:val="0017712D"/>
    <w:rsid w:val="001771CA"/>
    <w:rsid w:val="00180EC7"/>
    <w:rsid w:val="00181DB6"/>
    <w:rsid w:val="0018220C"/>
    <w:rsid w:val="00182680"/>
    <w:rsid w:val="0018296E"/>
    <w:rsid w:val="00182B27"/>
    <w:rsid w:val="00182BD0"/>
    <w:rsid w:val="00182F37"/>
    <w:rsid w:val="0018309F"/>
    <w:rsid w:val="001830E0"/>
    <w:rsid w:val="001838C9"/>
    <w:rsid w:val="0018398D"/>
    <w:rsid w:val="00184BD9"/>
    <w:rsid w:val="00184C96"/>
    <w:rsid w:val="00184F3E"/>
    <w:rsid w:val="00184F40"/>
    <w:rsid w:val="00185230"/>
    <w:rsid w:val="001856FC"/>
    <w:rsid w:val="0018580F"/>
    <w:rsid w:val="00185F35"/>
    <w:rsid w:val="0018601B"/>
    <w:rsid w:val="001861C9"/>
    <w:rsid w:val="0018640C"/>
    <w:rsid w:val="0018654A"/>
    <w:rsid w:val="0018661A"/>
    <w:rsid w:val="00186FD0"/>
    <w:rsid w:val="001873F5"/>
    <w:rsid w:val="001878BF"/>
    <w:rsid w:val="00187E3D"/>
    <w:rsid w:val="00187F04"/>
    <w:rsid w:val="001901D7"/>
    <w:rsid w:val="00190CD0"/>
    <w:rsid w:val="00190CEF"/>
    <w:rsid w:val="001914B4"/>
    <w:rsid w:val="00192763"/>
    <w:rsid w:val="00192BE6"/>
    <w:rsid w:val="001932F7"/>
    <w:rsid w:val="00193444"/>
    <w:rsid w:val="001938B6"/>
    <w:rsid w:val="00193933"/>
    <w:rsid w:val="00193D14"/>
    <w:rsid w:val="0019404A"/>
    <w:rsid w:val="00194573"/>
    <w:rsid w:val="00194766"/>
    <w:rsid w:val="0019478D"/>
    <w:rsid w:val="00194FC5"/>
    <w:rsid w:val="00195077"/>
    <w:rsid w:val="00195A3E"/>
    <w:rsid w:val="00195BC3"/>
    <w:rsid w:val="00195FBE"/>
    <w:rsid w:val="001965A4"/>
    <w:rsid w:val="00196860"/>
    <w:rsid w:val="001968E0"/>
    <w:rsid w:val="00196DDD"/>
    <w:rsid w:val="001970AF"/>
    <w:rsid w:val="00197E7C"/>
    <w:rsid w:val="001A014E"/>
    <w:rsid w:val="001A0247"/>
    <w:rsid w:val="001A0AAF"/>
    <w:rsid w:val="001A0E27"/>
    <w:rsid w:val="001A1017"/>
    <w:rsid w:val="001A141D"/>
    <w:rsid w:val="001A1598"/>
    <w:rsid w:val="001A1ACC"/>
    <w:rsid w:val="001A21EE"/>
    <w:rsid w:val="001A272C"/>
    <w:rsid w:val="001A2753"/>
    <w:rsid w:val="001A28C5"/>
    <w:rsid w:val="001A2D3D"/>
    <w:rsid w:val="001A3274"/>
    <w:rsid w:val="001A359D"/>
    <w:rsid w:val="001A36F6"/>
    <w:rsid w:val="001A3936"/>
    <w:rsid w:val="001A39FD"/>
    <w:rsid w:val="001A4048"/>
    <w:rsid w:val="001A43EC"/>
    <w:rsid w:val="001A4648"/>
    <w:rsid w:val="001A4986"/>
    <w:rsid w:val="001A4C1D"/>
    <w:rsid w:val="001A4D8E"/>
    <w:rsid w:val="001A5026"/>
    <w:rsid w:val="001A5346"/>
    <w:rsid w:val="001A55FD"/>
    <w:rsid w:val="001A57FB"/>
    <w:rsid w:val="001A60B3"/>
    <w:rsid w:val="001A61FF"/>
    <w:rsid w:val="001A69FC"/>
    <w:rsid w:val="001A6C44"/>
    <w:rsid w:val="001A6CF1"/>
    <w:rsid w:val="001A7226"/>
    <w:rsid w:val="001A750B"/>
    <w:rsid w:val="001A75F9"/>
    <w:rsid w:val="001A78C8"/>
    <w:rsid w:val="001A7D3C"/>
    <w:rsid w:val="001A7D8F"/>
    <w:rsid w:val="001A7E02"/>
    <w:rsid w:val="001B0010"/>
    <w:rsid w:val="001B12F2"/>
    <w:rsid w:val="001B13D5"/>
    <w:rsid w:val="001B1982"/>
    <w:rsid w:val="001B1A70"/>
    <w:rsid w:val="001B1B1C"/>
    <w:rsid w:val="001B1E35"/>
    <w:rsid w:val="001B2ABD"/>
    <w:rsid w:val="001B2DC2"/>
    <w:rsid w:val="001B2F68"/>
    <w:rsid w:val="001B3480"/>
    <w:rsid w:val="001B3AD7"/>
    <w:rsid w:val="001B3E1A"/>
    <w:rsid w:val="001B3E77"/>
    <w:rsid w:val="001B4076"/>
    <w:rsid w:val="001B40C3"/>
    <w:rsid w:val="001B4D70"/>
    <w:rsid w:val="001B518B"/>
    <w:rsid w:val="001B549E"/>
    <w:rsid w:val="001B54B1"/>
    <w:rsid w:val="001B5561"/>
    <w:rsid w:val="001B5DE4"/>
    <w:rsid w:val="001B611B"/>
    <w:rsid w:val="001B673E"/>
    <w:rsid w:val="001B6CD7"/>
    <w:rsid w:val="001B6F1E"/>
    <w:rsid w:val="001B724B"/>
    <w:rsid w:val="001B7311"/>
    <w:rsid w:val="001B7861"/>
    <w:rsid w:val="001B7A9D"/>
    <w:rsid w:val="001B7BC8"/>
    <w:rsid w:val="001B7ED1"/>
    <w:rsid w:val="001C057D"/>
    <w:rsid w:val="001C064D"/>
    <w:rsid w:val="001C068F"/>
    <w:rsid w:val="001C0F8A"/>
    <w:rsid w:val="001C1074"/>
    <w:rsid w:val="001C131E"/>
    <w:rsid w:val="001C1375"/>
    <w:rsid w:val="001C142A"/>
    <w:rsid w:val="001C1772"/>
    <w:rsid w:val="001C1BF8"/>
    <w:rsid w:val="001C1C52"/>
    <w:rsid w:val="001C1CA3"/>
    <w:rsid w:val="001C1D10"/>
    <w:rsid w:val="001C2588"/>
    <w:rsid w:val="001C2892"/>
    <w:rsid w:val="001C28D6"/>
    <w:rsid w:val="001C2C58"/>
    <w:rsid w:val="001C2C67"/>
    <w:rsid w:val="001C3B5A"/>
    <w:rsid w:val="001C3D07"/>
    <w:rsid w:val="001C40BE"/>
    <w:rsid w:val="001C44BE"/>
    <w:rsid w:val="001C475A"/>
    <w:rsid w:val="001C48CD"/>
    <w:rsid w:val="001C4915"/>
    <w:rsid w:val="001C4B20"/>
    <w:rsid w:val="001C4DC4"/>
    <w:rsid w:val="001C51F6"/>
    <w:rsid w:val="001C5227"/>
    <w:rsid w:val="001C53ED"/>
    <w:rsid w:val="001C5D8F"/>
    <w:rsid w:val="001C5FE9"/>
    <w:rsid w:val="001C6380"/>
    <w:rsid w:val="001C676E"/>
    <w:rsid w:val="001C6CC2"/>
    <w:rsid w:val="001C6CC7"/>
    <w:rsid w:val="001C6F5E"/>
    <w:rsid w:val="001C7038"/>
    <w:rsid w:val="001C77D7"/>
    <w:rsid w:val="001C7ACF"/>
    <w:rsid w:val="001D066D"/>
    <w:rsid w:val="001D06A3"/>
    <w:rsid w:val="001D0C84"/>
    <w:rsid w:val="001D0CB6"/>
    <w:rsid w:val="001D0E23"/>
    <w:rsid w:val="001D1063"/>
    <w:rsid w:val="001D1452"/>
    <w:rsid w:val="001D17B5"/>
    <w:rsid w:val="001D17BA"/>
    <w:rsid w:val="001D1C0C"/>
    <w:rsid w:val="001D1CF4"/>
    <w:rsid w:val="001D2441"/>
    <w:rsid w:val="001D2E05"/>
    <w:rsid w:val="001D30A0"/>
    <w:rsid w:val="001D3731"/>
    <w:rsid w:val="001D3BA6"/>
    <w:rsid w:val="001D3C8F"/>
    <w:rsid w:val="001D4215"/>
    <w:rsid w:val="001D4540"/>
    <w:rsid w:val="001D4853"/>
    <w:rsid w:val="001D4DCF"/>
    <w:rsid w:val="001D4DEE"/>
    <w:rsid w:val="001D4EC7"/>
    <w:rsid w:val="001D56AB"/>
    <w:rsid w:val="001D61B7"/>
    <w:rsid w:val="001D62F5"/>
    <w:rsid w:val="001D66EB"/>
    <w:rsid w:val="001D66F8"/>
    <w:rsid w:val="001D6F67"/>
    <w:rsid w:val="001D7143"/>
    <w:rsid w:val="001D7677"/>
    <w:rsid w:val="001D778C"/>
    <w:rsid w:val="001D7E16"/>
    <w:rsid w:val="001D7E49"/>
    <w:rsid w:val="001E0EF3"/>
    <w:rsid w:val="001E13EE"/>
    <w:rsid w:val="001E1C8B"/>
    <w:rsid w:val="001E1D37"/>
    <w:rsid w:val="001E245D"/>
    <w:rsid w:val="001E2FDE"/>
    <w:rsid w:val="001E3307"/>
    <w:rsid w:val="001E36E1"/>
    <w:rsid w:val="001E4369"/>
    <w:rsid w:val="001E4754"/>
    <w:rsid w:val="001E4C1E"/>
    <w:rsid w:val="001E5021"/>
    <w:rsid w:val="001E57A8"/>
    <w:rsid w:val="001E5893"/>
    <w:rsid w:val="001E5972"/>
    <w:rsid w:val="001E5BC5"/>
    <w:rsid w:val="001E5F96"/>
    <w:rsid w:val="001E6323"/>
    <w:rsid w:val="001E656A"/>
    <w:rsid w:val="001E69F9"/>
    <w:rsid w:val="001E73F7"/>
    <w:rsid w:val="001E756E"/>
    <w:rsid w:val="001E7913"/>
    <w:rsid w:val="001E79B4"/>
    <w:rsid w:val="001E7B07"/>
    <w:rsid w:val="001E7CB4"/>
    <w:rsid w:val="001E7D51"/>
    <w:rsid w:val="001F0242"/>
    <w:rsid w:val="001F07A0"/>
    <w:rsid w:val="001F08EE"/>
    <w:rsid w:val="001F0EC1"/>
    <w:rsid w:val="001F1223"/>
    <w:rsid w:val="001F134F"/>
    <w:rsid w:val="001F1641"/>
    <w:rsid w:val="001F1B42"/>
    <w:rsid w:val="001F1D60"/>
    <w:rsid w:val="001F1F17"/>
    <w:rsid w:val="001F20C4"/>
    <w:rsid w:val="001F23C0"/>
    <w:rsid w:val="001F2478"/>
    <w:rsid w:val="001F2695"/>
    <w:rsid w:val="001F2B94"/>
    <w:rsid w:val="001F2D2C"/>
    <w:rsid w:val="001F2F52"/>
    <w:rsid w:val="001F35FA"/>
    <w:rsid w:val="001F387C"/>
    <w:rsid w:val="001F38EA"/>
    <w:rsid w:val="001F3CC9"/>
    <w:rsid w:val="001F3DFA"/>
    <w:rsid w:val="001F4139"/>
    <w:rsid w:val="001F44A2"/>
    <w:rsid w:val="001F48A3"/>
    <w:rsid w:val="001F4DCE"/>
    <w:rsid w:val="001F4F90"/>
    <w:rsid w:val="001F53C4"/>
    <w:rsid w:val="001F552C"/>
    <w:rsid w:val="001F58C3"/>
    <w:rsid w:val="001F5AE5"/>
    <w:rsid w:val="001F5C76"/>
    <w:rsid w:val="001F6AAE"/>
    <w:rsid w:val="001F7368"/>
    <w:rsid w:val="001F7979"/>
    <w:rsid w:val="001F7D8C"/>
    <w:rsid w:val="001F7FDF"/>
    <w:rsid w:val="002005C3"/>
    <w:rsid w:val="002009E8"/>
    <w:rsid w:val="00200CE2"/>
    <w:rsid w:val="00200D87"/>
    <w:rsid w:val="002013BA"/>
    <w:rsid w:val="00201D90"/>
    <w:rsid w:val="00202C44"/>
    <w:rsid w:val="00202DFC"/>
    <w:rsid w:val="00203077"/>
    <w:rsid w:val="002030A1"/>
    <w:rsid w:val="00203763"/>
    <w:rsid w:val="00203C2F"/>
    <w:rsid w:val="00203C70"/>
    <w:rsid w:val="00203E97"/>
    <w:rsid w:val="00203FAA"/>
    <w:rsid w:val="00204793"/>
    <w:rsid w:val="00205383"/>
    <w:rsid w:val="00205465"/>
    <w:rsid w:val="002057FF"/>
    <w:rsid w:val="00205886"/>
    <w:rsid w:val="0020591A"/>
    <w:rsid w:val="00205CBA"/>
    <w:rsid w:val="00205EF5"/>
    <w:rsid w:val="002060AF"/>
    <w:rsid w:val="00206549"/>
    <w:rsid w:val="002067D5"/>
    <w:rsid w:val="00206875"/>
    <w:rsid w:val="00206EFE"/>
    <w:rsid w:val="002102D7"/>
    <w:rsid w:val="0021098F"/>
    <w:rsid w:val="00210F63"/>
    <w:rsid w:val="00211216"/>
    <w:rsid w:val="00211CA3"/>
    <w:rsid w:val="00211DDF"/>
    <w:rsid w:val="00212483"/>
    <w:rsid w:val="002127C8"/>
    <w:rsid w:val="002128B9"/>
    <w:rsid w:val="002129AA"/>
    <w:rsid w:val="00212E48"/>
    <w:rsid w:val="00213320"/>
    <w:rsid w:val="00213558"/>
    <w:rsid w:val="00213709"/>
    <w:rsid w:val="002141E6"/>
    <w:rsid w:val="00214845"/>
    <w:rsid w:val="002148CE"/>
    <w:rsid w:val="00214985"/>
    <w:rsid w:val="00214BAB"/>
    <w:rsid w:val="00214BF5"/>
    <w:rsid w:val="00214DE9"/>
    <w:rsid w:val="0021511C"/>
    <w:rsid w:val="0021535E"/>
    <w:rsid w:val="0021539C"/>
    <w:rsid w:val="002158B8"/>
    <w:rsid w:val="002158C4"/>
    <w:rsid w:val="00215A1B"/>
    <w:rsid w:val="00215FEE"/>
    <w:rsid w:val="0021608C"/>
    <w:rsid w:val="0021611D"/>
    <w:rsid w:val="002161F1"/>
    <w:rsid w:val="00216450"/>
    <w:rsid w:val="002166CB"/>
    <w:rsid w:val="00216BE7"/>
    <w:rsid w:val="0021727A"/>
    <w:rsid w:val="00217CB4"/>
    <w:rsid w:val="00217D6C"/>
    <w:rsid w:val="00217FC9"/>
    <w:rsid w:val="00220049"/>
    <w:rsid w:val="002204CC"/>
    <w:rsid w:val="00220B6C"/>
    <w:rsid w:val="00220E5A"/>
    <w:rsid w:val="00220F57"/>
    <w:rsid w:val="002210B1"/>
    <w:rsid w:val="0022128A"/>
    <w:rsid w:val="0022135B"/>
    <w:rsid w:val="0022183D"/>
    <w:rsid w:val="002219DA"/>
    <w:rsid w:val="00222293"/>
    <w:rsid w:val="002222FF"/>
    <w:rsid w:val="0022277A"/>
    <w:rsid w:val="002229B9"/>
    <w:rsid w:val="00222CA1"/>
    <w:rsid w:val="0022377C"/>
    <w:rsid w:val="00223B97"/>
    <w:rsid w:val="00223F15"/>
    <w:rsid w:val="00223FA2"/>
    <w:rsid w:val="0022416D"/>
    <w:rsid w:val="00224283"/>
    <w:rsid w:val="00224337"/>
    <w:rsid w:val="002245DB"/>
    <w:rsid w:val="00224935"/>
    <w:rsid w:val="002249A3"/>
    <w:rsid w:val="002249BE"/>
    <w:rsid w:val="002250BD"/>
    <w:rsid w:val="002250DF"/>
    <w:rsid w:val="00225945"/>
    <w:rsid w:val="00225E0C"/>
    <w:rsid w:val="00225F95"/>
    <w:rsid w:val="00226485"/>
    <w:rsid w:val="002269CA"/>
    <w:rsid w:val="002270C6"/>
    <w:rsid w:val="00227139"/>
    <w:rsid w:val="002274CD"/>
    <w:rsid w:val="00227774"/>
    <w:rsid w:val="002278F4"/>
    <w:rsid w:val="00227DD7"/>
    <w:rsid w:val="002306FD"/>
    <w:rsid w:val="00230A33"/>
    <w:rsid w:val="0023119F"/>
    <w:rsid w:val="0023170A"/>
    <w:rsid w:val="0023184A"/>
    <w:rsid w:val="002319E9"/>
    <w:rsid w:val="00231C7F"/>
    <w:rsid w:val="002320F9"/>
    <w:rsid w:val="002321CA"/>
    <w:rsid w:val="00232412"/>
    <w:rsid w:val="002324A0"/>
    <w:rsid w:val="00232717"/>
    <w:rsid w:val="00232ADA"/>
    <w:rsid w:val="00232CE5"/>
    <w:rsid w:val="00232EB1"/>
    <w:rsid w:val="0023325F"/>
    <w:rsid w:val="0023351E"/>
    <w:rsid w:val="002338DB"/>
    <w:rsid w:val="00234C11"/>
    <w:rsid w:val="00234E98"/>
    <w:rsid w:val="002357C3"/>
    <w:rsid w:val="00235A0D"/>
    <w:rsid w:val="0023606C"/>
    <w:rsid w:val="002361B1"/>
    <w:rsid w:val="00236506"/>
    <w:rsid w:val="00236699"/>
    <w:rsid w:val="002366BE"/>
    <w:rsid w:val="002366FB"/>
    <w:rsid w:val="00236837"/>
    <w:rsid w:val="00236F79"/>
    <w:rsid w:val="002375C6"/>
    <w:rsid w:val="00240598"/>
    <w:rsid w:val="00240647"/>
    <w:rsid w:val="00240883"/>
    <w:rsid w:val="002409AF"/>
    <w:rsid w:val="002409E0"/>
    <w:rsid w:val="00240B24"/>
    <w:rsid w:val="00240B46"/>
    <w:rsid w:val="00240E60"/>
    <w:rsid w:val="0024104A"/>
    <w:rsid w:val="00242056"/>
    <w:rsid w:val="00242B09"/>
    <w:rsid w:val="00242F36"/>
    <w:rsid w:val="002431D9"/>
    <w:rsid w:val="002433F1"/>
    <w:rsid w:val="00243A93"/>
    <w:rsid w:val="002447E2"/>
    <w:rsid w:val="00244C03"/>
    <w:rsid w:val="00244E1E"/>
    <w:rsid w:val="00244F6A"/>
    <w:rsid w:val="002453FF"/>
    <w:rsid w:val="00245A5E"/>
    <w:rsid w:val="00245D3D"/>
    <w:rsid w:val="00245F2D"/>
    <w:rsid w:val="00246318"/>
    <w:rsid w:val="0024645E"/>
    <w:rsid w:val="00246955"/>
    <w:rsid w:val="00246D44"/>
    <w:rsid w:val="00246DDC"/>
    <w:rsid w:val="00246DF1"/>
    <w:rsid w:val="00247259"/>
    <w:rsid w:val="00247415"/>
    <w:rsid w:val="0024763E"/>
    <w:rsid w:val="002479A7"/>
    <w:rsid w:val="00247A4B"/>
    <w:rsid w:val="00247F32"/>
    <w:rsid w:val="00250A39"/>
    <w:rsid w:val="00250B5A"/>
    <w:rsid w:val="00251106"/>
    <w:rsid w:val="002515CA"/>
    <w:rsid w:val="00251B90"/>
    <w:rsid w:val="00251C24"/>
    <w:rsid w:val="00251F45"/>
    <w:rsid w:val="0025249A"/>
    <w:rsid w:val="002528FA"/>
    <w:rsid w:val="00252A2B"/>
    <w:rsid w:val="0025332B"/>
    <w:rsid w:val="002533D8"/>
    <w:rsid w:val="00253C20"/>
    <w:rsid w:val="00255025"/>
    <w:rsid w:val="002550F7"/>
    <w:rsid w:val="00255639"/>
    <w:rsid w:val="0025563E"/>
    <w:rsid w:val="002556B3"/>
    <w:rsid w:val="00255C50"/>
    <w:rsid w:val="00255C9F"/>
    <w:rsid w:val="00255D86"/>
    <w:rsid w:val="00255EDC"/>
    <w:rsid w:val="002569D8"/>
    <w:rsid w:val="00257473"/>
    <w:rsid w:val="002574C6"/>
    <w:rsid w:val="0026000C"/>
    <w:rsid w:val="00260BEE"/>
    <w:rsid w:val="00261222"/>
    <w:rsid w:val="00261EB4"/>
    <w:rsid w:val="00262267"/>
    <w:rsid w:val="0026239A"/>
    <w:rsid w:val="002624F2"/>
    <w:rsid w:val="00262830"/>
    <w:rsid w:val="00262B12"/>
    <w:rsid w:val="00262B29"/>
    <w:rsid w:val="00262F03"/>
    <w:rsid w:val="0026323F"/>
    <w:rsid w:val="00263AF7"/>
    <w:rsid w:val="00264B71"/>
    <w:rsid w:val="00264D5A"/>
    <w:rsid w:val="00264F09"/>
    <w:rsid w:val="00265745"/>
    <w:rsid w:val="00265A25"/>
    <w:rsid w:val="00265BDA"/>
    <w:rsid w:val="00265FA9"/>
    <w:rsid w:val="00266058"/>
    <w:rsid w:val="002664AA"/>
    <w:rsid w:val="0026682E"/>
    <w:rsid w:val="00266928"/>
    <w:rsid w:val="00266FF2"/>
    <w:rsid w:val="00267288"/>
    <w:rsid w:val="0026764E"/>
    <w:rsid w:val="00267709"/>
    <w:rsid w:val="00267A71"/>
    <w:rsid w:val="00267BB9"/>
    <w:rsid w:val="00267EAA"/>
    <w:rsid w:val="002717FC"/>
    <w:rsid w:val="00271B23"/>
    <w:rsid w:val="00272AAF"/>
    <w:rsid w:val="00272C20"/>
    <w:rsid w:val="00272C9A"/>
    <w:rsid w:val="00273249"/>
    <w:rsid w:val="00273656"/>
    <w:rsid w:val="002738F0"/>
    <w:rsid w:val="00273A9E"/>
    <w:rsid w:val="00274038"/>
    <w:rsid w:val="002740BD"/>
    <w:rsid w:val="00274477"/>
    <w:rsid w:val="0027457E"/>
    <w:rsid w:val="002745EF"/>
    <w:rsid w:val="00274715"/>
    <w:rsid w:val="00274A2A"/>
    <w:rsid w:val="00275310"/>
    <w:rsid w:val="00275367"/>
    <w:rsid w:val="00275C58"/>
    <w:rsid w:val="00275D84"/>
    <w:rsid w:val="002763BB"/>
    <w:rsid w:val="002765A3"/>
    <w:rsid w:val="002769F7"/>
    <w:rsid w:val="00276D4C"/>
    <w:rsid w:val="00276DD3"/>
    <w:rsid w:val="00276EA8"/>
    <w:rsid w:val="00277126"/>
    <w:rsid w:val="00277999"/>
    <w:rsid w:val="00280D32"/>
    <w:rsid w:val="002817A4"/>
    <w:rsid w:val="00281A18"/>
    <w:rsid w:val="00281DDA"/>
    <w:rsid w:val="00281EA9"/>
    <w:rsid w:val="00281EC7"/>
    <w:rsid w:val="00281F3D"/>
    <w:rsid w:val="002820A0"/>
    <w:rsid w:val="00282A2B"/>
    <w:rsid w:val="00282EC2"/>
    <w:rsid w:val="002833D2"/>
    <w:rsid w:val="00283F1E"/>
    <w:rsid w:val="00284026"/>
    <w:rsid w:val="002844CD"/>
    <w:rsid w:val="0028457C"/>
    <w:rsid w:val="0028470C"/>
    <w:rsid w:val="00284830"/>
    <w:rsid w:val="00284E29"/>
    <w:rsid w:val="00284EAA"/>
    <w:rsid w:val="00284F79"/>
    <w:rsid w:val="0028516A"/>
    <w:rsid w:val="0028523B"/>
    <w:rsid w:val="002852AF"/>
    <w:rsid w:val="002856AE"/>
    <w:rsid w:val="00285876"/>
    <w:rsid w:val="0028588B"/>
    <w:rsid w:val="00285E06"/>
    <w:rsid w:val="00285ED7"/>
    <w:rsid w:val="002860AF"/>
    <w:rsid w:val="0028620E"/>
    <w:rsid w:val="00286297"/>
    <w:rsid w:val="002867C2"/>
    <w:rsid w:val="00286D77"/>
    <w:rsid w:val="00286FC2"/>
    <w:rsid w:val="00287302"/>
    <w:rsid w:val="00287322"/>
    <w:rsid w:val="00287334"/>
    <w:rsid w:val="00287A73"/>
    <w:rsid w:val="00287C58"/>
    <w:rsid w:val="0029024F"/>
    <w:rsid w:val="00290259"/>
    <w:rsid w:val="0029061D"/>
    <w:rsid w:val="00290E30"/>
    <w:rsid w:val="0029106E"/>
    <w:rsid w:val="002913ED"/>
    <w:rsid w:val="0029166E"/>
    <w:rsid w:val="002916AB"/>
    <w:rsid w:val="0029170E"/>
    <w:rsid w:val="00291793"/>
    <w:rsid w:val="002919CB"/>
    <w:rsid w:val="0029237C"/>
    <w:rsid w:val="00292813"/>
    <w:rsid w:val="00292CAA"/>
    <w:rsid w:val="00292CFA"/>
    <w:rsid w:val="00292D7C"/>
    <w:rsid w:val="00293008"/>
    <w:rsid w:val="00293011"/>
    <w:rsid w:val="00293445"/>
    <w:rsid w:val="002944A4"/>
    <w:rsid w:val="00294702"/>
    <w:rsid w:val="002949F5"/>
    <w:rsid w:val="002959C6"/>
    <w:rsid w:val="00295E73"/>
    <w:rsid w:val="002961C3"/>
    <w:rsid w:val="0029626F"/>
    <w:rsid w:val="002962C4"/>
    <w:rsid w:val="002968E7"/>
    <w:rsid w:val="002969DE"/>
    <w:rsid w:val="00296D7D"/>
    <w:rsid w:val="00297926"/>
    <w:rsid w:val="00297B71"/>
    <w:rsid w:val="00297CBA"/>
    <w:rsid w:val="00297E3C"/>
    <w:rsid w:val="00297E8A"/>
    <w:rsid w:val="002A0442"/>
    <w:rsid w:val="002A0B52"/>
    <w:rsid w:val="002A1913"/>
    <w:rsid w:val="002A1957"/>
    <w:rsid w:val="002A20A4"/>
    <w:rsid w:val="002A2955"/>
    <w:rsid w:val="002A2E22"/>
    <w:rsid w:val="002A36FB"/>
    <w:rsid w:val="002A37FA"/>
    <w:rsid w:val="002A43BD"/>
    <w:rsid w:val="002A4418"/>
    <w:rsid w:val="002A460C"/>
    <w:rsid w:val="002A4AB0"/>
    <w:rsid w:val="002A4D33"/>
    <w:rsid w:val="002A4F41"/>
    <w:rsid w:val="002A5283"/>
    <w:rsid w:val="002A5497"/>
    <w:rsid w:val="002A5527"/>
    <w:rsid w:val="002A5766"/>
    <w:rsid w:val="002A58BB"/>
    <w:rsid w:val="002A5B74"/>
    <w:rsid w:val="002A60B6"/>
    <w:rsid w:val="002A630A"/>
    <w:rsid w:val="002A6F18"/>
    <w:rsid w:val="002A71CC"/>
    <w:rsid w:val="002A7705"/>
    <w:rsid w:val="002A7732"/>
    <w:rsid w:val="002A775A"/>
    <w:rsid w:val="002A7BB3"/>
    <w:rsid w:val="002A7CD6"/>
    <w:rsid w:val="002B031F"/>
    <w:rsid w:val="002B06B5"/>
    <w:rsid w:val="002B076B"/>
    <w:rsid w:val="002B09BC"/>
    <w:rsid w:val="002B0CCF"/>
    <w:rsid w:val="002B0E14"/>
    <w:rsid w:val="002B11DA"/>
    <w:rsid w:val="002B122E"/>
    <w:rsid w:val="002B1489"/>
    <w:rsid w:val="002B19C5"/>
    <w:rsid w:val="002B1C7D"/>
    <w:rsid w:val="002B25AB"/>
    <w:rsid w:val="002B28CA"/>
    <w:rsid w:val="002B320D"/>
    <w:rsid w:val="002B3274"/>
    <w:rsid w:val="002B42B3"/>
    <w:rsid w:val="002B4588"/>
    <w:rsid w:val="002B4708"/>
    <w:rsid w:val="002B4858"/>
    <w:rsid w:val="002B4D4E"/>
    <w:rsid w:val="002B4DE4"/>
    <w:rsid w:val="002B50C3"/>
    <w:rsid w:val="002B53E6"/>
    <w:rsid w:val="002B5567"/>
    <w:rsid w:val="002B58F3"/>
    <w:rsid w:val="002B5F92"/>
    <w:rsid w:val="002B69D8"/>
    <w:rsid w:val="002B744F"/>
    <w:rsid w:val="002B78A5"/>
    <w:rsid w:val="002B7983"/>
    <w:rsid w:val="002B7B67"/>
    <w:rsid w:val="002C00AE"/>
    <w:rsid w:val="002C04E9"/>
    <w:rsid w:val="002C0590"/>
    <w:rsid w:val="002C0846"/>
    <w:rsid w:val="002C095F"/>
    <w:rsid w:val="002C1266"/>
    <w:rsid w:val="002C135F"/>
    <w:rsid w:val="002C13E9"/>
    <w:rsid w:val="002C15E5"/>
    <w:rsid w:val="002C16CB"/>
    <w:rsid w:val="002C194B"/>
    <w:rsid w:val="002C1A71"/>
    <w:rsid w:val="002C1FD3"/>
    <w:rsid w:val="002C1FD9"/>
    <w:rsid w:val="002C2094"/>
    <w:rsid w:val="002C2CF8"/>
    <w:rsid w:val="002C3603"/>
    <w:rsid w:val="002C36A5"/>
    <w:rsid w:val="002C3E95"/>
    <w:rsid w:val="002C404B"/>
    <w:rsid w:val="002C427F"/>
    <w:rsid w:val="002C4C05"/>
    <w:rsid w:val="002C5F6C"/>
    <w:rsid w:val="002C5FD4"/>
    <w:rsid w:val="002C610A"/>
    <w:rsid w:val="002C70F3"/>
    <w:rsid w:val="002C7228"/>
    <w:rsid w:val="002C7441"/>
    <w:rsid w:val="002C74A4"/>
    <w:rsid w:val="002C791D"/>
    <w:rsid w:val="002C7BA6"/>
    <w:rsid w:val="002C7D9B"/>
    <w:rsid w:val="002C7E3F"/>
    <w:rsid w:val="002C7FC5"/>
    <w:rsid w:val="002D04E4"/>
    <w:rsid w:val="002D07AC"/>
    <w:rsid w:val="002D0D2E"/>
    <w:rsid w:val="002D0F2A"/>
    <w:rsid w:val="002D1146"/>
    <w:rsid w:val="002D116E"/>
    <w:rsid w:val="002D1219"/>
    <w:rsid w:val="002D136F"/>
    <w:rsid w:val="002D14B8"/>
    <w:rsid w:val="002D1546"/>
    <w:rsid w:val="002D1751"/>
    <w:rsid w:val="002D1766"/>
    <w:rsid w:val="002D17B5"/>
    <w:rsid w:val="002D1894"/>
    <w:rsid w:val="002D18A8"/>
    <w:rsid w:val="002D1A09"/>
    <w:rsid w:val="002D2BE6"/>
    <w:rsid w:val="002D3153"/>
    <w:rsid w:val="002D32C2"/>
    <w:rsid w:val="002D3ABB"/>
    <w:rsid w:val="002D43D3"/>
    <w:rsid w:val="002D4B18"/>
    <w:rsid w:val="002D4B3A"/>
    <w:rsid w:val="002D502A"/>
    <w:rsid w:val="002D5467"/>
    <w:rsid w:val="002D59A1"/>
    <w:rsid w:val="002D59C0"/>
    <w:rsid w:val="002D5A83"/>
    <w:rsid w:val="002D5B25"/>
    <w:rsid w:val="002D6216"/>
    <w:rsid w:val="002D627B"/>
    <w:rsid w:val="002D628D"/>
    <w:rsid w:val="002D63E8"/>
    <w:rsid w:val="002D678D"/>
    <w:rsid w:val="002D68CB"/>
    <w:rsid w:val="002D7125"/>
    <w:rsid w:val="002D73DC"/>
    <w:rsid w:val="002D766A"/>
    <w:rsid w:val="002D7B8F"/>
    <w:rsid w:val="002D7E8D"/>
    <w:rsid w:val="002E16B7"/>
    <w:rsid w:val="002E1B1D"/>
    <w:rsid w:val="002E21CB"/>
    <w:rsid w:val="002E22A5"/>
    <w:rsid w:val="002E22BF"/>
    <w:rsid w:val="002E2688"/>
    <w:rsid w:val="002E2ACF"/>
    <w:rsid w:val="002E2B59"/>
    <w:rsid w:val="002E2DE2"/>
    <w:rsid w:val="002E3112"/>
    <w:rsid w:val="002E31C3"/>
    <w:rsid w:val="002E32B7"/>
    <w:rsid w:val="002E3C19"/>
    <w:rsid w:val="002E3CFE"/>
    <w:rsid w:val="002E406E"/>
    <w:rsid w:val="002E42D9"/>
    <w:rsid w:val="002E45C9"/>
    <w:rsid w:val="002E498D"/>
    <w:rsid w:val="002E52D9"/>
    <w:rsid w:val="002E53CD"/>
    <w:rsid w:val="002E578B"/>
    <w:rsid w:val="002E5844"/>
    <w:rsid w:val="002E59D6"/>
    <w:rsid w:val="002E60EF"/>
    <w:rsid w:val="002E6145"/>
    <w:rsid w:val="002E6443"/>
    <w:rsid w:val="002E6499"/>
    <w:rsid w:val="002E65E6"/>
    <w:rsid w:val="002E6617"/>
    <w:rsid w:val="002E6680"/>
    <w:rsid w:val="002E67B7"/>
    <w:rsid w:val="002E6CE7"/>
    <w:rsid w:val="002E6E1F"/>
    <w:rsid w:val="002E70E4"/>
    <w:rsid w:val="002E7333"/>
    <w:rsid w:val="002E73DE"/>
    <w:rsid w:val="002E7679"/>
    <w:rsid w:val="002E7916"/>
    <w:rsid w:val="002E7959"/>
    <w:rsid w:val="002E7DE0"/>
    <w:rsid w:val="002E7EB8"/>
    <w:rsid w:val="002F04EE"/>
    <w:rsid w:val="002F0596"/>
    <w:rsid w:val="002F0647"/>
    <w:rsid w:val="002F07A1"/>
    <w:rsid w:val="002F0A4C"/>
    <w:rsid w:val="002F0ADB"/>
    <w:rsid w:val="002F1545"/>
    <w:rsid w:val="002F15F3"/>
    <w:rsid w:val="002F1904"/>
    <w:rsid w:val="002F21CE"/>
    <w:rsid w:val="002F24BD"/>
    <w:rsid w:val="002F2605"/>
    <w:rsid w:val="002F27CC"/>
    <w:rsid w:val="002F27D7"/>
    <w:rsid w:val="002F2814"/>
    <w:rsid w:val="002F2C79"/>
    <w:rsid w:val="002F2F44"/>
    <w:rsid w:val="002F35A7"/>
    <w:rsid w:val="002F379F"/>
    <w:rsid w:val="002F3AC4"/>
    <w:rsid w:val="002F3BAA"/>
    <w:rsid w:val="002F3D5A"/>
    <w:rsid w:val="002F3DC0"/>
    <w:rsid w:val="002F3E59"/>
    <w:rsid w:val="002F47EB"/>
    <w:rsid w:val="002F48B7"/>
    <w:rsid w:val="002F4C4A"/>
    <w:rsid w:val="002F5694"/>
    <w:rsid w:val="002F56AA"/>
    <w:rsid w:val="002F58E4"/>
    <w:rsid w:val="002F6721"/>
    <w:rsid w:val="002F67CE"/>
    <w:rsid w:val="002F6944"/>
    <w:rsid w:val="002F6B69"/>
    <w:rsid w:val="002F6C4B"/>
    <w:rsid w:val="002F6DED"/>
    <w:rsid w:val="002F7083"/>
    <w:rsid w:val="002F7681"/>
    <w:rsid w:val="002F7AA2"/>
    <w:rsid w:val="002F7CBE"/>
    <w:rsid w:val="002F7EE0"/>
    <w:rsid w:val="00300266"/>
    <w:rsid w:val="0030069B"/>
    <w:rsid w:val="003007A5"/>
    <w:rsid w:val="003011EC"/>
    <w:rsid w:val="00301988"/>
    <w:rsid w:val="00301CB8"/>
    <w:rsid w:val="00301CD2"/>
    <w:rsid w:val="00302038"/>
    <w:rsid w:val="003022CE"/>
    <w:rsid w:val="00302550"/>
    <w:rsid w:val="003028D3"/>
    <w:rsid w:val="00302BB1"/>
    <w:rsid w:val="00302D10"/>
    <w:rsid w:val="00302F65"/>
    <w:rsid w:val="00303111"/>
    <w:rsid w:val="003034E9"/>
    <w:rsid w:val="00305459"/>
    <w:rsid w:val="00305586"/>
    <w:rsid w:val="00305AAC"/>
    <w:rsid w:val="00305D85"/>
    <w:rsid w:val="00306129"/>
    <w:rsid w:val="003063B0"/>
    <w:rsid w:val="00306780"/>
    <w:rsid w:val="00306CFF"/>
    <w:rsid w:val="00306F94"/>
    <w:rsid w:val="0030751B"/>
    <w:rsid w:val="00307673"/>
    <w:rsid w:val="003076DB"/>
    <w:rsid w:val="003077DC"/>
    <w:rsid w:val="0030799F"/>
    <w:rsid w:val="00307C5C"/>
    <w:rsid w:val="00307E08"/>
    <w:rsid w:val="00310A23"/>
    <w:rsid w:val="00310C23"/>
    <w:rsid w:val="00310C2E"/>
    <w:rsid w:val="00310E3D"/>
    <w:rsid w:val="0031140D"/>
    <w:rsid w:val="003114F9"/>
    <w:rsid w:val="0031191D"/>
    <w:rsid w:val="00312240"/>
    <w:rsid w:val="00312671"/>
    <w:rsid w:val="00312B4D"/>
    <w:rsid w:val="00312CCF"/>
    <w:rsid w:val="00312DD0"/>
    <w:rsid w:val="00312DDE"/>
    <w:rsid w:val="00312E33"/>
    <w:rsid w:val="00312E4E"/>
    <w:rsid w:val="003130E7"/>
    <w:rsid w:val="00313125"/>
    <w:rsid w:val="00313288"/>
    <w:rsid w:val="00313DAE"/>
    <w:rsid w:val="00313DF9"/>
    <w:rsid w:val="003148BE"/>
    <w:rsid w:val="00314EA0"/>
    <w:rsid w:val="00315120"/>
    <w:rsid w:val="00315B93"/>
    <w:rsid w:val="00315C0C"/>
    <w:rsid w:val="00315E03"/>
    <w:rsid w:val="003164EE"/>
    <w:rsid w:val="003164FE"/>
    <w:rsid w:val="0031665B"/>
    <w:rsid w:val="00316744"/>
    <w:rsid w:val="003167AF"/>
    <w:rsid w:val="00316A41"/>
    <w:rsid w:val="00316EE9"/>
    <w:rsid w:val="00317057"/>
    <w:rsid w:val="003176E2"/>
    <w:rsid w:val="00317A77"/>
    <w:rsid w:val="00317F56"/>
    <w:rsid w:val="00320789"/>
    <w:rsid w:val="003207A3"/>
    <w:rsid w:val="00320A64"/>
    <w:rsid w:val="00320CA6"/>
    <w:rsid w:val="0032131E"/>
    <w:rsid w:val="0032163C"/>
    <w:rsid w:val="00321943"/>
    <w:rsid w:val="0032207D"/>
    <w:rsid w:val="003220AC"/>
    <w:rsid w:val="00322241"/>
    <w:rsid w:val="003227F3"/>
    <w:rsid w:val="00322C66"/>
    <w:rsid w:val="0032323F"/>
    <w:rsid w:val="00323419"/>
    <w:rsid w:val="003235E0"/>
    <w:rsid w:val="00323D4C"/>
    <w:rsid w:val="003242A8"/>
    <w:rsid w:val="00324C3C"/>
    <w:rsid w:val="003251BE"/>
    <w:rsid w:val="0032584D"/>
    <w:rsid w:val="00325864"/>
    <w:rsid w:val="00325C4B"/>
    <w:rsid w:val="00325E80"/>
    <w:rsid w:val="003268F9"/>
    <w:rsid w:val="0032702D"/>
    <w:rsid w:val="0032737D"/>
    <w:rsid w:val="00327748"/>
    <w:rsid w:val="0032799B"/>
    <w:rsid w:val="00327A5D"/>
    <w:rsid w:val="00327B55"/>
    <w:rsid w:val="00327C85"/>
    <w:rsid w:val="00330797"/>
    <w:rsid w:val="003307D9"/>
    <w:rsid w:val="00330CBD"/>
    <w:rsid w:val="00330FA8"/>
    <w:rsid w:val="003317FB"/>
    <w:rsid w:val="00331D53"/>
    <w:rsid w:val="00331E7E"/>
    <w:rsid w:val="00331F13"/>
    <w:rsid w:val="00332048"/>
    <w:rsid w:val="00332441"/>
    <w:rsid w:val="0033290A"/>
    <w:rsid w:val="00332FCE"/>
    <w:rsid w:val="00333D14"/>
    <w:rsid w:val="00333D29"/>
    <w:rsid w:val="0033444D"/>
    <w:rsid w:val="00334975"/>
    <w:rsid w:val="00334A95"/>
    <w:rsid w:val="00334DCF"/>
    <w:rsid w:val="00335239"/>
    <w:rsid w:val="00335396"/>
    <w:rsid w:val="00335585"/>
    <w:rsid w:val="00335C1F"/>
    <w:rsid w:val="003363C3"/>
    <w:rsid w:val="00336582"/>
    <w:rsid w:val="00336AD5"/>
    <w:rsid w:val="00336BFF"/>
    <w:rsid w:val="00336D37"/>
    <w:rsid w:val="00336F1A"/>
    <w:rsid w:val="00336F29"/>
    <w:rsid w:val="0033706F"/>
    <w:rsid w:val="00337310"/>
    <w:rsid w:val="0033737E"/>
    <w:rsid w:val="0033783C"/>
    <w:rsid w:val="003378EA"/>
    <w:rsid w:val="00337AAF"/>
    <w:rsid w:val="00337ACA"/>
    <w:rsid w:val="00337CB2"/>
    <w:rsid w:val="0034013C"/>
    <w:rsid w:val="00340657"/>
    <w:rsid w:val="003406F4"/>
    <w:rsid w:val="0034070C"/>
    <w:rsid w:val="003408BD"/>
    <w:rsid w:val="00340FEC"/>
    <w:rsid w:val="0034163F"/>
    <w:rsid w:val="00341783"/>
    <w:rsid w:val="00341A61"/>
    <w:rsid w:val="00341E68"/>
    <w:rsid w:val="00341FA8"/>
    <w:rsid w:val="00342248"/>
    <w:rsid w:val="00342B67"/>
    <w:rsid w:val="00342B8E"/>
    <w:rsid w:val="00342D95"/>
    <w:rsid w:val="00342E02"/>
    <w:rsid w:val="00343032"/>
    <w:rsid w:val="003430B9"/>
    <w:rsid w:val="00343A3B"/>
    <w:rsid w:val="00343A6A"/>
    <w:rsid w:val="00343BB0"/>
    <w:rsid w:val="00343EDA"/>
    <w:rsid w:val="003441A9"/>
    <w:rsid w:val="0034490A"/>
    <w:rsid w:val="00344BF9"/>
    <w:rsid w:val="00344D06"/>
    <w:rsid w:val="00345767"/>
    <w:rsid w:val="00345921"/>
    <w:rsid w:val="00345A9E"/>
    <w:rsid w:val="0034615F"/>
    <w:rsid w:val="00346648"/>
    <w:rsid w:val="0034684E"/>
    <w:rsid w:val="00347680"/>
    <w:rsid w:val="003502B2"/>
    <w:rsid w:val="00350A25"/>
    <w:rsid w:val="00350FAC"/>
    <w:rsid w:val="00351008"/>
    <w:rsid w:val="00351044"/>
    <w:rsid w:val="003510C1"/>
    <w:rsid w:val="00351418"/>
    <w:rsid w:val="003516C1"/>
    <w:rsid w:val="00351821"/>
    <w:rsid w:val="00351AD5"/>
    <w:rsid w:val="00352357"/>
    <w:rsid w:val="003525A8"/>
    <w:rsid w:val="00352783"/>
    <w:rsid w:val="00352E83"/>
    <w:rsid w:val="0035313D"/>
    <w:rsid w:val="0035363A"/>
    <w:rsid w:val="0035394B"/>
    <w:rsid w:val="003539C1"/>
    <w:rsid w:val="003539E7"/>
    <w:rsid w:val="00353C9B"/>
    <w:rsid w:val="00354244"/>
    <w:rsid w:val="0035429D"/>
    <w:rsid w:val="0035492A"/>
    <w:rsid w:val="00354EB1"/>
    <w:rsid w:val="00354FCA"/>
    <w:rsid w:val="003560BC"/>
    <w:rsid w:val="0035625B"/>
    <w:rsid w:val="00356576"/>
    <w:rsid w:val="00356797"/>
    <w:rsid w:val="00356A53"/>
    <w:rsid w:val="00356D7A"/>
    <w:rsid w:val="00356DFE"/>
    <w:rsid w:val="00357185"/>
    <w:rsid w:val="003573CE"/>
    <w:rsid w:val="00357697"/>
    <w:rsid w:val="00357B2D"/>
    <w:rsid w:val="00360519"/>
    <w:rsid w:val="00360673"/>
    <w:rsid w:val="003606BA"/>
    <w:rsid w:val="00360967"/>
    <w:rsid w:val="00360EFA"/>
    <w:rsid w:val="0036108B"/>
    <w:rsid w:val="00361133"/>
    <w:rsid w:val="0036190B"/>
    <w:rsid w:val="00361FC5"/>
    <w:rsid w:val="003620F8"/>
    <w:rsid w:val="00362577"/>
    <w:rsid w:val="00362869"/>
    <w:rsid w:val="00362907"/>
    <w:rsid w:val="003629CD"/>
    <w:rsid w:val="00362EE4"/>
    <w:rsid w:val="00363A35"/>
    <w:rsid w:val="00364271"/>
    <w:rsid w:val="00364D07"/>
    <w:rsid w:val="00364D8E"/>
    <w:rsid w:val="00364F2F"/>
    <w:rsid w:val="00365352"/>
    <w:rsid w:val="00365C65"/>
    <w:rsid w:val="00365D04"/>
    <w:rsid w:val="00365E3D"/>
    <w:rsid w:val="003661AF"/>
    <w:rsid w:val="003662A3"/>
    <w:rsid w:val="0036664E"/>
    <w:rsid w:val="00366DB7"/>
    <w:rsid w:val="00367021"/>
    <w:rsid w:val="0036732C"/>
    <w:rsid w:val="00367A3C"/>
    <w:rsid w:val="00367D58"/>
    <w:rsid w:val="00367EC5"/>
    <w:rsid w:val="0037015B"/>
    <w:rsid w:val="00370160"/>
    <w:rsid w:val="003704C7"/>
    <w:rsid w:val="00370545"/>
    <w:rsid w:val="00370589"/>
    <w:rsid w:val="003707C0"/>
    <w:rsid w:val="00370A4E"/>
    <w:rsid w:val="00370C2F"/>
    <w:rsid w:val="00370F59"/>
    <w:rsid w:val="0037215A"/>
    <w:rsid w:val="003728BC"/>
    <w:rsid w:val="003731DA"/>
    <w:rsid w:val="003734B8"/>
    <w:rsid w:val="0037369D"/>
    <w:rsid w:val="00373A80"/>
    <w:rsid w:val="0037434A"/>
    <w:rsid w:val="0037441D"/>
    <w:rsid w:val="0037477C"/>
    <w:rsid w:val="00374851"/>
    <w:rsid w:val="00374DAB"/>
    <w:rsid w:val="00374FA2"/>
    <w:rsid w:val="00375287"/>
    <w:rsid w:val="00375370"/>
    <w:rsid w:val="0037543B"/>
    <w:rsid w:val="00375711"/>
    <w:rsid w:val="0037589D"/>
    <w:rsid w:val="00375BBB"/>
    <w:rsid w:val="00375CCC"/>
    <w:rsid w:val="00376075"/>
    <w:rsid w:val="003764B9"/>
    <w:rsid w:val="003764D0"/>
    <w:rsid w:val="003768DA"/>
    <w:rsid w:val="00376B74"/>
    <w:rsid w:val="00376DF3"/>
    <w:rsid w:val="0037731D"/>
    <w:rsid w:val="0037789B"/>
    <w:rsid w:val="00380D59"/>
    <w:rsid w:val="00380E2E"/>
    <w:rsid w:val="00380FE3"/>
    <w:rsid w:val="003811B3"/>
    <w:rsid w:val="00381A5E"/>
    <w:rsid w:val="003824C1"/>
    <w:rsid w:val="00382DED"/>
    <w:rsid w:val="00383247"/>
    <w:rsid w:val="003834D3"/>
    <w:rsid w:val="003835C3"/>
    <w:rsid w:val="00383BD1"/>
    <w:rsid w:val="003840F7"/>
    <w:rsid w:val="00384117"/>
    <w:rsid w:val="00384499"/>
    <w:rsid w:val="003844A7"/>
    <w:rsid w:val="00384DA7"/>
    <w:rsid w:val="0038541D"/>
    <w:rsid w:val="003857AA"/>
    <w:rsid w:val="00385B7F"/>
    <w:rsid w:val="00385D57"/>
    <w:rsid w:val="00385EC3"/>
    <w:rsid w:val="0038605B"/>
    <w:rsid w:val="003860AA"/>
    <w:rsid w:val="0038610C"/>
    <w:rsid w:val="0038668D"/>
    <w:rsid w:val="00386EC7"/>
    <w:rsid w:val="003872B1"/>
    <w:rsid w:val="00387688"/>
    <w:rsid w:val="00387B61"/>
    <w:rsid w:val="00387DFD"/>
    <w:rsid w:val="00387E29"/>
    <w:rsid w:val="00390560"/>
    <w:rsid w:val="003907D1"/>
    <w:rsid w:val="00390E39"/>
    <w:rsid w:val="003910BD"/>
    <w:rsid w:val="00391231"/>
    <w:rsid w:val="00391295"/>
    <w:rsid w:val="003913D7"/>
    <w:rsid w:val="0039178D"/>
    <w:rsid w:val="00391790"/>
    <w:rsid w:val="00391C39"/>
    <w:rsid w:val="003921E7"/>
    <w:rsid w:val="00392454"/>
    <w:rsid w:val="0039309C"/>
    <w:rsid w:val="003931CC"/>
    <w:rsid w:val="0039383A"/>
    <w:rsid w:val="00393889"/>
    <w:rsid w:val="00393D8F"/>
    <w:rsid w:val="00393F12"/>
    <w:rsid w:val="00394213"/>
    <w:rsid w:val="00394A27"/>
    <w:rsid w:val="00394C0B"/>
    <w:rsid w:val="0039569D"/>
    <w:rsid w:val="003956E2"/>
    <w:rsid w:val="00395A53"/>
    <w:rsid w:val="00395EFF"/>
    <w:rsid w:val="00395F62"/>
    <w:rsid w:val="0039690D"/>
    <w:rsid w:val="00396A64"/>
    <w:rsid w:val="00396B43"/>
    <w:rsid w:val="00397868"/>
    <w:rsid w:val="00397A96"/>
    <w:rsid w:val="00397ACD"/>
    <w:rsid w:val="00397D8A"/>
    <w:rsid w:val="00397FA2"/>
    <w:rsid w:val="003A0260"/>
    <w:rsid w:val="003A04AD"/>
    <w:rsid w:val="003A0939"/>
    <w:rsid w:val="003A096A"/>
    <w:rsid w:val="003A0A21"/>
    <w:rsid w:val="003A0AFE"/>
    <w:rsid w:val="003A0B2A"/>
    <w:rsid w:val="003A0BEF"/>
    <w:rsid w:val="003A0F89"/>
    <w:rsid w:val="003A1363"/>
    <w:rsid w:val="003A1AA0"/>
    <w:rsid w:val="003A1F3E"/>
    <w:rsid w:val="003A26AE"/>
    <w:rsid w:val="003A2D80"/>
    <w:rsid w:val="003A2F86"/>
    <w:rsid w:val="003A3172"/>
    <w:rsid w:val="003A34F3"/>
    <w:rsid w:val="003A350D"/>
    <w:rsid w:val="003A3A38"/>
    <w:rsid w:val="003A3D9D"/>
    <w:rsid w:val="003A3E13"/>
    <w:rsid w:val="003A3E37"/>
    <w:rsid w:val="003A4028"/>
    <w:rsid w:val="003A40F5"/>
    <w:rsid w:val="003A40FC"/>
    <w:rsid w:val="003A43A2"/>
    <w:rsid w:val="003A458A"/>
    <w:rsid w:val="003A535C"/>
    <w:rsid w:val="003A54F1"/>
    <w:rsid w:val="003A5D0B"/>
    <w:rsid w:val="003A6820"/>
    <w:rsid w:val="003A6B01"/>
    <w:rsid w:val="003A6DAF"/>
    <w:rsid w:val="003A6DF4"/>
    <w:rsid w:val="003A6E43"/>
    <w:rsid w:val="003A6F65"/>
    <w:rsid w:val="003A7430"/>
    <w:rsid w:val="003A7C8C"/>
    <w:rsid w:val="003A7FE1"/>
    <w:rsid w:val="003B01C7"/>
    <w:rsid w:val="003B03DB"/>
    <w:rsid w:val="003B0F0C"/>
    <w:rsid w:val="003B19E6"/>
    <w:rsid w:val="003B1C60"/>
    <w:rsid w:val="003B2103"/>
    <w:rsid w:val="003B29A1"/>
    <w:rsid w:val="003B2B0E"/>
    <w:rsid w:val="003B2DE9"/>
    <w:rsid w:val="003B3034"/>
    <w:rsid w:val="003B3164"/>
    <w:rsid w:val="003B31C2"/>
    <w:rsid w:val="003B3406"/>
    <w:rsid w:val="003B39B3"/>
    <w:rsid w:val="003B3BE0"/>
    <w:rsid w:val="003B3C2E"/>
    <w:rsid w:val="003B3C81"/>
    <w:rsid w:val="003B405B"/>
    <w:rsid w:val="003B4710"/>
    <w:rsid w:val="003B4717"/>
    <w:rsid w:val="003B4774"/>
    <w:rsid w:val="003B4832"/>
    <w:rsid w:val="003B51C0"/>
    <w:rsid w:val="003B56FE"/>
    <w:rsid w:val="003B584C"/>
    <w:rsid w:val="003B58FC"/>
    <w:rsid w:val="003B5923"/>
    <w:rsid w:val="003B5D90"/>
    <w:rsid w:val="003B6E79"/>
    <w:rsid w:val="003B70B6"/>
    <w:rsid w:val="003B73A8"/>
    <w:rsid w:val="003B7447"/>
    <w:rsid w:val="003B7A6B"/>
    <w:rsid w:val="003B7FC9"/>
    <w:rsid w:val="003C004B"/>
    <w:rsid w:val="003C01BD"/>
    <w:rsid w:val="003C085E"/>
    <w:rsid w:val="003C0BBC"/>
    <w:rsid w:val="003C0EA1"/>
    <w:rsid w:val="003C0EE0"/>
    <w:rsid w:val="003C0EF9"/>
    <w:rsid w:val="003C17E8"/>
    <w:rsid w:val="003C181B"/>
    <w:rsid w:val="003C19A6"/>
    <w:rsid w:val="003C1C43"/>
    <w:rsid w:val="003C1F1E"/>
    <w:rsid w:val="003C1FEA"/>
    <w:rsid w:val="003C2425"/>
    <w:rsid w:val="003C2830"/>
    <w:rsid w:val="003C3119"/>
    <w:rsid w:val="003C42CE"/>
    <w:rsid w:val="003C43C6"/>
    <w:rsid w:val="003C4993"/>
    <w:rsid w:val="003C4AA1"/>
    <w:rsid w:val="003C4B4E"/>
    <w:rsid w:val="003C4EC2"/>
    <w:rsid w:val="003C58FC"/>
    <w:rsid w:val="003C5959"/>
    <w:rsid w:val="003C5C74"/>
    <w:rsid w:val="003C5E9F"/>
    <w:rsid w:val="003C64BF"/>
    <w:rsid w:val="003C6938"/>
    <w:rsid w:val="003C6DE0"/>
    <w:rsid w:val="003C6FDB"/>
    <w:rsid w:val="003C6FE1"/>
    <w:rsid w:val="003C717C"/>
    <w:rsid w:val="003C7B6C"/>
    <w:rsid w:val="003D046F"/>
    <w:rsid w:val="003D0580"/>
    <w:rsid w:val="003D05C2"/>
    <w:rsid w:val="003D060A"/>
    <w:rsid w:val="003D08DE"/>
    <w:rsid w:val="003D09F5"/>
    <w:rsid w:val="003D0C51"/>
    <w:rsid w:val="003D0C7C"/>
    <w:rsid w:val="003D0CAF"/>
    <w:rsid w:val="003D0D3D"/>
    <w:rsid w:val="003D1366"/>
    <w:rsid w:val="003D1D05"/>
    <w:rsid w:val="003D1ECA"/>
    <w:rsid w:val="003D227E"/>
    <w:rsid w:val="003D22AC"/>
    <w:rsid w:val="003D22CC"/>
    <w:rsid w:val="003D2960"/>
    <w:rsid w:val="003D2C71"/>
    <w:rsid w:val="003D2CB4"/>
    <w:rsid w:val="003D2F31"/>
    <w:rsid w:val="003D30DD"/>
    <w:rsid w:val="003D311B"/>
    <w:rsid w:val="003D317E"/>
    <w:rsid w:val="003D366F"/>
    <w:rsid w:val="003D3EFF"/>
    <w:rsid w:val="003D3FB1"/>
    <w:rsid w:val="003D4245"/>
    <w:rsid w:val="003D4903"/>
    <w:rsid w:val="003D4A7F"/>
    <w:rsid w:val="003D4CAE"/>
    <w:rsid w:val="003D4F28"/>
    <w:rsid w:val="003D5353"/>
    <w:rsid w:val="003D57A4"/>
    <w:rsid w:val="003D5BD7"/>
    <w:rsid w:val="003D5BEA"/>
    <w:rsid w:val="003D5D6F"/>
    <w:rsid w:val="003D6217"/>
    <w:rsid w:val="003D6971"/>
    <w:rsid w:val="003D6CA3"/>
    <w:rsid w:val="003D6CC0"/>
    <w:rsid w:val="003D6DFA"/>
    <w:rsid w:val="003D6F27"/>
    <w:rsid w:val="003D7137"/>
    <w:rsid w:val="003D71A5"/>
    <w:rsid w:val="003D748B"/>
    <w:rsid w:val="003D7802"/>
    <w:rsid w:val="003D7AC6"/>
    <w:rsid w:val="003E00FD"/>
    <w:rsid w:val="003E01FC"/>
    <w:rsid w:val="003E041A"/>
    <w:rsid w:val="003E0527"/>
    <w:rsid w:val="003E0A5C"/>
    <w:rsid w:val="003E0D91"/>
    <w:rsid w:val="003E1238"/>
    <w:rsid w:val="003E1874"/>
    <w:rsid w:val="003E1897"/>
    <w:rsid w:val="003E1EE6"/>
    <w:rsid w:val="003E280E"/>
    <w:rsid w:val="003E2A5D"/>
    <w:rsid w:val="003E2E7D"/>
    <w:rsid w:val="003E2F4D"/>
    <w:rsid w:val="003E35B8"/>
    <w:rsid w:val="003E3AC5"/>
    <w:rsid w:val="003E3BB3"/>
    <w:rsid w:val="003E3E86"/>
    <w:rsid w:val="003E46DE"/>
    <w:rsid w:val="003E4C20"/>
    <w:rsid w:val="003E4E96"/>
    <w:rsid w:val="003E570F"/>
    <w:rsid w:val="003E5B87"/>
    <w:rsid w:val="003E5FC4"/>
    <w:rsid w:val="003E635D"/>
    <w:rsid w:val="003E642D"/>
    <w:rsid w:val="003E658A"/>
    <w:rsid w:val="003E6933"/>
    <w:rsid w:val="003E740B"/>
    <w:rsid w:val="003E7AF2"/>
    <w:rsid w:val="003E7C92"/>
    <w:rsid w:val="003F0135"/>
    <w:rsid w:val="003F051A"/>
    <w:rsid w:val="003F0596"/>
    <w:rsid w:val="003F05FA"/>
    <w:rsid w:val="003F06E7"/>
    <w:rsid w:val="003F088F"/>
    <w:rsid w:val="003F0A9B"/>
    <w:rsid w:val="003F0D15"/>
    <w:rsid w:val="003F1428"/>
    <w:rsid w:val="003F173E"/>
    <w:rsid w:val="003F1C47"/>
    <w:rsid w:val="003F1C6F"/>
    <w:rsid w:val="003F2A7F"/>
    <w:rsid w:val="003F2C04"/>
    <w:rsid w:val="003F2EF7"/>
    <w:rsid w:val="003F2F84"/>
    <w:rsid w:val="003F3193"/>
    <w:rsid w:val="003F38D2"/>
    <w:rsid w:val="003F40A0"/>
    <w:rsid w:val="003F4179"/>
    <w:rsid w:val="003F4A2B"/>
    <w:rsid w:val="003F4AD9"/>
    <w:rsid w:val="003F54C0"/>
    <w:rsid w:val="003F61D9"/>
    <w:rsid w:val="003F625A"/>
    <w:rsid w:val="003F64DD"/>
    <w:rsid w:val="003F6685"/>
    <w:rsid w:val="003F6E33"/>
    <w:rsid w:val="003F772F"/>
    <w:rsid w:val="003F78B6"/>
    <w:rsid w:val="003F7BDD"/>
    <w:rsid w:val="003F7CED"/>
    <w:rsid w:val="004001AB"/>
    <w:rsid w:val="004004B5"/>
    <w:rsid w:val="004008BF"/>
    <w:rsid w:val="004008EE"/>
    <w:rsid w:val="00400986"/>
    <w:rsid w:val="00400E27"/>
    <w:rsid w:val="00401269"/>
    <w:rsid w:val="00401749"/>
    <w:rsid w:val="004027DE"/>
    <w:rsid w:val="00402F04"/>
    <w:rsid w:val="0040303A"/>
    <w:rsid w:val="004037C0"/>
    <w:rsid w:val="004037EA"/>
    <w:rsid w:val="004038CC"/>
    <w:rsid w:val="00403C18"/>
    <w:rsid w:val="00403F01"/>
    <w:rsid w:val="004043C6"/>
    <w:rsid w:val="0040448E"/>
    <w:rsid w:val="00404971"/>
    <w:rsid w:val="00404CAD"/>
    <w:rsid w:val="00405450"/>
    <w:rsid w:val="00405857"/>
    <w:rsid w:val="00405C6A"/>
    <w:rsid w:val="0040614D"/>
    <w:rsid w:val="00406217"/>
    <w:rsid w:val="0040656C"/>
    <w:rsid w:val="004065F9"/>
    <w:rsid w:val="00406F3E"/>
    <w:rsid w:val="00407411"/>
    <w:rsid w:val="00407878"/>
    <w:rsid w:val="00407A67"/>
    <w:rsid w:val="00407B27"/>
    <w:rsid w:val="00407D27"/>
    <w:rsid w:val="00410099"/>
    <w:rsid w:val="004101E5"/>
    <w:rsid w:val="0041055B"/>
    <w:rsid w:val="004109BE"/>
    <w:rsid w:val="00410EB1"/>
    <w:rsid w:val="004114C1"/>
    <w:rsid w:val="004116F8"/>
    <w:rsid w:val="00411808"/>
    <w:rsid w:val="00411941"/>
    <w:rsid w:val="00411D4E"/>
    <w:rsid w:val="00411F42"/>
    <w:rsid w:val="0041264A"/>
    <w:rsid w:val="00412708"/>
    <w:rsid w:val="00412798"/>
    <w:rsid w:val="004127E6"/>
    <w:rsid w:val="00412D14"/>
    <w:rsid w:val="004133D4"/>
    <w:rsid w:val="004134C9"/>
    <w:rsid w:val="00413A4C"/>
    <w:rsid w:val="004141BE"/>
    <w:rsid w:val="0041427E"/>
    <w:rsid w:val="0041455A"/>
    <w:rsid w:val="0041459D"/>
    <w:rsid w:val="00415200"/>
    <w:rsid w:val="00415633"/>
    <w:rsid w:val="00415AE1"/>
    <w:rsid w:val="00415D03"/>
    <w:rsid w:val="00415EC3"/>
    <w:rsid w:val="00416080"/>
    <w:rsid w:val="00416EEF"/>
    <w:rsid w:val="0041702D"/>
    <w:rsid w:val="004170B0"/>
    <w:rsid w:val="004174EC"/>
    <w:rsid w:val="004175A6"/>
    <w:rsid w:val="004175FD"/>
    <w:rsid w:val="00417717"/>
    <w:rsid w:val="004179A2"/>
    <w:rsid w:val="004200ED"/>
    <w:rsid w:val="00420798"/>
    <w:rsid w:val="00420EC3"/>
    <w:rsid w:val="004213C1"/>
    <w:rsid w:val="00421C31"/>
    <w:rsid w:val="004222CB"/>
    <w:rsid w:val="00422C2B"/>
    <w:rsid w:val="004230DF"/>
    <w:rsid w:val="00423AF5"/>
    <w:rsid w:val="00423B20"/>
    <w:rsid w:val="00423C91"/>
    <w:rsid w:val="00423EAB"/>
    <w:rsid w:val="004244E7"/>
    <w:rsid w:val="004248A6"/>
    <w:rsid w:val="004248BA"/>
    <w:rsid w:val="00424D9E"/>
    <w:rsid w:val="00425678"/>
    <w:rsid w:val="00425A49"/>
    <w:rsid w:val="00425B2F"/>
    <w:rsid w:val="00425E60"/>
    <w:rsid w:val="0042600C"/>
    <w:rsid w:val="00426634"/>
    <w:rsid w:val="00427057"/>
    <w:rsid w:val="00427200"/>
    <w:rsid w:val="00427A0C"/>
    <w:rsid w:val="00431E9D"/>
    <w:rsid w:val="004323CA"/>
    <w:rsid w:val="004324FB"/>
    <w:rsid w:val="00433182"/>
    <w:rsid w:val="00433558"/>
    <w:rsid w:val="00433566"/>
    <w:rsid w:val="00433B56"/>
    <w:rsid w:val="00433BB2"/>
    <w:rsid w:val="00433EA7"/>
    <w:rsid w:val="00435073"/>
    <w:rsid w:val="0043520E"/>
    <w:rsid w:val="00435866"/>
    <w:rsid w:val="00435B9B"/>
    <w:rsid w:val="00435D91"/>
    <w:rsid w:val="004362AE"/>
    <w:rsid w:val="004364BF"/>
    <w:rsid w:val="00436D28"/>
    <w:rsid w:val="00437128"/>
    <w:rsid w:val="00437270"/>
    <w:rsid w:val="004372AF"/>
    <w:rsid w:val="00437C4B"/>
    <w:rsid w:val="004403BB"/>
    <w:rsid w:val="004403E2"/>
    <w:rsid w:val="004411E3"/>
    <w:rsid w:val="004413CF"/>
    <w:rsid w:val="00441964"/>
    <w:rsid w:val="00441EF6"/>
    <w:rsid w:val="0044267C"/>
    <w:rsid w:val="00442A37"/>
    <w:rsid w:val="00442AFC"/>
    <w:rsid w:val="00442E97"/>
    <w:rsid w:val="00442F32"/>
    <w:rsid w:val="0044336A"/>
    <w:rsid w:val="00443FA0"/>
    <w:rsid w:val="00444096"/>
    <w:rsid w:val="004443BF"/>
    <w:rsid w:val="004444E0"/>
    <w:rsid w:val="00444980"/>
    <w:rsid w:val="00444B60"/>
    <w:rsid w:val="00444C6C"/>
    <w:rsid w:val="00444C9F"/>
    <w:rsid w:val="00445093"/>
    <w:rsid w:val="00445347"/>
    <w:rsid w:val="00445FB2"/>
    <w:rsid w:val="004463FA"/>
    <w:rsid w:val="00446540"/>
    <w:rsid w:val="00446D5E"/>
    <w:rsid w:val="00447171"/>
    <w:rsid w:val="00447210"/>
    <w:rsid w:val="00447268"/>
    <w:rsid w:val="0044739F"/>
    <w:rsid w:val="00447CFD"/>
    <w:rsid w:val="00447E0C"/>
    <w:rsid w:val="004500E6"/>
    <w:rsid w:val="00450723"/>
    <w:rsid w:val="00450E8C"/>
    <w:rsid w:val="004517EE"/>
    <w:rsid w:val="00451960"/>
    <w:rsid w:val="00451A68"/>
    <w:rsid w:val="00451BAC"/>
    <w:rsid w:val="004521DB"/>
    <w:rsid w:val="0045250A"/>
    <w:rsid w:val="00452528"/>
    <w:rsid w:val="0045253F"/>
    <w:rsid w:val="00453183"/>
    <w:rsid w:val="00453282"/>
    <w:rsid w:val="004535FC"/>
    <w:rsid w:val="004538E1"/>
    <w:rsid w:val="00453A4D"/>
    <w:rsid w:val="004541F7"/>
    <w:rsid w:val="00454547"/>
    <w:rsid w:val="004545CE"/>
    <w:rsid w:val="0045464E"/>
    <w:rsid w:val="0045466B"/>
    <w:rsid w:val="004546F4"/>
    <w:rsid w:val="004547D6"/>
    <w:rsid w:val="00454E37"/>
    <w:rsid w:val="004563F4"/>
    <w:rsid w:val="004567B0"/>
    <w:rsid w:val="00456E1E"/>
    <w:rsid w:val="00457461"/>
    <w:rsid w:val="004574C8"/>
    <w:rsid w:val="0045751D"/>
    <w:rsid w:val="00457CE2"/>
    <w:rsid w:val="0046006A"/>
    <w:rsid w:val="00460121"/>
    <w:rsid w:val="0046037D"/>
    <w:rsid w:val="004607A3"/>
    <w:rsid w:val="004607EF"/>
    <w:rsid w:val="00460B6A"/>
    <w:rsid w:val="00461061"/>
    <w:rsid w:val="00461593"/>
    <w:rsid w:val="004615F1"/>
    <w:rsid w:val="004616AE"/>
    <w:rsid w:val="004616CA"/>
    <w:rsid w:val="004617E1"/>
    <w:rsid w:val="00461A91"/>
    <w:rsid w:val="00461C55"/>
    <w:rsid w:val="00461E28"/>
    <w:rsid w:val="00462BCC"/>
    <w:rsid w:val="00462BFE"/>
    <w:rsid w:val="00463A64"/>
    <w:rsid w:val="00463C92"/>
    <w:rsid w:val="0046454F"/>
    <w:rsid w:val="0046491B"/>
    <w:rsid w:val="00464C36"/>
    <w:rsid w:val="00464D73"/>
    <w:rsid w:val="004658DC"/>
    <w:rsid w:val="0046596E"/>
    <w:rsid w:val="00465FF5"/>
    <w:rsid w:val="00466907"/>
    <w:rsid w:val="00466A3C"/>
    <w:rsid w:val="00466A59"/>
    <w:rsid w:val="00466D13"/>
    <w:rsid w:val="004675DD"/>
    <w:rsid w:val="00467726"/>
    <w:rsid w:val="004677D0"/>
    <w:rsid w:val="00470632"/>
    <w:rsid w:val="004706B7"/>
    <w:rsid w:val="00470792"/>
    <w:rsid w:val="00470FF7"/>
    <w:rsid w:val="00471509"/>
    <w:rsid w:val="004715D7"/>
    <w:rsid w:val="00471878"/>
    <w:rsid w:val="004726BD"/>
    <w:rsid w:val="00472EA0"/>
    <w:rsid w:val="00473382"/>
    <w:rsid w:val="00473525"/>
    <w:rsid w:val="00473F4E"/>
    <w:rsid w:val="00473FF8"/>
    <w:rsid w:val="004746A2"/>
    <w:rsid w:val="004746AF"/>
    <w:rsid w:val="004746C3"/>
    <w:rsid w:val="004747D6"/>
    <w:rsid w:val="00474A43"/>
    <w:rsid w:val="00474FC4"/>
    <w:rsid w:val="0047551E"/>
    <w:rsid w:val="00475BD8"/>
    <w:rsid w:val="00476270"/>
    <w:rsid w:val="0047640D"/>
    <w:rsid w:val="00476830"/>
    <w:rsid w:val="00476945"/>
    <w:rsid w:val="00476DE5"/>
    <w:rsid w:val="00476E7C"/>
    <w:rsid w:val="0047743C"/>
    <w:rsid w:val="00477610"/>
    <w:rsid w:val="00477923"/>
    <w:rsid w:val="00480607"/>
    <w:rsid w:val="00480BBC"/>
    <w:rsid w:val="00480DC5"/>
    <w:rsid w:val="00481559"/>
    <w:rsid w:val="00481AEC"/>
    <w:rsid w:val="00482405"/>
    <w:rsid w:val="00482607"/>
    <w:rsid w:val="00482CC6"/>
    <w:rsid w:val="004835A3"/>
    <w:rsid w:val="00483D14"/>
    <w:rsid w:val="00483E63"/>
    <w:rsid w:val="00483F47"/>
    <w:rsid w:val="0048481F"/>
    <w:rsid w:val="00484864"/>
    <w:rsid w:val="00484AB8"/>
    <w:rsid w:val="00485095"/>
    <w:rsid w:val="00485D75"/>
    <w:rsid w:val="00485E55"/>
    <w:rsid w:val="00486A9A"/>
    <w:rsid w:val="00486CFF"/>
    <w:rsid w:val="00486FCF"/>
    <w:rsid w:val="0048706E"/>
    <w:rsid w:val="004871A3"/>
    <w:rsid w:val="004871E0"/>
    <w:rsid w:val="00487540"/>
    <w:rsid w:val="004878A1"/>
    <w:rsid w:val="00490723"/>
    <w:rsid w:val="00490A9D"/>
    <w:rsid w:val="0049115A"/>
    <w:rsid w:val="00491288"/>
    <w:rsid w:val="00491AA7"/>
    <w:rsid w:val="00491BCD"/>
    <w:rsid w:val="0049274A"/>
    <w:rsid w:val="00492B45"/>
    <w:rsid w:val="00492CD8"/>
    <w:rsid w:val="00492DD1"/>
    <w:rsid w:val="004930D4"/>
    <w:rsid w:val="004930E9"/>
    <w:rsid w:val="004931EB"/>
    <w:rsid w:val="00493A6B"/>
    <w:rsid w:val="00493C4F"/>
    <w:rsid w:val="00493ED7"/>
    <w:rsid w:val="00494753"/>
    <w:rsid w:val="00494873"/>
    <w:rsid w:val="00495524"/>
    <w:rsid w:val="00495860"/>
    <w:rsid w:val="00495993"/>
    <w:rsid w:val="00495D9C"/>
    <w:rsid w:val="00496B4E"/>
    <w:rsid w:val="00496E31"/>
    <w:rsid w:val="00497142"/>
    <w:rsid w:val="004974C2"/>
    <w:rsid w:val="00497A90"/>
    <w:rsid w:val="00497EC3"/>
    <w:rsid w:val="00497EF2"/>
    <w:rsid w:val="004A0083"/>
    <w:rsid w:val="004A04C1"/>
    <w:rsid w:val="004A0606"/>
    <w:rsid w:val="004A0D04"/>
    <w:rsid w:val="004A0EB0"/>
    <w:rsid w:val="004A0F67"/>
    <w:rsid w:val="004A0FBA"/>
    <w:rsid w:val="004A1597"/>
    <w:rsid w:val="004A1C1B"/>
    <w:rsid w:val="004A214F"/>
    <w:rsid w:val="004A277B"/>
    <w:rsid w:val="004A2882"/>
    <w:rsid w:val="004A2884"/>
    <w:rsid w:val="004A28DC"/>
    <w:rsid w:val="004A2BBE"/>
    <w:rsid w:val="004A2F23"/>
    <w:rsid w:val="004A30ED"/>
    <w:rsid w:val="004A32B5"/>
    <w:rsid w:val="004A35BD"/>
    <w:rsid w:val="004A36AD"/>
    <w:rsid w:val="004A36E4"/>
    <w:rsid w:val="004A3996"/>
    <w:rsid w:val="004A3BB5"/>
    <w:rsid w:val="004A3E2D"/>
    <w:rsid w:val="004A3E31"/>
    <w:rsid w:val="004A49B7"/>
    <w:rsid w:val="004A4DF6"/>
    <w:rsid w:val="004A5090"/>
    <w:rsid w:val="004A521E"/>
    <w:rsid w:val="004A558F"/>
    <w:rsid w:val="004A5EAC"/>
    <w:rsid w:val="004A61AA"/>
    <w:rsid w:val="004A63F3"/>
    <w:rsid w:val="004A67AB"/>
    <w:rsid w:val="004A6F05"/>
    <w:rsid w:val="004A739A"/>
    <w:rsid w:val="004A7B1D"/>
    <w:rsid w:val="004A7B74"/>
    <w:rsid w:val="004B032E"/>
    <w:rsid w:val="004B03B3"/>
    <w:rsid w:val="004B046E"/>
    <w:rsid w:val="004B0AC2"/>
    <w:rsid w:val="004B0D4C"/>
    <w:rsid w:val="004B0E2C"/>
    <w:rsid w:val="004B10A0"/>
    <w:rsid w:val="004B19CC"/>
    <w:rsid w:val="004B1BD0"/>
    <w:rsid w:val="004B1E21"/>
    <w:rsid w:val="004B1EA9"/>
    <w:rsid w:val="004B1ED5"/>
    <w:rsid w:val="004B2B80"/>
    <w:rsid w:val="004B2F52"/>
    <w:rsid w:val="004B38BE"/>
    <w:rsid w:val="004B3D8E"/>
    <w:rsid w:val="004B412C"/>
    <w:rsid w:val="004B48FB"/>
    <w:rsid w:val="004B49C0"/>
    <w:rsid w:val="004B4B03"/>
    <w:rsid w:val="004B4FBC"/>
    <w:rsid w:val="004B51AB"/>
    <w:rsid w:val="004B5436"/>
    <w:rsid w:val="004B559D"/>
    <w:rsid w:val="004B5D2F"/>
    <w:rsid w:val="004B5F28"/>
    <w:rsid w:val="004B6026"/>
    <w:rsid w:val="004B625C"/>
    <w:rsid w:val="004B679D"/>
    <w:rsid w:val="004B6950"/>
    <w:rsid w:val="004B6F77"/>
    <w:rsid w:val="004B71F3"/>
    <w:rsid w:val="004B71F8"/>
    <w:rsid w:val="004B76B7"/>
    <w:rsid w:val="004B777A"/>
    <w:rsid w:val="004B7C13"/>
    <w:rsid w:val="004B7F17"/>
    <w:rsid w:val="004C05E4"/>
    <w:rsid w:val="004C0685"/>
    <w:rsid w:val="004C187B"/>
    <w:rsid w:val="004C18E9"/>
    <w:rsid w:val="004C19BC"/>
    <w:rsid w:val="004C1B8B"/>
    <w:rsid w:val="004C1F87"/>
    <w:rsid w:val="004C2324"/>
    <w:rsid w:val="004C23BB"/>
    <w:rsid w:val="004C25A2"/>
    <w:rsid w:val="004C2647"/>
    <w:rsid w:val="004C2772"/>
    <w:rsid w:val="004C2A18"/>
    <w:rsid w:val="004C3045"/>
    <w:rsid w:val="004C388F"/>
    <w:rsid w:val="004C3951"/>
    <w:rsid w:val="004C45BE"/>
    <w:rsid w:val="004C4618"/>
    <w:rsid w:val="004C463C"/>
    <w:rsid w:val="004C4FC9"/>
    <w:rsid w:val="004C5101"/>
    <w:rsid w:val="004C5587"/>
    <w:rsid w:val="004C5606"/>
    <w:rsid w:val="004C57C4"/>
    <w:rsid w:val="004C5BF7"/>
    <w:rsid w:val="004C5CB4"/>
    <w:rsid w:val="004C6011"/>
    <w:rsid w:val="004C629D"/>
    <w:rsid w:val="004C67D6"/>
    <w:rsid w:val="004C6903"/>
    <w:rsid w:val="004C72C4"/>
    <w:rsid w:val="004C7478"/>
    <w:rsid w:val="004C78E5"/>
    <w:rsid w:val="004C790A"/>
    <w:rsid w:val="004C79A0"/>
    <w:rsid w:val="004C7A74"/>
    <w:rsid w:val="004C7FCB"/>
    <w:rsid w:val="004D0530"/>
    <w:rsid w:val="004D059D"/>
    <w:rsid w:val="004D0E46"/>
    <w:rsid w:val="004D0F1D"/>
    <w:rsid w:val="004D0F1E"/>
    <w:rsid w:val="004D102A"/>
    <w:rsid w:val="004D15C3"/>
    <w:rsid w:val="004D19A2"/>
    <w:rsid w:val="004D1BFB"/>
    <w:rsid w:val="004D1C4E"/>
    <w:rsid w:val="004D1E4D"/>
    <w:rsid w:val="004D23B6"/>
    <w:rsid w:val="004D294F"/>
    <w:rsid w:val="004D2F9C"/>
    <w:rsid w:val="004D3269"/>
    <w:rsid w:val="004D3A4C"/>
    <w:rsid w:val="004D3C95"/>
    <w:rsid w:val="004D3D1B"/>
    <w:rsid w:val="004D3EDD"/>
    <w:rsid w:val="004D429F"/>
    <w:rsid w:val="004D4447"/>
    <w:rsid w:val="004D4517"/>
    <w:rsid w:val="004D45AC"/>
    <w:rsid w:val="004D4819"/>
    <w:rsid w:val="004D59CF"/>
    <w:rsid w:val="004D5CFF"/>
    <w:rsid w:val="004D70BA"/>
    <w:rsid w:val="004D729F"/>
    <w:rsid w:val="004D7702"/>
    <w:rsid w:val="004D771E"/>
    <w:rsid w:val="004D77CB"/>
    <w:rsid w:val="004E0776"/>
    <w:rsid w:val="004E0EBF"/>
    <w:rsid w:val="004E0EDB"/>
    <w:rsid w:val="004E0F47"/>
    <w:rsid w:val="004E0F8A"/>
    <w:rsid w:val="004E168B"/>
    <w:rsid w:val="004E1A58"/>
    <w:rsid w:val="004E20C7"/>
    <w:rsid w:val="004E23DA"/>
    <w:rsid w:val="004E2524"/>
    <w:rsid w:val="004E2692"/>
    <w:rsid w:val="004E2BDA"/>
    <w:rsid w:val="004E3A01"/>
    <w:rsid w:val="004E3BC0"/>
    <w:rsid w:val="004E3DD4"/>
    <w:rsid w:val="004E40F4"/>
    <w:rsid w:val="004E423A"/>
    <w:rsid w:val="004E4991"/>
    <w:rsid w:val="004E4A71"/>
    <w:rsid w:val="004E4B7E"/>
    <w:rsid w:val="004E5060"/>
    <w:rsid w:val="004E5088"/>
    <w:rsid w:val="004E527A"/>
    <w:rsid w:val="004E55E6"/>
    <w:rsid w:val="004E59FA"/>
    <w:rsid w:val="004E5C7B"/>
    <w:rsid w:val="004E6253"/>
    <w:rsid w:val="004E6639"/>
    <w:rsid w:val="004E6968"/>
    <w:rsid w:val="004E6B43"/>
    <w:rsid w:val="004E6D2B"/>
    <w:rsid w:val="004E72C5"/>
    <w:rsid w:val="004E75D1"/>
    <w:rsid w:val="004E7636"/>
    <w:rsid w:val="004E7A99"/>
    <w:rsid w:val="004E7F6C"/>
    <w:rsid w:val="004F0014"/>
    <w:rsid w:val="004F066D"/>
    <w:rsid w:val="004F0B65"/>
    <w:rsid w:val="004F0BA5"/>
    <w:rsid w:val="004F1182"/>
    <w:rsid w:val="004F11AE"/>
    <w:rsid w:val="004F1658"/>
    <w:rsid w:val="004F1732"/>
    <w:rsid w:val="004F1877"/>
    <w:rsid w:val="004F1D1E"/>
    <w:rsid w:val="004F1D39"/>
    <w:rsid w:val="004F1F20"/>
    <w:rsid w:val="004F209D"/>
    <w:rsid w:val="004F2110"/>
    <w:rsid w:val="004F23AF"/>
    <w:rsid w:val="004F258C"/>
    <w:rsid w:val="004F27CA"/>
    <w:rsid w:val="004F289B"/>
    <w:rsid w:val="004F30E5"/>
    <w:rsid w:val="004F35BC"/>
    <w:rsid w:val="004F361F"/>
    <w:rsid w:val="004F3D51"/>
    <w:rsid w:val="004F4186"/>
    <w:rsid w:val="004F41CB"/>
    <w:rsid w:val="004F4488"/>
    <w:rsid w:val="004F4A8A"/>
    <w:rsid w:val="004F5332"/>
    <w:rsid w:val="004F535D"/>
    <w:rsid w:val="004F5375"/>
    <w:rsid w:val="004F548F"/>
    <w:rsid w:val="004F56F0"/>
    <w:rsid w:val="004F5871"/>
    <w:rsid w:val="004F5C26"/>
    <w:rsid w:val="004F5EDF"/>
    <w:rsid w:val="004F6355"/>
    <w:rsid w:val="004F672A"/>
    <w:rsid w:val="004F6806"/>
    <w:rsid w:val="004F6836"/>
    <w:rsid w:val="004F6B01"/>
    <w:rsid w:val="004F6B96"/>
    <w:rsid w:val="004F6D2D"/>
    <w:rsid w:val="004F703F"/>
    <w:rsid w:val="004F71CA"/>
    <w:rsid w:val="004F76A0"/>
    <w:rsid w:val="005001E1"/>
    <w:rsid w:val="0050052A"/>
    <w:rsid w:val="00500868"/>
    <w:rsid w:val="005008BA"/>
    <w:rsid w:val="00500A17"/>
    <w:rsid w:val="00500C5D"/>
    <w:rsid w:val="00500E09"/>
    <w:rsid w:val="00500FA7"/>
    <w:rsid w:val="00501158"/>
    <w:rsid w:val="005012E4"/>
    <w:rsid w:val="005017B0"/>
    <w:rsid w:val="0050194B"/>
    <w:rsid w:val="005022D4"/>
    <w:rsid w:val="005023E9"/>
    <w:rsid w:val="005026A9"/>
    <w:rsid w:val="00502B91"/>
    <w:rsid w:val="005031FD"/>
    <w:rsid w:val="0050387E"/>
    <w:rsid w:val="005039A7"/>
    <w:rsid w:val="00503A4A"/>
    <w:rsid w:val="00504243"/>
    <w:rsid w:val="005044C8"/>
    <w:rsid w:val="0050495E"/>
    <w:rsid w:val="005049D3"/>
    <w:rsid w:val="00504D89"/>
    <w:rsid w:val="00505557"/>
    <w:rsid w:val="0050595F"/>
    <w:rsid w:val="00505C5E"/>
    <w:rsid w:val="00505CE0"/>
    <w:rsid w:val="00505E2F"/>
    <w:rsid w:val="00505F45"/>
    <w:rsid w:val="0050635B"/>
    <w:rsid w:val="005064E8"/>
    <w:rsid w:val="00506684"/>
    <w:rsid w:val="005066BA"/>
    <w:rsid w:val="00506B33"/>
    <w:rsid w:val="00506C27"/>
    <w:rsid w:val="00506CE0"/>
    <w:rsid w:val="00506DC6"/>
    <w:rsid w:val="0050703B"/>
    <w:rsid w:val="00507347"/>
    <w:rsid w:val="00507388"/>
    <w:rsid w:val="00507576"/>
    <w:rsid w:val="00507A5B"/>
    <w:rsid w:val="00507AAD"/>
    <w:rsid w:val="00507B9C"/>
    <w:rsid w:val="00510079"/>
    <w:rsid w:val="0051010C"/>
    <w:rsid w:val="00510707"/>
    <w:rsid w:val="0051081D"/>
    <w:rsid w:val="00510FD1"/>
    <w:rsid w:val="00511B15"/>
    <w:rsid w:val="00511EE0"/>
    <w:rsid w:val="005122B1"/>
    <w:rsid w:val="00512AE9"/>
    <w:rsid w:val="00512BE4"/>
    <w:rsid w:val="00512F65"/>
    <w:rsid w:val="0051323D"/>
    <w:rsid w:val="0051324A"/>
    <w:rsid w:val="00513407"/>
    <w:rsid w:val="0051355B"/>
    <w:rsid w:val="0051367E"/>
    <w:rsid w:val="00513E62"/>
    <w:rsid w:val="00513EDC"/>
    <w:rsid w:val="005147E8"/>
    <w:rsid w:val="005149DF"/>
    <w:rsid w:val="00514A02"/>
    <w:rsid w:val="00514DAC"/>
    <w:rsid w:val="00514F26"/>
    <w:rsid w:val="00515A46"/>
    <w:rsid w:val="00516AC3"/>
    <w:rsid w:val="00516EF8"/>
    <w:rsid w:val="00516F5E"/>
    <w:rsid w:val="00517369"/>
    <w:rsid w:val="00517743"/>
    <w:rsid w:val="00517DF9"/>
    <w:rsid w:val="00517F3B"/>
    <w:rsid w:val="005200E5"/>
    <w:rsid w:val="0052032A"/>
    <w:rsid w:val="00520583"/>
    <w:rsid w:val="005205AE"/>
    <w:rsid w:val="00520682"/>
    <w:rsid w:val="00520F01"/>
    <w:rsid w:val="005211CD"/>
    <w:rsid w:val="00521214"/>
    <w:rsid w:val="00521263"/>
    <w:rsid w:val="0052204A"/>
    <w:rsid w:val="00522838"/>
    <w:rsid w:val="00522848"/>
    <w:rsid w:val="00522B26"/>
    <w:rsid w:val="00522BC5"/>
    <w:rsid w:val="0052340C"/>
    <w:rsid w:val="00523460"/>
    <w:rsid w:val="00523B8D"/>
    <w:rsid w:val="00523C94"/>
    <w:rsid w:val="00523EAD"/>
    <w:rsid w:val="0052410F"/>
    <w:rsid w:val="00524875"/>
    <w:rsid w:val="005249D5"/>
    <w:rsid w:val="00524C46"/>
    <w:rsid w:val="00524EE8"/>
    <w:rsid w:val="00525281"/>
    <w:rsid w:val="005252A3"/>
    <w:rsid w:val="00525749"/>
    <w:rsid w:val="00525FC7"/>
    <w:rsid w:val="00526238"/>
    <w:rsid w:val="00526824"/>
    <w:rsid w:val="005268B6"/>
    <w:rsid w:val="00526B5B"/>
    <w:rsid w:val="00526B7C"/>
    <w:rsid w:val="00526E73"/>
    <w:rsid w:val="0052712C"/>
    <w:rsid w:val="00527269"/>
    <w:rsid w:val="005272AA"/>
    <w:rsid w:val="0052769C"/>
    <w:rsid w:val="0052780D"/>
    <w:rsid w:val="005300EA"/>
    <w:rsid w:val="00530382"/>
    <w:rsid w:val="005305BE"/>
    <w:rsid w:val="00530A46"/>
    <w:rsid w:val="00530BCC"/>
    <w:rsid w:val="00530D7F"/>
    <w:rsid w:val="00530FCD"/>
    <w:rsid w:val="00531318"/>
    <w:rsid w:val="00531C12"/>
    <w:rsid w:val="00531C79"/>
    <w:rsid w:val="00532067"/>
    <w:rsid w:val="0053222F"/>
    <w:rsid w:val="00532250"/>
    <w:rsid w:val="00532252"/>
    <w:rsid w:val="00532350"/>
    <w:rsid w:val="00532727"/>
    <w:rsid w:val="00532D2F"/>
    <w:rsid w:val="00532E05"/>
    <w:rsid w:val="00533495"/>
    <w:rsid w:val="005339E9"/>
    <w:rsid w:val="00533FF6"/>
    <w:rsid w:val="005344F9"/>
    <w:rsid w:val="00534673"/>
    <w:rsid w:val="005347C9"/>
    <w:rsid w:val="00534C22"/>
    <w:rsid w:val="0053513C"/>
    <w:rsid w:val="00535289"/>
    <w:rsid w:val="00535D09"/>
    <w:rsid w:val="00536F6B"/>
    <w:rsid w:val="00537A70"/>
    <w:rsid w:val="00537EF1"/>
    <w:rsid w:val="005407A8"/>
    <w:rsid w:val="00540890"/>
    <w:rsid w:val="00540B57"/>
    <w:rsid w:val="005415BB"/>
    <w:rsid w:val="00541ADF"/>
    <w:rsid w:val="00541CE6"/>
    <w:rsid w:val="005424DC"/>
    <w:rsid w:val="005425BD"/>
    <w:rsid w:val="00542881"/>
    <w:rsid w:val="00542AE7"/>
    <w:rsid w:val="00542E11"/>
    <w:rsid w:val="005431D5"/>
    <w:rsid w:val="00543269"/>
    <w:rsid w:val="0054347B"/>
    <w:rsid w:val="0054353C"/>
    <w:rsid w:val="005435F2"/>
    <w:rsid w:val="005436AB"/>
    <w:rsid w:val="00543FBF"/>
    <w:rsid w:val="005441EF"/>
    <w:rsid w:val="0054442D"/>
    <w:rsid w:val="0054486A"/>
    <w:rsid w:val="00545499"/>
    <w:rsid w:val="00545989"/>
    <w:rsid w:val="00545BD1"/>
    <w:rsid w:val="00545EA8"/>
    <w:rsid w:val="00545FC2"/>
    <w:rsid w:val="0054622A"/>
    <w:rsid w:val="00547117"/>
    <w:rsid w:val="005473E2"/>
    <w:rsid w:val="00547B0A"/>
    <w:rsid w:val="005502EB"/>
    <w:rsid w:val="0055033E"/>
    <w:rsid w:val="00550C8D"/>
    <w:rsid w:val="00550F55"/>
    <w:rsid w:val="00551C20"/>
    <w:rsid w:val="00551EB2"/>
    <w:rsid w:val="00552724"/>
    <w:rsid w:val="005527B9"/>
    <w:rsid w:val="0055312F"/>
    <w:rsid w:val="00553863"/>
    <w:rsid w:val="00553BE9"/>
    <w:rsid w:val="00554971"/>
    <w:rsid w:val="005551F9"/>
    <w:rsid w:val="00555B95"/>
    <w:rsid w:val="005563D0"/>
    <w:rsid w:val="005565FC"/>
    <w:rsid w:val="00556970"/>
    <w:rsid w:val="00556E91"/>
    <w:rsid w:val="00556ECE"/>
    <w:rsid w:val="00557115"/>
    <w:rsid w:val="0055747E"/>
    <w:rsid w:val="00557DDF"/>
    <w:rsid w:val="00560783"/>
    <w:rsid w:val="00560826"/>
    <w:rsid w:val="00560DCC"/>
    <w:rsid w:val="00560E6B"/>
    <w:rsid w:val="005610F6"/>
    <w:rsid w:val="005614B8"/>
    <w:rsid w:val="00561A2A"/>
    <w:rsid w:val="00561B3F"/>
    <w:rsid w:val="00561D4B"/>
    <w:rsid w:val="00562314"/>
    <w:rsid w:val="00562447"/>
    <w:rsid w:val="005627E0"/>
    <w:rsid w:val="00562C6F"/>
    <w:rsid w:val="005633BC"/>
    <w:rsid w:val="005635F8"/>
    <w:rsid w:val="005638FE"/>
    <w:rsid w:val="00563BD4"/>
    <w:rsid w:val="00564391"/>
    <w:rsid w:val="005650B1"/>
    <w:rsid w:val="0056546A"/>
    <w:rsid w:val="00565769"/>
    <w:rsid w:val="0056585D"/>
    <w:rsid w:val="00565D67"/>
    <w:rsid w:val="005662A9"/>
    <w:rsid w:val="005662DC"/>
    <w:rsid w:val="00566305"/>
    <w:rsid w:val="005668F4"/>
    <w:rsid w:val="00566995"/>
    <w:rsid w:val="0056713F"/>
    <w:rsid w:val="005674BB"/>
    <w:rsid w:val="005676CD"/>
    <w:rsid w:val="00567828"/>
    <w:rsid w:val="00567BF1"/>
    <w:rsid w:val="00567C47"/>
    <w:rsid w:val="00567CC3"/>
    <w:rsid w:val="00567E36"/>
    <w:rsid w:val="00567F38"/>
    <w:rsid w:val="00570374"/>
    <w:rsid w:val="00570389"/>
    <w:rsid w:val="0057076D"/>
    <w:rsid w:val="005712A7"/>
    <w:rsid w:val="005712C2"/>
    <w:rsid w:val="00571368"/>
    <w:rsid w:val="0057158D"/>
    <w:rsid w:val="00571AC9"/>
    <w:rsid w:val="00571D99"/>
    <w:rsid w:val="00571F09"/>
    <w:rsid w:val="005728CC"/>
    <w:rsid w:val="00572B12"/>
    <w:rsid w:val="005731A5"/>
    <w:rsid w:val="00573380"/>
    <w:rsid w:val="00573496"/>
    <w:rsid w:val="00573638"/>
    <w:rsid w:val="0057365B"/>
    <w:rsid w:val="005738DE"/>
    <w:rsid w:val="005743B1"/>
    <w:rsid w:val="00574714"/>
    <w:rsid w:val="00574E27"/>
    <w:rsid w:val="0057567E"/>
    <w:rsid w:val="005757B6"/>
    <w:rsid w:val="0057580E"/>
    <w:rsid w:val="00575B01"/>
    <w:rsid w:val="00575F04"/>
    <w:rsid w:val="0057614A"/>
    <w:rsid w:val="00576705"/>
    <w:rsid w:val="0057676B"/>
    <w:rsid w:val="005768B1"/>
    <w:rsid w:val="00576AD5"/>
    <w:rsid w:val="00576D6B"/>
    <w:rsid w:val="00576FF5"/>
    <w:rsid w:val="005772CE"/>
    <w:rsid w:val="005773A2"/>
    <w:rsid w:val="005776C6"/>
    <w:rsid w:val="005779A9"/>
    <w:rsid w:val="00580201"/>
    <w:rsid w:val="00580C26"/>
    <w:rsid w:val="00580D10"/>
    <w:rsid w:val="005817C6"/>
    <w:rsid w:val="005823F8"/>
    <w:rsid w:val="00582463"/>
    <w:rsid w:val="0058272F"/>
    <w:rsid w:val="00582F45"/>
    <w:rsid w:val="00583274"/>
    <w:rsid w:val="005835DB"/>
    <w:rsid w:val="00583958"/>
    <w:rsid w:val="00583965"/>
    <w:rsid w:val="00583979"/>
    <w:rsid w:val="00583A5E"/>
    <w:rsid w:val="00583DAD"/>
    <w:rsid w:val="005841C8"/>
    <w:rsid w:val="005843A7"/>
    <w:rsid w:val="005849B2"/>
    <w:rsid w:val="00584C66"/>
    <w:rsid w:val="00584FFA"/>
    <w:rsid w:val="0058581B"/>
    <w:rsid w:val="00585A9F"/>
    <w:rsid w:val="00585EBC"/>
    <w:rsid w:val="00586746"/>
    <w:rsid w:val="00586843"/>
    <w:rsid w:val="00586846"/>
    <w:rsid w:val="00586860"/>
    <w:rsid w:val="00586C4A"/>
    <w:rsid w:val="005870D5"/>
    <w:rsid w:val="005874A9"/>
    <w:rsid w:val="0058769F"/>
    <w:rsid w:val="00590229"/>
    <w:rsid w:val="005906D1"/>
    <w:rsid w:val="00590E6D"/>
    <w:rsid w:val="00590EC2"/>
    <w:rsid w:val="00591063"/>
    <w:rsid w:val="005911D6"/>
    <w:rsid w:val="005914ED"/>
    <w:rsid w:val="00592022"/>
    <w:rsid w:val="005923E5"/>
    <w:rsid w:val="00592A21"/>
    <w:rsid w:val="00592ACD"/>
    <w:rsid w:val="00592B9B"/>
    <w:rsid w:val="0059334A"/>
    <w:rsid w:val="00593533"/>
    <w:rsid w:val="0059375A"/>
    <w:rsid w:val="0059401E"/>
    <w:rsid w:val="005940D0"/>
    <w:rsid w:val="00594516"/>
    <w:rsid w:val="00594C85"/>
    <w:rsid w:val="00594D6E"/>
    <w:rsid w:val="0059505E"/>
    <w:rsid w:val="00595851"/>
    <w:rsid w:val="00595CA6"/>
    <w:rsid w:val="00596180"/>
    <w:rsid w:val="00596291"/>
    <w:rsid w:val="005967AD"/>
    <w:rsid w:val="00596882"/>
    <w:rsid w:val="00596970"/>
    <w:rsid w:val="00596A46"/>
    <w:rsid w:val="00596DFA"/>
    <w:rsid w:val="00596EAE"/>
    <w:rsid w:val="00597244"/>
    <w:rsid w:val="00597A35"/>
    <w:rsid w:val="00597DE0"/>
    <w:rsid w:val="005A005A"/>
    <w:rsid w:val="005A00F8"/>
    <w:rsid w:val="005A0C0F"/>
    <w:rsid w:val="005A0E9A"/>
    <w:rsid w:val="005A0F07"/>
    <w:rsid w:val="005A13CE"/>
    <w:rsid w:val="005A1C88"/>
    <w:rsid w:val="005A1F37"/>
    <w:rsid w:val="005A1F5E"/>
    <w:rsid w:val="005A1FB3"/>
    <w:rsid w:val="005A22CE"/>
    <w:rsid w:val="005A23A4"/>
    <w:rsid w:val="005A2600"/>
    <w:rsid w:val="005A2720"/>
    <w:rsid w:val="005A2A3D"/>
    <w:rsid w:val="005A2C7B"/>
    <w:rsid w:val="005A2CBA"/>
    <w:rsid w:val="005A2ECD"/>
    <w:rsid w:val="005A2FB6"/>
    <w:rsid w:val="005A3295"/>
    <w:rsid w:val="005A347B"/>
    <w:rsid w:val="005A3930"/>
    <w:rsid w:val="005A3BA7"/>
    <w:rsid w:val="005A3DF5"/>
    <w:rsid w:val="005A419B"/>
    <w:rsid w:val="005A43A0"/>
    <w:rsid w:val="005A48D9"/>
    <w:rsid w:val="005A496C"/>
    <w:rsid w:val="005A4973"/>
    <w:rsid w:val="005A4D5F"/>
    <w:rsid w:val="005A539F"/>
    <w:rsid w:val="005A58C6"/>
    <w:rsid w:val="005A5A54"/>
    <w:rsid w:val="005A5A9C"/>
    <w:rsid w:val="005A5DFA"/>
    <w:rsid w:val="005A5E60"/>
    <w:rsid w:val="005A64DE"/>
    <w:rsid w:val="005A6568"/>
    <w:rsid w:val="005A66E2"/>
    <w:rsid w:val="005A6C20"/>
    <w:rsid w:val="005A71CF"/>
    <w:rsid w:val="005A7854"/>
    <w:rsid w:val="005A7CF9"/>
    <w:rsid w:val="005A7DCA"/>
    <w:rsid w:val="005B03A5"/>
    <w:rsid w:val="005B0A34"/>
    <w:rsid w:val="005B1928"/>
    <w:rsid w:val="005B220C"/>
    <w:rsid w:val="005B2254"/>
    <w:rsid w:val="005B30FD"/>
    <w:rsid w:val="005B323C"/>
    <w:rsid w:val="005B3453"/>
    <w:rsid w:val="005B3480"/>
    <w:rsid w:val="005B401F"/>
    <w:rsid w:val="005B42E6"/>
    <w:rsid w:val="005B4577"/>
    <w:rsid w:val="005B4FD8"/>
    <w:rsid w:val="005B5175"/>
    <w:rsid w:val="005B517C"/>
    <w:rsid w:val="005B5346"/>
    <w:rsid w:val="005B56B0"/>
    <w:rsid w:val="005B5DC2"/>
    <w:rsid w:val="005B7161"/>
    <w:rsid w:val="005B7723"/>
    <w:rsid w:val="005B7D0A"/>
    <w:rsid w:val="005B7E82"/>
    <w:rsid w:val="005C0424"/>
    <w:rsid w:val="005C07DB"/>
    <w:rsid w:val="005C089D"/>
    <w:rsid w:val="005C0C4B"/>
    <w:rsid w:val="005C0D2D"/>
    <w:rsid w:val="005C0DA1"/>
    <w:rsid w:val="005C0DEC"/>
    <w:rsid w:val="005C0FE9"/>
    <w:rsid w:val="005C1EC0"/>
    <w:rsid w:val="005C250C"/>
    <w:rsid w:val="005C2AF3"/>
    <w:rsid w:val="005C2B11"/>
    <w:rsid w:val="005C2B77"/>
    <w:rsid w:val="005C2E7F"/>
    <w:rsid w:val="005C3A6D"/>
    <w:rsid w:val="005C45DE"/>
    <w:rsid w:val="005C4DB5"/>
    <w:rsid w:val="005C4E44"/>
    <w:rsid w:val="005C4FB6"/>
    <w:rsid w:val="005C57D1"/>
    <w:rsid w:val="005C5BC5"/>
    <w:rsid w:val="005C5C8E"/>
    <w:rsid w:val="005C5FF9"/>
    <w:rsid w:val="005C6915"/>
    <w:rsid w:val="005C6B70"/>
    <w:rsid w:val="005C6F6D"/>
    <w:rsid w:val="005C70C7"/>
    <w:rsid w:val="005C7700"/>
    <w:rsid w:val="005C78FF"/>
    <w:rsid w:val="005D0048"/>
    <w:rsid w:val="005D031D"/>
    <w:rsid w:val="005D044E"/>
    <w:rsid w:val="005D0F13"/>
    <w:rsid w:val="005D102C"/>
    <w:rsid w:val="005D16D9"/>
    <w:rsid w:val="005D18F2"/>
    <w:rsid w:val="005D1CC7"/>
    <w:rsid w:val="005D2030"/>
    <w:rsid w:val="005D2679"/>
    <w:rsid w:val="005D35E5"/>
    <w:rsid w:val="005D3A4A"/>
    <w:rsid w:val="005D3AD7"/>
    <w:rsid w:val="005D3FD8"/>
    <w:rsid w:val="005D42DF"/>
    <w:rsid w:val="005D43F1"/>
    <w:rsid w:val="005D4801"/>
    <w:rsid w:val="005D571E"/>
    <w:rsid w:val="005D6089"/>
    <w:rsid w:val="005D63C7"/>
    <w:rsid w:val="005D63E9"/>
    <w:rsid w:val="005D6642"/>
    <w:rsid w:val="005D6790"/>
    <w:rsid w:val="005D69A6"/>
    <w:rsid w:val="005D6E37"/>
    <w:rsid w:val="005D70DF"/>
    <w:rsid w:val="005D712D"/>
    <w:rsid w:val="005D7270"/>
    <w:rsid w:val="005D7ACE"/>
    <w:rsid w:val="005D7B34"/>
    <w:rsid w:val="005D7B9C"/>
    <w:rsid w:val="005D7BBA"/>
    <w:rsid w:val="005E0802"/>
    <w:rsid w:val="005E1BA1"/>
    <w:rsid w:val="005E2082"/>
    <w:rsid w:val="005E2293"/>
    <w:rsid w:val="005E2630"/>
    <w:rsid w:val="005E2724"/>
    <w:rsid w:val="005E2B66"/>
    <w:rsid w:val="005E2BA2"/>
    <w:rsid w:val="005E2FBE"/>
    <w:rsid w:val="005E36C9"/>
    <w:rsid w:val="005E36F6"/>
    <w:rsid w:val="005E385A"/>
    <w:rsid w:val="005E405A"/>
    <w:rsid w:val="005E444A"/>
    <w:rsid w:val="005E45A7"/>
    <w:rsid w:val="005E49BE"/>
    <w:rsid w:val="005E4D9A"/>
    <w:rsid w:val="005E4DBC"/>
    <w:rsid w:val="005E4ECF"/>
    <w:rsid w:val="005E500A"/>
    <w:rsid w:val="005E513A"/>
    <w:rsid w:val="005E5448"/>
    <w:rsid w:val="005E57B8"/>
    <w:rsid w:val="005E5AF6"/>
    <w:rsid w:val="005E65DC"/>
    <w:rsid w:val="005E67C9"/>
    <w:rsid w:val="005E6B53"/>
    <w:rsid w:val="005E6E9A"/>
    <w:rsid w:val="005E6EC3"/>
    <w:rsid w:val="005E79DF"/>
    <w:rsid w:val="005E7CA3"/>
    <w:rsid w:val="005E7D7F"/>
    <w:rsid w:val="005F01F3"/>
    <w:rsid w:val="005F03A0"/>
    <w:rsid w:val="005F04EA"/>
    <w:rsid w:val="005F0B5A"/>
    <w:rsid w:val="005F0D44"/>
    <w:rsid w:val="005F124E"/>
    <w:rsid w:val="005F128A"/>
    <w:rsid w:val="005F1537"/>
    <w:rsid w:val="005F19DC"/>
    <w:rsid w:val="005F1F14"/>
    <w:rsid w:val="005F2345"/>
    <w:rsid w:val="005F2657"/>
    <w:rsid w:val="005F26FF"/>
    <w:rsid w:val="005F2DC8"/>
    <w:rsid w:val="005F38FE"/>
    <w:rsid w:val="005F3EB8"/>
    <w:rsid w:val="005F45AB"/>
    <w:rsid w:val="005F482D"/>
    <w:rsid w:val="005F55FB"/>
    <w:rsid w:val="005F568D"/>
    <w:rsid w:val="005F5B4C"/>
    <w:rsid w:val="005F5E19"/>
    <w:rsid w:val="005F668C"/>
    <w:rsid w:val="005F68F0"/>
    <w:rsid w:val="005F72A4"/>
    <w:rsid w:val="005F72CA"/>
    <w:rsid w:val="005F75C6"/>
    <w:rsid w:val="005F77DF"/>
    <w:rsid w:val="005F78E8"/>
    <w:rsid w:val="005F7ADC"/>
    <w:rsid w:val="005F7CDC"/>
    <w:rsid w:val="005F7D85"/>
    <w:rsid w:val="00600035"/>
    <w:rsid w:val="0060006C"/>
    <w:rsid w:val="00600080"/>
    <w:rsid w:val="00600E1D"/>
    <w:rsid w:val="00600EB1"/>
    <w:rsid w:val="006012C5"/>
    <w:rsid w:val="0060141A"/>
    <w:rsid w:val="006015D0"/>
    <w:rsid w:val="0060177A"/>
    <w:rsid w:val="0060179A"/>
    <w:rsid w:val="006017BF"/>
    <w:rsid w:val="00601C54"/>
    <w:rsid w:val="006021CB"/>
    <w:rsid w:val="00602CA5"/>
    <w:rsid w:val="006038CD"/>
    <w:rsid w:val="0060398F"/>
    <w:rsid w:val="00603C9B"/>
    <w:rsid w:val="00603D06"/>
    <w:rsid w:val="00603E1D"/>
    <w:rsid w:val="00604555"/>
    <w:rsid w:val="00604A8B"/>
    <w:rsid w:val="00604ABA"/>
    <w:rsid w:val="00604C69"/>
    <w:rsid w:val="00604E96"/>
    <w:rsid w:val="00604F13"/>
    <w:rsid w:val="00604FCD"/>
    <w:rsid w:val="00605144"/>
    <w:rsid w:val="00605C56"/>
    <w:rsid w:val="00605D58"/>
    <w:rsid w:val="00605E85"/>
    <w:rsid w:val="00606783"/>
    <w:rsid w:val="0060699F"/>
    <w:rsid w:val="006069D7"/>
    <w:rsid w:val="00606FD1"/>
    <w:rsid w:val="0060719C"/>
    <w:rsid w:val="00607531"/>
    <w:rsid w:val="00607C1D"/>
    <w:rsid w:val="00607E01"/>
    <w:rsid w:val="0061016F"/>
    <w:rsid w:val="00610217"/>
    <w:rsid w:val="0061031E"/>
    <w:rsid w:val="00610948"/>
    <w:rsid w:val="00610D64"/>
    <w:rsid w:val="0061102E"/>
    <w:rsid w:val="006110E6"/>
    <w:rsid w:val="006111B8"/>
    <w:rsid w:val="006112C8"/>
    <w:rsid w:val="006113CB"/>
    <w:rsid w:val="0061159D"/>
    <w:rsid w:val="006116B7"/>
    <w:rsid w:val="006118BB"/>
    <w:rsid w:val="00611CDD"/>
    <w:rsid w:val="00611CF0"/>
    <w:rsid w:val="006121C3"/>
    <w:rsid w:val="00612AFB"/>
    <w:rsid w:val="00613508"/>
    <w:rsid w:val="00613690"/>
    <w:rsid w:val="00614012"/>
    <w:rsid w:val="00614FD1"/>
    <w:rsid w:val="00615093"/>
    <w:rsid w:val="006151EE"/>
    <w:rsid w:val="006153DC"/>
    <w:rsid w:val="006153E2"/>
    <w:rsid w:val="006155A9"/>
    <w:rsid w:val="006155D6"/>
    <w:rsid w:val="00615848"/>
    <w:rsid w:val="00615ADA"/>
    <w:rsid w:val="00615B37"/>
    <w:rsid w:val="00615C98"/>
    <w:rsid w:val="00615E5D"/>
    <w:rsid w:val="0061618E"/>
    <w:rsid w:val="006162E4"/>
    <w:rsid w:val="00616467"/>
    <w:rsid w:val="00617595"/>
    <w:rsid w:val="006177FD"/>
    <w:rsid w:val="00620485"/>
    <w:rsid w:val="00620720"/>
    <w:rsid w:val="0062079A"/>
    <w:rsid w:val="00620BD9"/>
    <w:rsid w:val="006210E0"/>
    <w:rsid w:val="0062140B"/>
    <w:rsid w:val="006215CB"/>
    <w:rsid w:val="00621682"/>
    <w:rsid w:val="006217E2"/>
    <w:rsid w:val="00621A9C"/>
    <w:rsid w:val="006223B6"/>
    <w:rsid w:val="00622B5F"/>
    <w:rsid w:val="0062310B"/>
    <w:rsid w:val="006231B0"/>
    <w:rsid w:val="00623409"/>
    <w:rsid w:val="0062349E"/>
    <w:rsid w:val="00623529"/>
    <w:rsid w:val="00623739"/>
    <w:rsid w:val="006237CE"/>
    <w:rsid w:val="00623B62"/>
    <w:rsid w:val="00623CFC"/>
    <w:rsid w:val="006242E9"/>
    <w:rsid w:val="00624581"/>
    <w:rsid w:val="006248DB"/>
    <w:rsid w:val="00624C9C"/>
    <w:rsid w:val="00624D95"/>
    <w:rsid w:val="006251A5"/>
    <w:rsid w:val="006251F4"/>
    <w:rsid w:val="006253AD"/>
    <w:rsid w:val="006257B0"/>
    <w:rsid w:val="00625855"/>
    <w:rsid w:val="00625902"/>
    <w:rsid w:val="00625AD1"/>
    <w:rsid w:val="00626028"/>
    <w:rsid w:val="006266CB"/>
    <w:rsid w:val="0062684A"/>
    <w:rsid w:val="006278C2"/>
    <w:rsid w:val="00627B4F"/>
    <w:rsid w:val="00627EA4"/>
    <w:rsid w:val="00627F30"/>
    <w:rsid w:val="0063033F"/>
    <w:rsid w:val="006307ED"/>
    <w:rsid w:val="00630895"/>
    <w:rsid w:val="006309A7"/>
    <w:rsid w:val="00630DF2"/>
    <w:rsid w:val="00630E68"/>
    <w:rsid w:val="006310C0"/>
    <w:rsid w:val="006310D8"/>
    <w:rsid w:val="00631512"/>
    <w:rsid w:val="00631531"/>
    <w:rsid w:val="0063192F"/>
    <w:rsid w:val="0063196E"/>
    <w:rsid w:val="006322CA"/>
    <w:rsid w:val="0063247E"/>
    <w:rsid w:val="006324FE"/>
    <w:rsid w:val="00632B5A"/>
    <w:rsid w:val="00632C11"/>
    <w:rsid w:val="00632C55"/>
    <w:rsid w:val="00633243"/>
    <w:rsid w:val="0063365A"/>
    <w:rsid w:val="00633972"/>
    <w:rsid w:val="0063494B"/>
    <w:rsid w:val="006349F9"/>
    <w:rsid w:val="00634D52"/>
    <w:rsid w:val="006358B6"/>
    <w:rsid w:val="00635D77"/>
    <w:rsid w:val="00635EBE"/>
    <w:rsid w:val="00636254"/>
    <w:rsid w:val="0063625D"/>
    <w:rsid w:val="006365E8"/>
    <w:rsid w:val="00636801"/>
    <w:rsid w:val="00636AC8"/>
    <w:rsid w:val="00636D3A"/>
    <w:rsid w:val="00637572"/>
    <w:rsid w:val="0063772B"/>
    <w:rsid w:val="0064031B"/>
    <w:rsid w:val="00640374"/>
    <w:rsid w:val="00640712"/>
    <w:rsid w:val="00640857"/>
    <w:rsid w:val="006409D6"/>
    <w:rsid w:val="00640C6F"/>
    <w:rsid w:val="00640FA6"/>
    <w:rsid w:val="00641E59"/>
    <w:rsid w:val="00642544"/>
    <w:rsid w:val="006425FE"/>
    <w:rsid w:val="006430AF"/>
    <w:rsid w:val="006432A9"/>
    <w:rsid w:val="00643A09"/>
    <w:rsid w:val="00643B97"/>
    <w:rsid w:val="006441F7"/>
    <w:rsid w:val="0064475C"/>
    <w:rsid w:val="00644ABE"/>
    <w:rsid w:val="00644FEF"/>
    <w:rsid w:val="00645011"/>
    <w:rsid w:val="00646070"/>
    <w:rsid w:val="00646612"/>
    <w:rsid w:val="006467D3"/>
    <w:rsid w:val="006474CF"/>
    <w:rsid w:val="00647B62"/>
    <w:rsid w:val="00647B93"/>
    <w:rsid w:val="00647E2B"/>
    <w:rsid w:val="00650447"/>
    <w:rsid w:val="006505B6"/>
    <w:rsid w:val="00650C45"/>
    <w:rsid w:val="00650F47"/>
    <w:rsid w:val="006517E8"/>
    <w:rsid w:val="00651BE1"/>
    <w:rsid w:val="006525C4"/>
    <w:rsid w:val="00652785"/>
    <w:rsid w:val="00652D36"/>
    <w:rsid w:val="00653250"/>
    <w:rsid w:val="006538CD"/>
    <w:rsid w:val="00654772"/>
    <w:rsid w:val="00654A79"/>
    <w:rsid w:val="00654D23"/>
    <w:rsid w:val="00654E66"/>
    <w:rsid w:val="00654EFC"/>
    <w:rsid w:val="00655264"/>
    <w:rsid w:val="006555FC"/>
    <w:rsid w:val="00655D97"/>
    <w:rsid w:val="0065600E"/>
    <w:rsid w:val="0065653C"/>
    <w:rsid w:val="00656584"/>
    <w:rsid w:val="00656959"/>
    <w:rsid w:val="0065720B"/>
    <w:rsid w:val="00657402"/>
    <w:rsid w:val="00657981"/>
    <w:rsid w:val="00657ABE"/>
    <w:rsid w:val="00657F03"/>
    <w:rsid w:val="00660286"/>
    <w:rsid w:val="0066049C"/>
    <w:rsid w:val="00660DC6"/>
    <w:rsid w:val="00660EBB"/>
    <w:rsid w:val="00660F6C"/>
    <w:rsid w:val="006614B4"/>
    <w:rsid w:val="006615F9"/>
    <w:rsid w:val="0066163E"/>
    <w:rsid w:val="00661962"/>
    <w:rsid w:val="00661A2F"/>
    <w:rsid w:val="006622B7"/>
    <w:rsid w:val="006623A1"/>
    <w:rsid w:val="00662B4D"/>
    <w:rsid w:val="006630A9"/>
    <w:rsid w:val="00663130"/>
    <w:rsid w:val="00663B83"/>
    <w:rsid w:val="00663F86"/>
    <w:rsid w:val="0066402D"/>
    <w:rsid w:val="0066413F"/>
    <w:rsid w:val="006642AF"/>
    <w:rsid w:val="0066447C"/>
    <w:rsid w:val="00664688"/>
    <w:rsid w:val="00664736"/>
    <w:rsid w:val="00664834"/>
    <w:rsid w:val="00664A10"/>
    <w:rsid w:val="0066574A"/>
    <w:rsid w:val="00665B08"/>
    <w:rsid w:val="00665C04"/>
    <w:rsid w:val="00665C81"/>
    <w:rsid w:val="00665DA9"/>
    <w:rsid w:val="006660D8"/>
    <w:rsid w:val="00666579"/>
    <w:rsid w:val="00666600"/>
    <w:rsid w:val="0066693C"/>
    <w:rsid w:val="00667446"/>
    <w:rsid w:val="006677D0"/>
    <w:rsid w:val="00667EBE"/>
    <w:rsid w:val="00667F26"/>
    <w:rsid w:val="00670089"/>
    <w:rsid w:val="00670761"/>
    <w:rsid w:val="00670BB6"/>
    <w:rsid w:val="00670E2A"/>
    <w:rsid w:val="0067104D"/>
    <w:rsid w:val="0067128B"/>
    <w:rsid w:val="00671627"/>
    <w:rsid w:val="0067191A"/>
    <w:rsid w:val="00671BD5"/>
    <w:rsid w:val="00671E3D"/>
    <w:rsid w:val="00671F52"/>
    <w:rsid w:val="0067207C"/>
    <w:rsid w:val="00672127"/>
    <w:rsid w:val="006723F0"/>
    <w:rsid w:val="00672506"/>
    <w:rsid w:val="006728EB"/>
    <w:rsid w:val="006729C8"/>
    <w:rsid w:val="00673193"/>
    <w:rsid w:val="00673495"/>
    <w:rsid w:val="00673525"/>
    <w:rsid w:val="006735AF"/>
    <w:rsid w:val="006738A6"/>
    <w:rsid w:val="00673CB3"/>
    <w:rsid w:val="00674124"/>
    <w:rsid w:val="006741F0"/>
    <w:rsid w:val="0067469E"/>
    <w:rsid w:val="006746BF"/>
    <w:rsid w:val="00674733"/>
    <w:rsid w:val="00675811"/>
    <w:rsid w:val="00675C70"/>
    <w:rsid w:val="00676236"/>
    <w:rsid w:val="00676471"/>
    <w:rsid w:val="006769C5"/>
    <w:rsid w:val="006769FE"/>
    <w:rsid w:val="0067781F"/>
    <w:rsid w:val="00677C5D"/>
    <w:rsid w:val="006802A3"/>
    <w:rsid w:val="006802B6"/>
    <w:rsid w:val="006805EE"/>
    <w:rsid w:val="00680691"/>
    <w:rsid w:val="006809AB"/>
    <w:rsid w:val="00680BAA"/>
    <w:rsid w:val="006810CB"/>
    <w:rsid w:val="0068140C"/>
    <w:rsid w:val="0068140E"/>
    <w:rsid w:val="006815D2"/>
    <w:rsid w:val="006816E9"/>
    <w:rsid w:val="00681721"/>
    <w:rsid w:val="00681798"/>
    <w:rsid w:val="006817D6"/>
    <w:rsid w:val="0068187B"/>
    <w:rsid w:val="006818D6"/>
    <w:rsid w:val="00681AD7"/>
    <w:rsid w:val="00681D7F"/>
    <w:rsid w:val="00681F82"/>
    <w:rsid w:val="00682836"/>
    <w:rsid w:val="0068306B"/>
    <w:rsid w:val="00683668"/>
    <w:rsid w:val="006837FA"/>
    <w:rsid w:val="0068383B"/>
    <w:rsid w:val="00683B18"/>
    <w:rsid w:val="00683E9C"/>
    <w:rsid w:val="00683F8A"/>
    <w:rsid w:val="00684E40"/>
    <w:rsid w:val="006853D7"/>
    <w:rsid w:val="006863E5"/>
    <w:rsid w:val="0068641D"/>
    <w:rsid w:val="0068663B"/>
    <w:rsid w:val="0068668F"/>
    <w:rsid w:val="0068703B"/>
    <w:rsid w:val="00687293"/>
    <w:rsid w:val="006875A0"/>
    <w:rsid w:val="00687804"/>
    <w:rsid w:val="00687AD8"/>
    <w:rsid w:val="00687B94"/>
    <w:rsid w:val="00687D79"/>
    <w:rsid w:val="00687DCA"/>
    <w:rsid w:val="00690009"/>
    <w:rsid w:val="006905DB"/>
    <w:rsid w:val="00690B55"/>
    <w:rsid w:val="00690FCB"/>
    <w:rsid w:val="0069103C"/>
    <w:rsid w:val="0069137E"/>
    <w:rsid w:val="006915D8"/>
    <w:rsid w:val="0069170E"/>
    <w:rsid w:val="006918DF"/>
    <w:rsid w:val="00691BF4"/>
    <w:rsid w:val="00691D16"/>
    <w:rsid w:val="00691E47"/>
    <w:rsid w:val="00691E83"/>
    <w:rsid w:val="006926C0"/>
    <w:rsid w:val="006927AD"/>
    <w:rsid w:val="006927F1"/>
    <w:rsid w:val="00692999"/>
    <w:rsid w:val="00692F61"/>
    <w:rsid w:val="006930AC"/>
    <w:rsid w:val="00693645"/>
    <w:rsid w:val="006936B9"/>
    <w:rsid w:val="006937C3"/>
    <w:rsid w:val="0069382D"/>
    <w:rsid w:val="006938DE"/>
    <w:rsid w:val="006939C7"/>
    <w:rsid w:val="0069441A"/>
    <w:rsid w:val="0069446C"/>
    <w:rsid w:val="00694D71"/>
    <w:rsid w:val="00694F26"/>
    <w:rsid w:val="00694FEE"/>
    <w:rsid w:val="0069548B"/>
    <w:rsid w:val="00695589"/>
    <w:rsid w:val="00695595"/>
    <w:rsid w:val="00695923"/>
    <w:rsid w:val="00695A10"/>
    <w:rsid w:val="00695E84"/>
    <w:rsid w:val="00696372"/>
    <w:rsid w:val="006963F5"/>
    <w:rsid w:val="00696FA3"/>
    <w:rsid w:val="00697544"/>
    <w:rsid w:val="00697FAE"/>
    <w:rsid w:val="006A0252"/>
    <w:rsid w:val="006A0345"/>
    <w:rsid w:val="006A0785"/>
    <w:rsid w:val="006A095F"/>
    <w:rsid w:val="006A190A"/>
    <w:rsid w:val="006A1B74"/>
    <w:rsid w:val="006A1F4E"/>
    <w:rsid w:val="006A2228"/>
    <w:rsid w:val="006A2312"/>
    <w:rsid w:val="006A2FA1"/>
    <w:rsid w:val="006A3066"/>
    <w:rsid w:val="006A3433"/>
    <w:rsid w:val="006A38C7"/>
    <w:rsid w:val="006A38FA"/>
    <w:rsid w:val="006A3DD8"/>
    <w:rsid w:val="006A425E"/>
    <w:rsid w:val="006A46CB"/>
    <w:rsid w:val="006A5624"/>
    <w:rsid w:val="006A5CBA"/>
    <w:rsid w:val="006A5F61"/>
    <w:rsid w:val="006A5F6B"/>
    <w:rsid w:val="006A638B"/>
    <w:rsid w:val="006A6544"/>
    <w:rsid w:val="006A6C26"/>
    <w:rsid w:val="006A7008"/>
    <w:rsid w:val="006A701C"/>
    <w:rsid w:val="006A702A"/>
    <w:rsid w:val="006A722C"/>
    <w:rsid w:val="006A77D2"/>
    <w:rsid w:val="006A79CD"/>
    <w:rsid w:val="006A79D5"/>
    <w:rsid w:val="006A7C29"/>
    <w:rsid w:val="006B0829"/>
    <w:rsid w:val="006B09D8"/>
    <w:rsid w:val="006B0FCA"/>
    <w:rsid w:val="006B1231"/>
    <w:rsid w:val="006B1492"/>
    <w:rsid w:val="006B14B1"/>
    <w:rsid w:val="006B1547"/>
    <w:rsid w:val="006B1644"/>
    <w:rsid w:val="006B1C40"/>
    <w:rsid w:val="006B21C9"/>
    <w:rsid w:val="006B2A71"/>
    <w:rsid w:val="006B3017"/>
    <w:rsid w:val="006B3253"/>
    <w:rsid w:val="006B34D7"/>
    <w:rsid w:val="006B375A"/>
    <w:rsid w:val="006B3B6A"/>
    <w:rsid w:val="006B3C37"/>
    <w:rsid w:val="006B3F9E"/>
    <w:rsid w:val="006B4063"/>
    <w:rsid w:val="006B42D8"/>
    <w:rsid w:val="006B4421"/>
    <w:rsid w:val="006B4467"/>
    <w:rsid w:val="006B4706"/>
    <w:rsid w:val="006B4A91"/>
    <w:rsid w:val="006B4DC8"/>
    <w:rsid w:val="006B4F3A"/>
    <w:rsid w:val="006B50BA"/>
    <w:rsid w:val="006B632F"/>
    <w:rsid w:val="006B6492"/>
    <w:rsid w:val="006B6512"/>
    <w:rsid w:val="006B66FF"/>
    <w:rsid w:val="006B69CC"/>
    <w:rsid w:val="006B7350"/>
    <w:rsid w:val="006B777A"/>
    <w:rsid w:val="006B7783"/>
    <w:rsid w:val="006B780E"/>
    <w:rsid w:val="006C0146"/>
    <w:rsid w:val="006C0863"/>
    <w:rsid w:val="006C1074"/>
    <w:rsid w:val="006C15B7"/>
    <w:rsid w:val="006C15CD"/>
    <w:rsid w:val="006C15E0"/>
    <w:rsid w:val="006C1A37"/>
    <w:rsid w:val="006C1EF0"/>
    <w:rsid w:val="006C1F5E"/>
    <w:rsid w:val="006C22DE"/>
    <w:rsid w:val="006C2597"/>
    <w:rsid w:val="006C2C7F"/>
    <w:rsid w:val="006C2EA0"/>
    <w:rsid w:val="006C32CC"/>
    <w:rsid w:val="006C3357"/>
    <w:rsid w:val="006C3362"/>
    <w:rsid w:val="006C337E"/>
    <w:rsid w:val="006C346F"/>
    <w:rsid w:val="006C3A27"/>
    <w:rsid w:val="006C3EB9"/>
    <w:rsid w:val="006C4243"/>
    <w:rsid w:val="006C44F0"/>
    <w:rsid w:val="006C453A"/>
    <w:rsid w:val="006C46CA"/>
    <w:rsid w:val="006C4829"/>
    <w:rsid w:val="006C4A96"/>
    <w:rsid w:val="006C57C3"/>
    <w:rsid w:val="006C58EC"/>
    <w:rsid w:val="006C5B71"/>
    <w:rsid w:val="006C6972"/>
    <w:rsid w:val="006C6AE2"/>
    <w:rsid w:val="006C6EBD"/>
    <w:rsid w:val="006C7031"/>
    <w:rsid w:val="006C7086"/>
    <w:rsid w:val="006C714F"/>
    <w:rsid w:val="006C71DC"/>
    <w:rsid w:val="006C74CC"/>
    <w:rsid w:val="006C765C"/>
    <w:rsid w:val="006C76C5"/>
    <w:rsid w:val="006C779F"/>
    <w:rsid w:val="006D0113"/>
    <w:rsid w:val="006D0B8E"/>
    <w:rsid w:val="006D0C7A"/>
    <w:rsid w:val="006D10F6"/>
    <w:rsid w:val="006D119B"/>
    <w:rsid w:val="006D123B"/>
    <w:rsid w:val="006D1258"/>
    <w:rsid w:val="006D1273"/>
    <w:rsid w:val="006D1952"/>
    <w:rsid w:val="006D1F5B"/>
    <w:rsid w:val="006D1FED"/>
    <w:rsid w:val="006D2075"/>
    <w:rsid w:val="006D30A5"/>
    <w:rsid w:val="006D31DA"/>
    <w:rsid w:val="006D328A"/>
    <w:rsid w:val="006D34A2"/>
    <w:rsid w:val="006D34C1"/>
    <w:rsid w:val="006D3A3E"/>
    <w:rsid w:val="006D3B6B"/>
    <w:rsid w:val="006D41F0"/>
    <w:rsid w:val="006D468E"/>
    <w:rsid w:val="006D4937"/>
    <w:rsid w:val="006D4E05"/>
    <w:rsid w:val="006D50BB"/>
    <w:rsid w:val="006D5585"/>
    <w:rsid w:val="006D59BF"/>
    <w:rsid w:val="006D5AEB"/>
    <w:rsid w:val="006D5CB8"/>
    <w:rsid w:val="006D5D3B"/>
    <w:rsid w:val="006D664B"/>
    <w:rsid w:val="006D6743"/>
    <w:rsid w:val="006D6832"/>
    <w:rsid w:val="006D6A30"/>
    <w:rsid w:val="006D7198"/>
    <w:rsid w:val="006D7538"/>
    <w:rsid w:val="006D7812"/>
    <w:rsid w:val="006D7896"/>
    <w:rsid w:val="006D7D9A"/>
    <w:rsid w:val="006E0348"/>
    <w:rsid w:val="006E0D47"/>
    <w:rsid w:val="006E0D9C"/>
    <w:rsid w:val="006E0EA0"/>
    <w:rsid w:val="006E0F9B"/>
    <w:rsid w:val="006E1196"/>
    <w:rsid w:val="006E14BA"/>
    <w:rsid w:val="006E17D8"/>
    <w:rsid w:val="006E1862"/>
    <w:rsid w:val="006E1A45"/>
    <w:rsid w:val="006E22CD"/>
    <w:rsid w:val="006E2659"/>
    <w:rsid w:val="006E26C0"/>
    <w:rsid w:val="006E277F"/>
    <w:rsid w:val="006E2A20"/>
    <w:rsid w:val="006E2B0E"/>
    <w:rsid w:val="006E2D26"/>
    <w:rsid w:val="006E2FE4"/>
    <w:rsid w:val="006E3002"/>
    <w:rsid w:val="006E3214"/>
    <w:rsid w:val="006E322B"/>
    <w:rsid w:val="006E3354"/>
    <w:rsid w:val="006E3CC6"/>
    <w:rsid w:val="006E3D29"/>
    <w:rsid w:val="006E3DC0"/>
    <w:rsid w:val="006E40D7"/>
    <w:rsid w:val="006E4100"/>
    <w:rsid w:val="006E4A54"/>
    <w:rsid w:val="006E4DD2"/>
    <w:rsid w:val="006E4E0E"/>
    <w:rsid w:val="006E57A2"/>
    <w:rsid w:val="006E58FE"/>
    <w:rsid w:val="006E649E"/>
    <w:rsid w:val="006E69BB"/>
    <w:rsid w:val="006E69E3"/>
    <w:rsid w:val="006E6A55"/>
    <w:rsid w:val="006E7052"/>
    <w:rsid w:val="006E747F"/>
    <w:rsid w:val="006E76D0"/>
    <w:rsid w:val="006E7A2D"/>
    <w:rsid w:val="006E7E94"/>
    <w:rsid w:val="006F0130"/>
    <w:rsid w:val="006F01EC"/>
    <w:rsid w:val="006F0557"/>
    <w:rsid w:val="006F0C04"/>
    <w:rsid w:val="006F0FEC"/>
    <w:rsid w:val="006F0FFF"/>
    <w:rsid w:val="006F10D8"/>
    <w:rsid w:val="006F1129"/>
    <w:rsid w:val="006F14D8"/>
    <w:rsid w:val="006F23ED"/>
    <w:rsid w:val="006F2423"/>
    <w:rsid w:val="006F24F4"/>
    <w:rsid w:val="006F28D4"/>
    <w:rsid w:val="006F2B78"/>
    <w:rsid w:val="006F2BB6"/>
    <w:rsid w:val="006F2BF2"/>
    <w:rsid w:val="006F2C15"/>
    <w:rsid w:val="006F2E60"/>
    <w:rsid w:val="006F34C1"/>
    <w:rsid w:val="006F3A3F"/>
    <w:rsid w:val="006F4452"/>
    <w:rsid w:val="006F4C7C"/>
    <w:rsid w:val="006F4DB7"/>
    <w:rsid w:val="006F51BD"/>
    <w:rsid w:val="006F5476"/>
    <w:rsid w:val="006F55F7"/>
    <w:rsid w:val="006F5C74"/>
    <w:rsid w:val="006F60DE"/>
    <w:rsid w:val="006F6A4E"/>
    <w:rsid w:val="006F6C7A"/>
    <w:rsid w:val="006F6E72"/>
    <w:rsid w:val="006F6F3F"/>
    <w:rsid w:val="006F71C7"/>
    <w:rsid w:val="006F74EB"/>
    <w:rsid w:val="006F76CF"/>
    <w:rsid w:val="006F7E42"/>
    <w:rsid w:val="00700012"/>
    <w:rsid w:val="00700442"/>
    <w:rsid w:val="0070097F"/>
    <w:rsid w:val="00700991"/>
    <w:rsid w:val="00700B81"/>
    <w:rsid w:val="007010C5"/>
    <w:rsid w:val="00701911"/>
    <w:rsid w:val="007021B5"/>
    <w:rsid w:val="00702282"/>
    <w:rsid w:val="007022EB"/>
    <w:rsid w:val="00702335"/>
    <w:rsid w:val="0070246A"/>
    <w:rsid w:val="00702C54"/>
    <w:rsid w:val="00702D25"/>
    <w:rsid w:val="00703002"/>
    <w:rsid w:val="007032BE"/>
    <w:rsid w:val="00703D8C"/>
    <w:rsid w:val="00703DE6"/>
    <w:rsid w:val="00703EB1"/>
    <w:rsid w:val="007042AE"/>
    <w:rsid w:val="00704755"/>
    <w:rsid w:val="007047C9"/>
    <w:rsid w:val="00704BF5"/>
    <w:rsid w:val="00704E68"/>
    <w:rsid w:val="00705844"/>
    <w:rsid w:val="00705DF3"/>
    <w:rsid w:val="00705FE3"/>
    <w:rsid w:val="0070661D"/>
    <w:rsid w:val="00706702"/>
    <w:rsid w:val="0070684B"/>
    <w:rsid w:val="00706B34"/>
    <w:rsid w:val="00706B60"/>
    <w:rsid w:val="00706E55"/>
    <w:rsid w:val="00706F02"/>
    <w:rsid w:val="00707396"/>
    <w:rsid w:val="007079C4"/>
    <w:rsid w:val="00707AA2"/>
    <w:rsid w:val="00707B16"/>
    <w:rsid w:val="0071013F"/>
    <w:rsid w:val="00710145"/>
    <w:rsid w:val="007106FB"/>
    <w:rsid w:val="0071093B"/>
    <w:rsid w:val="00710ACC"/>
    <w:rsid w:val="00710F8D"/>
    <w:rsid w:val="00711708"/>
    <w:rsid w:val="00711821"/>
    <w:rsid w:val="0071190D"/>
    <w:rsid w:val="007120D7"/>
    <w:rsid w:val="007122DB"/>
    <w:rsid w:val="00712728"/>
    <w:rsid w:val="00712847"/>
    <w:rsid w:val="00712D4E"/>
    <w:rsid w:val="00713911"/>
    <w:rsid w:val="00713971"/>
    <w:rsid w:val="007139E0"/>
    <w:rsid w:val="00713AB7"/>
    <w:rsid w:val="00713B6D"/>
    <w:rsid w:val="00713C27"/>
    <w:rsid w:val="00713D07"/>
    <w:rsid w:val="00713E8B"/>
    <w:rsid w:val="0071401E"/>
    <w:rsid w:val="00714843"/>
    <w:rsid w:val="00714865"/>
    <w:rsid w:val="00714E90"/>
    <w:rsid w:val="007151DB"/>
    <w:rsid w:val="00715378"/>
    <w:rsid w:val="0071546B"/>
    <w:rsid w:val="007157C5"/>
    <w:rsid w:val="0071599F"/>
    <w:rsid w:val="00715FA2"/>
    <w:rsid w:val="00715FBE"/>
    <w:rsid w:val="007162F5"/>
    <w:rsid w:val="0071667E"/>
    <w:rsid w:val="00716AB8"/>
    <w:rsid w:val="0071735F"/>
    <w:rsid w:val="007175AA"/>
    <w:rsid w:val="00717A47"/>
    <w:rsid w:val="00717BE5"/>
    <w:rsid w:val="00717D00"/>
    <w:rsid w:val="00717E7E"/>
    <w:rsid w:val="00717F51"/>
    <w:rsid w:val="00720239"/>
    <w:rsid w:val="00720489"/>
    <w:rsid w:val="0072057E"/>
    <w:rsid w:val="007207D5"/>
    <w:rsid w:val="007207E0"/>
    <w:rsid w:val="0072091E"/>
    <w:rsid w:val="00720E14"/>
    <w:rsid w:val="00720F58"/>
    <w:rsid w:val="007214FC"/>
    <w:rsid w:val="00721EC7"/>
    <w:rsid w:val="0072208A"/>
    <w:rsid w:val="007225D2"/>
    <w:rsid w:val="00722981"/>
    <w:rsid w:val="00722C00"/>
    <w:rsid w:val="00722C95"/>
    <w:rsid w:val="007235F6"/>
    <w:rsid w:val="00723B93"/>
    <w:rsid w:val="00724903"/>
    <w:rsid w:val="00724BAF"/>
    <w:rsid w:val="00725035"/>
    <w:rsid w:val="007250D3"/>
    <w:rsid w:val="00725A43"/>
    <w:rsid w:val="00725EAD"/>
    <w:rsid w:val="0072624A"/>
    <w:rsid w:val="0072640F"/>
    <w:rsid w:val="00726649"/>
    <w:rsid w:val="00726A96"/>
    <w:rsid w:val="00726C01"/>
    <w:rsid w:val="00726C62"/>
    <w:rsid w:val="00727272"/>
    <w:rsid w:val="007272B1"/>
    <w:rsid w:val="00727841"/>
    <w:rsid w:val="007279B9"/>
    <w:rsid w:val="00727A97"/>
    <w:rsid w:val="007305E3"/>
    <w:rsid w:val="00730850"/>
    <w:rsid w:val="00730ACC"/>
    <w:rsid w:val="00730E85"/>
    <w:rsid w:val="00731A4A"/>
    <w:rsid w:val="00731D7D"/>
    <w:rsid w:val="00731E71"/>
    <w:rsid w:val="007324A1"/>
    <w:rsid w:val="00732664"/>
    <w:rsid w:val="00732917"/>
    <w:rsid w:val="00732971"/>
    <w:rsid w:val="00732A64"/>
    <w:rsid w:val="00732ADD"/>
    <w:rsid w:val="007333F1"/>
    <w:rsid w:val="007334F9"/>
    <w:rsid w:val="0073405D"/>
    <w:rsid w:val="007343BF"/>
    <w:rsid w:val="00734606"/>
    <w:rsid w:val="0073499D"/>
    <w:rsid w:val="00734AA7"/>
    <w:rsid w:val="007350E4"/>
    <w:rsid w:val="00735B38"/>
    <w:rsid w:val="00735C96"/>
    <w:rsid w:val="00735D2C"/>
    <w:rsid w:val="00735E0D"/>
    <w:rsid w:val="007360A5"/>
    <w:rsid w:val="00737137"/>
    <w:rsid w:val="007374FA"/>
    <w:rsid w:val="007376B2"/>
    <w:rsid w:val="007378E5"/>
    <w:rsid w:val="00737D95"/>
    <w:rsid w:val="007403AC"/>
    <w:rsid w:val="00740832"/>
    <w:rsid w:val="00740B61"/>
    <w:rsid w:val="00740F33"/>
    <w:rsid w:val="007415FC"/>
    <w:rsid w:val="00741DC8"/>
    <w:rsid w:val="00742778"/>
    <w:rsid w:val="00742B6C"/>
    <w:rsid w:val="00743353"/>
    <w:rsid w:val="0074350E"/>
    <w:rsid w:val="00743837"/>
    <w:rsid w:val="0074450A"/>
    <w:rsid w:val="00744846"/>
    <w:rsid w:val="00744ACF"/>
    <w:rsid w:val="0074567F"/>
    <w:rsid w:val="00745B30"/>
    <w:rsid w:val="007460E1"/>
    <w:rsid w:val="0074615E"/>
    <w:rsid w:val="007463D3"/>
    <w:rsid w:val="007463F8"/>
    <w:rsid w:val="007466E2"/>
    <w:rsid w:val="007468C9"/>
    <w:rsid w:val="00746B5E"/>
    <w:rsid w:val="00746C81"/>
    <w:rsid w:val="00746E6A"/>
    <w:rsid w:val="00746F73"/>
    <w:rsid w:val="0074718F"/>
    <w:rsid w:val="007477B7"/>
    <w:rsid w:val="0074789B"/>
    <w:rsid w:val="00747A19"/>
    <w:rsid w:val="00747C58"/>
    <w:rsid w:val="00747EC5"/>
    <w:rsid w:val="0075008E"/>
    <w:rsid w:val="0075010D"/>
    <w:rsid w:val="00750287"/>
    <w:rsid w:val="00750A74"/>
    <w:rsid w:val="00750D5E"/>
    <w:rsid w:val="0075135C"/>
    <w:rsid w:val="007517E4"/>
    <w:rsid w:val="00751AD3"/>
    <w:rsid w:val="00751D47"/>
    <w:rsid w:val="0075230C"/>
    <w:rsid w:val="007523FD"/>
    <w:rsid w:val="0075265C"/>
    <w:rsid w:val="007526F9"/>
    <w:rsid w:val="00752BBB"/>
    <w:rsid w:val="00752F42"/>
    <w:rsid w:val="00753417"/>
    <w:rsid w:val="00753527"/>
    <w:rsid w:val="007536B5"/>
    <w:rsid w:val="00753F16"/>
    <w:rsid w:val="00754498"/>
    <w:rsid w:val="0075458C"/>
    <w:rsid w:val="007545DA"/>
    <w:rsid w:val="007547A8"/>
    <w:rsid w:val="00755557"/>
    <w:rsid w:val="00755D87"/>
    <w:rsid w:val="007560CB"/>
    <w:rsid w:val="00756385"/>
    <w:rsid w:val="007567DE"/>
    <w:rsid w:val="007568E0"/>
    <w:rsid w:val="007573F5"/>
    <w:rsid w:val="00757AD9"/>
    <w:rsid w:val="00757B82"/>
    <w:rsid w:val="00757C43"/>
    <w:rsid w:val="00760214"/>
    <w:rsid w:val="00760258"/>
    <w:rsid w:val="0076072D"/>
    <w:rsid w:val="00760887"/>
    <w:rsid w:val="0076122C"/>
    <w:rsid w:val="0076135E"/>
    <w:rsid w:val="007614A2"/>
    <w:rsid w:val="00761519"/>
    <w:rsid w:val="0076197B"/>
    <w:rsid w:val="00761DFB"/>
    <w:rsid w:val="00762367"/>
    <w:rsid w:val="0076239D"/>
    <w:rsid w:val="007623F0"/>
    <w:rsid w:val="00762984"/>
    <w:rsid w:val="00762DA3"/>
    <w:rsid w:val="00762DA4"/>
    <w:rsid w:val="007630C2"/>
    <w:rsid w:val="007630DE"/>
    <w:rsid w:val="00763265"/>
    <w:rsid w:val="00763358"/>
    <w:rsid w:val="00763980"/>
    <w:rsid w:val="00763FEE"/>
    <w:rsid w:val="007642D9"/>
    <w:rsid w:val="00764B47"/>
    <w:rsid w:val="00764E23"/>
    <w:rsid w:val="007658EE"/>
    <w:rsid w:val="00765962"/>
    <w:rsid w:val="00766301"/>
    <w:rsid w:val="0076643F"/>
    <w:rsid w:val="007668DD"/>
    <w:rsid w:val="00766905"/>
    <w:rsid w:val="00766924"/>
    <w:rsid w:val="00766BD7"/>
    <w:rsid w:val="00766F96"/>
    <w:rsid w:val="007671B7"/>
    <w:rsid w:val="0076737A"/>
    <w:rsid w:val="007678D4"/>
    <w:rsid w:val="00770339"/>
    <w:rsid w:val="007706E7"/>
    <w:rsid w:val="00770CDF"/>
    <w:rsid w:val="00771304"/>
    <w:rsid w:val="007714CC"/>
    <w:rsid w:val="00771621"/>
    <w:rsid w:val="007717B8"/>
    <w:rsid w:val="00771AFE"/>
    <w:rsid w:val="00771EA4"/>
    <w:rsid w:val="00772308"/>
    <w:rsid w:val="00772574"/>
    <w:rsid w:val="007727C3"/>
    <w:rsid w:val="00773260"/>
    <w:rsid w:val="00773279"/>
    <w:rsid w:val="00773523"/>
    <w:rsid w:val="007735A9"/>
    <w:rsid w:val="00773ABD"/>
    <w:rsid w:val="00773DC8"/>
    <w:rsid w:val="00773E5E"/>
    <w:rsid w:val="0077408C"/>
    <w:rsid w:val="00774780"/>
    <w:rsid w:val="0077488D"/>
    <w:rsid w:val="00774CB4"/>
    <w:rsid w:val="0077552B"/>
    <w:rsid w:val="00775699"/>
    <w:rsid w:val="0077595E"/>
    <w:rsid w:val="00775C23"/>
    <w:rsid w:val="00775C24"/>
    <w:rsid w:val="00775E49"/>
    <w:rsid w:val="00775EDF"/>
    <w:rsid w:val="0077609C"/>
    <w:rsid w:val="00776199"/>
    <w:rsid w:val="00776768"/>
    <w:rsid w:val="00776B71"/>
    <w:rsid w:val="007776CC"/>
    <w:rsid w:val="00777D98"/>
    <w:rsid w:val="00777E19"/>
    <w:rsid w:val="00777EF8"/>
    <w:rsid w:val="00780556"/>
    <w:rsid w:val="00781553"/>
    <w:rsid w:val="0078224D"/>
    <w:rsid w:val="007822CF"/>
    <w:rsid w:val="00782316"/>
    <w:rsid w:val="007823AC"/>
    <w:rsid w:val="007826FF"/>
    <w:rsid w:val="0078337D"/>
    <w:rsid w:val="007834BA"/>
    <w:rsid w:val="00784105"/>
    <w:rsid w:val="007847DF"/>
    <w:rsid w:val="00784844"/>
    <w:rsid w:val="00784884"/>
    <w:rsid w:val="00784A13"/>
    <w:rsid w:val="007851FB"/>
    <w:rsid w:val="00785316"/>
    <w:rsid w:val="0078538E"/>
    <w:rsid w:val="00785A61"/>
    <w:rsid w:val="00785DDA"/>
    <w:rsid w:val="007865C5"/>
    <w:rsid w:val="00786A2E"/>
    <w:rsid w:val="00786C3B"/>
    <w:rsid w:val="00787163"/>
    <w:rsid w:val="0078716A"/>
    <w:rsid w:val="007872D2"/>
    <w:rsid w:val="007876A8"/>
    <w:rsid w:val="0078782A"/>
    <w:rsid w:val="00787B9A"/>
    <w:rsid w:val="00787BCC"/>
    <w:rsid w:val="00787EF0"/>
    <w:rsid w:val="007909DD"/>
    <w:rsid w:val="00790D62"/>
    <w:rsid w:val="00791034"/>
    <w:rsid w:val="007915D4"/>
    <w:rsid w:val="00791799"/>
    <w:rsid w:val="00791D6C"/>
    <w:rsid w:val="007924A4"/>
    <w:rsid w:val="007926D8"/>
    <w:rsid w:val="00792C48"/>
    <w:rsid w:val="00792DCB"/>
    <w:rsid w:val="00792DD6"/>
    <w:rsid w:val="00792E1D"/>
    <w:rsid w:val="00792EA4"/>
    <w:rsid w:val="00792F63"/>
    <w:rsid w:val="0079312F"/>
    <w:rsid w:val="007933AC"/>
    <w:rsid w:val="00793B79"/>
    <w:rsid w:val="007943F1"/>
    <w:rsid w:val="007944D3"/>
    <w:rsid w:val="00794BB1"/>
    <w:rsid w:val="00794C59"/>
    <w:rsid w:val="00794CFF"/>
    <w:rsid w:val="00794D00"/>
    <w:rsid w:val="00795826"/>
    <w:rsid w:val="00795838"/>
    <w:rsid w:val="00795CF0"/>
    <w:rsid w:val="00795FB1"/>
    <w:rsid w:val="00796BD5"/>
    <w:rsid w:val="00797529"/>
    <w:rsid w:val="0079769E"/>
    <w:rsid w:val="007A00C2"/>
    <w:rsid w:val="007A0595"/>
    <w:rsid w:val="007A1497"/>
    <w:rsid w:val="007A1789"/>
    <w:rsid w:val="007A187D"/>
    <w:rsid w:val="007A24E5"/>
    <w:rsid w:val="007A317E"/>
    <w:rsid w:val="007A3433"/>
    <w:rsid w:val="007A35DF"/>
    <w:rsid w:val="007A37C3"/>
    <w:rsid w:val="007A3878"/>
    <w:rsid w:val="007A3A8A"/>
    <w:rsid w:val="007A3CE0"/>
    <w:rsid w:val="007A3E20"/>
    <w:rsid w:val="007A402A"/>
    <w:rsid w:val="007A45A7"/>
    <w:rsid w:val="007A461E"/>
    <w:rsid w:val="007A47EA"/>
    <w:rsid w:val="007A481B"/>
    <w:rsid w:val="007A4AF1"/>
    <w:rsid w:val="007A4D4A"/>
    <w:rsid w:val="007A51BB"/>
    <w:rsid w:val="007A5207"/>
    <w:rsid w:val="007A53A4"/>
    <w:rsid w:val="007A56B6"/>
    <w:rsid w:val="007A6124"/>
    <w:rsid w:val="007A689D"/>
    <w:rsid w:val="007A7262"/>
    <w:rsid w:val="007A76D9"/>
    <w:rsid w:val="007B01CD"/>
    <w:rsid w:val="007B032E"/>
    <w:rsid w:val="007B06A2"/>
    <w:rsid w:val="007B07C4"/>
    <w:rsid w:val="007B0C7F"/>
    <w:rsid w:val="007B0D23"/>
    <w:rsid w:val="007B1155"/>
    <w:rsid w:val="007B1630"/>
    <w:rsid w:val="007B17C9"/>
    <w:rsid w:val="007B17FE"/>
    <w:rsid w:val="007B18B1"/>
    <w:rsid w:val="007B18BC"/>
    <w:rsid w:val="007B1B86"/>
    <w:rsid w:val="007B2258"/>
    <w:rsid w:val="007B2400"/>
    <w:rsid w:val="007B26E7"/>
    <w:rsid w:val="007B2F94"/>
    <w:rsid w:val="007B3374"/>
    <w:rsid w:val="007B350F"/>
    <w:rsid w:val="007B351D"/>
    <w:rsid w:val="007B3AFE"/>
    <w:rsid w:val="007B4825"/>
    <w:rsid w:val="007B4FD2"/>
    <w:rsid w:val="007B50DE"/>
    <w:rsid w:val="007B512E"/>
    <w:rsid w:val="007B5636"/>
    <w:rsid w:val="007B58B9"/>
    <w:rsid w:val="007B58D1"/>
    <w:rsid w:val="007B593B"/>
    <w:rsid w:val="007B5D9B"/>
    <w:rsid w:val="007B603A"/>
    <w:rsid w:val="007B606B"/>
    <w:rsid w:val="007B60A6"/>
    <w:rsid w:val="007B6198"/>
    <w:rsid w:val="007B61C8"/>
    <w:rsid w:val="007B6296"/>
    <w:rsid w:val="007B6556"/>
    <w:rsid w:val="007B6B97"/>
    <w:rsid w:val="007B6C2B"/>
    <w:rsid w:val="007B6C35"/>
    <w:rsid w:val="007B6DA2"/>
    <w:rsid w:val="007B6DFD"/>
    <w:rsid w:val="007B7748"/>
    <w:rsid w:val="007B7A88"/>
    <w:rsid w:val="007C102D"/>
    <w:rsid w:val="007C1454"/>
    <w:rsid w:val="007C165D"/>
    <w:rsid w:val="007C17EA"/>
    <w:rsid w:val="007C1842"/>
    <w:rsid w:val="007C1F80"/>
    <w:rsid w:val="007C2173"/>
    <w:rsid w:val="007C24BB"/>
    <w:rsid w:val="007C2550"/>
    <w:rsid w:val="007C2A1B"/>
    <w:rsid w:val="007C2CBD"/>
    <w:rsid w:val="007C2ED2"/>
    <w:rsid w:val="007C35ED"/>
    <w:rsid w:val="007C360B"/>
    <w:rsid w:val="007C3B6B"/>
    <w:rsid w:val="007C3D5B"/>
    <w:rsid w:val="007C3E3E"/>
    <w:rsid w:val="007C3EF1"/>
    <w:rsid w:val="007C4427"/>
    <w:rsid w:val="007C4428"/>
    <w:rsid w:val="007C48C2"/>
    <w:rsid w:val="007C48F8"/>
    <w:rsid w:val="007C5038"/>
    <w:rsid w:val="007C51BD"/>
    <w:rsid w:val="007C5391"/>
    <w:rsid w:val="007C560A"/>
    <w:rsid w:val="007C5640"/>
    <w:rsid w:val="007C6002"/>
    <w:rsid w:val="007C62DA"/>
    <w:rsid w:val="007C63EE"/>
    <w:rsid w:val="007C65CB"/>
    <w:rsid w:val="007C6790"/>
    <w:rsid w:val="007C68AE"/>
    <w:rsid w:val="007C6B7A"/>
    <w:rsid w:val="007C6E3A"/>
    <w:rsid w:val="007C712B"/>
    <w:rsid w:val="007C7B5D"/>
    <w:rsid w:val="007C7B5E"/>
    <w:rsid w:val="007C7DA0"/>
    <w:rsid w:val="007C7E7A"/>
    <w:rsid w:val="007D03EF"/>
    <w:rsid w:val="007D08E8"/>
    <w:rsid w:val="007D0B57"/>
    <w:rsid w:val="007D0C3E"/>
    <w:rsid w:val="007D0ED9"/>
    <w:rsid w:val="007D0F74"/>
    <w:rsid w:val="007D1096"/>
    <w:rsid w:val="007D11D3"/>
    <w:rsid w:val="007D1D13"/>
    <w:rsid w:val="007D1E98"/>
    <w:rsid w:val="007D2C4E"/>
    <w:rsid w:val="007D34A1"/>
    <w:rsid w:val="007D3541"/>
    <w:rsid w:val="007D3591"/>
    <w:rsid w:val="007D37A7"/>
    <w:rsid w:val="007D3CF0"/>
    <w:rsid w:val="007D3DB2"/>
    <w:rsid w:val="007D3FBF"/>
    <w:rsid w:val="007D40B5"/>
    <w:rsid w:val="007D41C7"/>
    <w:rsid w:val="007D4792"/>
    <w:rsid w:val="007D4824"/>
    <w:rsid w:val="007D524E"/>
    <w:rsid w:val="007D56CC"/>
    <w:rsid w:val="007D574B"/>
    <w:rsid w:val="007D580E"/>
    <w:rsid w:val="007D5B5E"/>
    <w:rsid w:val="007D5DB0"/>
    <w:rsid w:val="007D5EAE"/>
    <w:rsid w:val="007D5F82"/>
    <w:rsid w:val="007D6439"/>
    <w:rsid w:val="007D6A46"/>
    <w:rsid w:val="007D6B3B"/>
    <w:rsid w:val="007D7410"/>
    <w:rsid w:val="007D7568"/>
    <w:rsid w:val="007D76FA"/>
    <w:rsid w:val="007D7B44"/>
    <w:rsid w:val="007E053A"/>
    <w:rsid w:val="007E05C6"/>
    <w:rsid w:val="007E0B1A"/>
    <w:rsid w:val="007E0BED"/>
    <w:rsid w:val="007E0CB0"/>
    <w:rsid w:val="007E10F1"/>
    <w:rsid w:val="007E2313"/>
    <w:rsid w:val="007E2486"/>
    <w:rsid w:val="007E27B0"/>
    <w:rsid w:val="007E3272"/>
    <w:rsid w:val="007E32D7"/>
    <w:rsid w:val="007E36E1"/>
    <w:rsid w:val="007E37FF"/>
    <w:rsid w:val="007E397A"/>
    <w:rsid w:val="007E4963"/>
    <w:rsid w:val="007E51AE"/>
    <w:rsid w:val="007E51CD"/>
    <w:rsid w:val="007E529A"/>
    <w:rsid w:val="007E53CE"/>
    <w:rsid w:val="007E5926"/>
    <w:rsid w:val="007E5A0C"/>
    <w:rsid w:val="007E5D1B"/>
    <w:rsid w:val="007E5DC3"/>
    <w:rsid w:val="007E61B7"/>
    <w:rsid w:val="007E62BE"/>
    <w:rsid w:val="007E6536"/>
    <w:rsid w:val="007E6767"/>
    <w:rsid w:val="007E6AD1"/>
    <w:rsid w:val="007E6BDC"/>
    <w:rsid w:val="007E72E9"/>
    <w:rsid w:val="007E7620"/>
    <w:rsid w:val="007F013F"/>
    <w:rsid w:val="007F049E"/>
    <w:rsid w:val="007F0956"/>
    <w:rsid w:val="007F0BF8"/>
    <w:rsid w:val="007F12DA"/>
    <w:rsid w:val="007F13D3"/>
    <w:rsid w:val="007F1499"/>
    <w:rsid w:val="007F150D"/>
    <w:rsid w:val="007F18F7"/>
    <w:rsid w:val="007F19FD"/>
    <w:rsid w:val="007F1CFC"/>
    <w:rsid w:val="007F1D58"/>
    <w:rsid w:val="007F1E70"/>
    <w:rsid w:val="007F1FBE"/>
    <w:rsid w:val="007F2523"/>
    <w:rsid w:val="007F282E"/>
    <w:rsid w:val="007F29E0"/>
    <w:rsid w:val="007F2A77"/>
    <w:rsid w:val="007F2F0E"/>
    <w:rsid w:val="007F3810"/>
    <w:rsid w:val="007F3959"/>
    <w:rsid w:val="007F3E47"/>
    <w:rsid w:val="007F4076"/>
    <w:rsid w:val="007F43A9"/>
    <w:rsid w:val="007F4CFF"/>
    <w:rsid w:val="007F4EB6"/>
    <w:rsid w:val="007F5082"/>
    <w:rsid w:val="007F51E9"/>
    <w:rsid w:val="007F5403"/>
    <w:rsid w:val="007F5499"/>
    <w:rsid w:val="007F5BE1"/>
    <w:rsid w:val="007F5D75"/>
    <w:rsid w:val="007F64D8"/>
    <w:rsid w:val="007F6AFD"/>
    <w:rsid w:val="007F6F6E"/>
    <w:rsid w:val="007F6FD4"/>
    <w:rsid w:val="007F787A"/>
    <w:rsid w:val="007F7DEC"/>
    <w:rsid w:val="007F7E04"/>
    <w:rsid w:val="00800730"/>
    <w:rsid w:val="0080085D"/>
    <w:rsid w:val="00800B99"/>
    <w:rsid w:val="008010FC"/>
    <w:rsid w:val="00802142"/>
    <w:rsid w:val="00802150"/>
    <w:rsid w:val="00802244"/>
    <w:rsid w:val="0080273A"/>
    <w:rsid w:val="00802B38"/>
    <w:rsid w:val="00802C2F"/>
    <w:rsid w:val="00803162"/>
    <w:rsid w:val="008033FF"/>
    <w:rsid w:val="008036ED"/>
    <w:rsid w:val="008037BF"/>
    <w:rsid w:val="00803B19"/>
    <w:rsid w:val="008040B1"/>
    <w:rsid w:val="008043DD"/>
    <w:rsid w:val="008045E4"/>
    <w:rsid w:val="008045E5"/>
    <w:rsid w:val="00804889"/>
    <w:rsid w:val="0080497B"/>
    <w:rsid w:val="00804DDB"/>
    <w:rsid w:val="0080528C"/>
    <w:rsid w:val="008053D8"/>
    <w:rsid w:val="00805548"/>
    <w:rsid w:val="008056EC"/>
    <w:rsid w:val="00805AE1"/>
    <w:rsid w:val="00805BA2"/>
    <w:rsid w:val="0080605E"/>
    <w:rsid w:val="008062D8"/>
    <w:rsid w:val="00806348"/>
    <w:rsid w:val="008064B6"/>
    <w:rsid w:val="00806657"/>
    <w:rsid w:val="00806BBD"/>
    <w:rsid w:val="00806BDA"/>
    <w:rsid w:val="00806C22"/>
    <w:rsid w:val="00807681"/>
    <w:rsid w:val="008079BF"/>
    <w:rsid w:val="00807FCF"/>
    <w:rsid w:val="008106F0"/>
    <w:rsid w:val="00810B53"/>
    <w:rsid w:val="00810D24"/>
    <w:rsid w:val="00810E2F"/>
    <w:rsid w:val="00810F28"/>
    <w:rsid w:val="00810FB0"/>
    <w:rsid w:val="008111E7"/>
    <w:rsid w:val="00811363"/>
    <w:rsid w:val="00811B67"/>
    <w:rsid w:val="00811C4F"/>
    <w:rsid w:val="00811F26"/>
    <w:rsid w:val="008120EE"/>
    <w:rsid w:val="008122E4"/>
    <w:rsid w:val="008122FF"/>
    <w:rsid w:val="008123B7"/>
    <w:rsid w:val="008127F2"/>
    <w:rsid w:val="0081297F"/>
    <w:rsid w:val="008129F8"/>
    <w:rsid w:val="00812A66"/>
    <w:rsid w:val="00812A71"/>
    <w:rsid w:val="00812D37"/>
    <w:rsid w:val="00812D83"/>
    <w:rsid w:val="00812F35"/>
    <w:rsid w:val="00813696"/>
    <w:rsid w:val="008137A6"/>
    <w:rsid w:val="00813898"/>
    <w:rsid w:val="00813EBA"/>
    <w:rsid w:val="0081401B"/>
    <w:rsid w:val="00814245"/>
    <w:rsid w:val="0081435B"/>
    <w:rsid w:val="00814B48"/>
    <w:rsid w:val="00814C1F"/>
    <w:rsid w:val="00815055"/>
    <w:rsid w:val="008153AA"/>
    <w:rsid w:val="008157BA"/>
    <w:rsid w:val="00815827"/>
    <w:rsid w:val="00815C71"/>
    <w:rsid w:val="00815CB6"/>
    <w:rsid w:val="00815D4F"/>
    <w:rsid w:val="00815FC5"/>
    <w:rsid w:val="00816018"/>
    <w:rsid w:val="00816739"/>
    <w:rsid w:val="008169AB"/>
    <w:rsid w:val="0081748D"/>
    <w:rsid w:val="00817611"/>
    <w:rsid w:val="0081780F"/>
    <w:rsid w:val="00817AB8"/>
    <w:rsid w:val="00817B4D"/>
    <w:rsid w:val="0082035A"/>
    <w:rsid w:val="00820639"/>
    <w:rsid w:val="0082111E"/>
    <w:rsid w:val="00821247"/>
    <w:rsid w:val="008218B2"/>
    <w:rsid w:val="00821C62"/>
    <w:rsid w:val="00821D59"/>
    <w:rsid w:val="00821D8B"/>
    <w:rsid w:val="008223D9"/>
    <w:rsid w:val="008223F7"/>
    <w:rsid w:val="00822648"/>
    <w:rsid w:val="0082290B"/>
    <w:rsid w:val="00822A55"/>
    <w:rsid w:val="00822C69"/>
    <w:rsid w:val="00823290"/>
    <w:rsid w:val="008235DA"/>
    <w:rsid w:val="00823886"/>
    <w:rsid w:val="00823CCA"/>
    <w:rsid w:val="00823CE0"/>
    <w:rsid w:val="00823E69"/>
    <w:rsid w:val="0082440F"/>
    <w:rsid w:val="00824F11"/>
    <w:rsid w:val="00825032"/>
    <w:rsid w:val="0082540B"/>
    <w:rsid w:val="00825450"/>
    <w:rsid w:val="008257C7"/>
    <w:rsid w:val="00826149"/>
    <w:rsid w:val="0082636A"/>
    <w:rsid w:val="00826640"/>
    <w:rsid w:val="008268CF"/>
    <w:rsid w:val="00826A28"/>
    <w:rsid w:val="00826ACE"/>
    <w:rsid w:val="00826E24"/>
    <w:rsid w:val="00826EF9"/>
    <w:rsid w:val="008271D5"/>
    <w:rsid w:val="00827B0C"/>
    <w:rsid w:val="00827FC1"/>
    <w:rsid w:val="0083037F"/>
    <w:rsid w:val="00830A61"/>
    <w:rsid w:val="008320B9"/>
    <w:rsid w:val="00832455"/>
    <w:rsid w:val="00832AB7"/>
    <w:rsid w:val="00832B18"/>
    <w:rsid w:val="0083301F"/>
    <w:rsid w:val="008332AB"/>
    <w:rsid w:val="00833519"/>
    <w:rsid w:val="008337CD"/>
    <w:rsid w:val="008338E0"/>
    <w:rsid w:val="00833C06"/>
    <w:rsid w:val="00833CB2"/>
    <w:rsid w:val="0083473E"/>
    <w:rsid w:val="00834A8D"/>
    <w:rsid w:val="00834AA3"/>
    <w:rsid w:val="00834AEC"/>
    <w:rsid w:val="00834C96"/>
    <w:rsid w:val="0083501C"/>
    <w:rsid w:val="0083568B"/>
    <w:rsid w:val="0083597D"/>
    <w:rsid w:val="00835C1E"/>
    <w:rsid w:val="00835C79"/>
    <w:rsid w:val="00835CD3"/>
    <w:rsid w:val="00836153"/>
    <w:rsid w:val="00836451"/>
    <w:rsid w:val="008364B2"/>
    <w:rsid w:val="00836774"/>
    <w:rsid w:val="008372C6"/>
    <w:rsid w:val="008375DE"/>
    <w:rsid w:val="0083792A"/>
    <w:rsid w:val="008406B6"/>
    <w:rsid w:val="00841244"/>
    <w:rsid w:val="00841762"/>
    <w:rsid w:val="0084193E"/>
    <w:rsid w:val="00841AC1"/>
    <w:rsid w:val="00841D60"/>
    <w:rsid w:val="00841F1C"/>
    <w:rsid w:val="00841FE6"/>
    <w:rsid w:val="00842273"/>
    <w:rsid w:val="00842335"/>
    <w:rsid w:val="00842440"/>
    <w:rsid w:val="00842665"/>
    <w:rsid w:val="00842763"/>
    <w:rsid w:val="0084278B"/>
    <w:rsid w:val="00842C64"/>
    <w:rsid w:val="00842EEB"/>
    <w:rsid w:val="008439D8"/>
    <w:rsid w:val="00843BB8"/>
    <w:rsid w:val="00843C70"/>
    <w:rsid w:val="0084484F"/>
    <w:rsid w:val="00844CE6"/>
    <w:rsid w:val="008450AF"/>
    <w:rsid w:val="008454E4"/>
    <w:rsid w:val="008457B3"/>
    <w:rsid w:val="00845A43"/>
    <w:rsid w:val="00845A4B"/>
    <w:rsid w:val="00846102"/>
    <w:rsid w:val="00846254"/>
    <w:rsid w:val="008468F4"/>
    <w:rsid w:val="00846A1E"/>
    <w:rsid w:val="00846EF6"/>
    <w:rsid w:val="00847954"/>
    <w:rsid w:val="00847B51"/>
    <w:rsid w:val="00847D8D"/>
    <w:rsid w:val="00847E4E"/>
    <w:rsid w:val="00850070"/>
    <w:rsid w:val="008501A8"/>
    <w:rsid w:val="0085024F"/>
    <w:rsid w:val="0085035B"/>
    <w:rsid w:val="00850470"/>
    <w:rsid w:val="00850BA6"/>
    <w:rsid w:val="0085104E"/>
    <w:rsid w:val="008515FC"/>
    <w:rsid w:val="0085199B"/>
    <w:rsid w:val="00851A84"/>
    <w:rsid w:val="00852A4C"/>
    <w:rsid w:val="00852C15"/>
    <w:rsid w:val="008531FC"/>
    <w:rsid w:val="008532B9"/>
    <w:rsid w:val="00853ADA"/>
    <w:rsid w:val="00854237"/>
    <w:rsid w:val="00854737"/>
    <w:rsid w:val="00854A6D"/>
    <w:rsid w:val="00854EE1"/>
    <w:rsid w:val="00854F4B"/>
    <w:rsid w:val="00855386"/>
    <w:rsid w:val="008554DF"/>
    <w:rsid w:val="008558A3"/>
    <w:rsid w:val="00855C56"/>
    <w:rsid w:val="00855D6D"/>
    <w:rsid w:val="00855FA1"/>
    <w:rsid w:val="008562A1"/>
    <w:rsid w:val="00856627"/>
    <w:rsid w:val="00856A00"/>
    <w:rsid w:val="00857177"/>
    <w:rsid w:val="0085750D"/>
    <w:rsid w:val="008575D6"/>
    <w:rsid w:val="00857A7B"/>
    <w:rsid w:val="00857CF4"/>
    <w:rsid w:val="00857F05"/>
    <w:rsid w:val="008604FC"/>
    <w:rsid w:val="00860B50"/>
    <w:rsid w:val="00861284"/>
    <w:rsid w:val="008616E4"/>
    <w:rsid w:val="00861A7F"/>
    <w:rsid w:val="00861B47"/>
    <w:rsid w:val="00861E4A"/>
    <w:rsid w:val="00861F20"/>
    <w:rsid w:val="00861FB4"/>
    <w:rsid w:val="00862435"/>
    <w:rsid w:val="00862942"/>
    <w:rsid w:val="00862A99"/>
    <w:rsid w:val="008637E5"/>
    <w:rsid w:val="008637F4"/>
    <w:rsid w:val="008642AC"/>
    <w:rsid w:val="008644A9"/>
    <w:rsid w:val="00865577"/>
    <w:rsid w:val="008666F1"/>
    <w:rsid w:val="00866E44"/>
    <w:rsid w:val="008675B6"/>
    <w:rsid w:val="00867791"/>
    <w:rsid w:val="00870318"/>
    <w:rsid w:val="008709EE"/>
    <w:rsid w:val="00870CF0"/>
    <w:rsid w:val="00871004"/>
    <w:rsid w:val="00871008"/>
    <w:rsid w:val="00871455"/>
    <w:rsid w:val="0087148B"/>
    <w:rsid w:val="0087199C"/>
    <w:rsid w:val="00871ADC"/>
    <w:rsid w:val="00871CB6"/>
    <w:rsid w:val="00872101"/>
    <w:rsid w:val="008721F0"/>
    <w:rsid w:val="008722EE"/>
    <w:rsid w:val="008726CB"/>
    <w:rsid w:val="00872918"/>
    <w:rsid w:val="00872C4E"/>
    <w:rsid w:val="00872D28"/>
    <w:rsid w:val="00872E9A"/>
    <w:rsid w:val="00873234"/>
    <w:rsid w:val="0087351C"/>
    <w:rsid w:val="008737BB"/>
    <w:rsid w:val="00873FDC"/>
    <w:rsid w:val="008741EA"/>
    <w:rsid w:val="008742CE"/>
    <w:rsid w:val="00874557"/>
    <w:rsid w:val="008746FD"/>
    <w:rsid w:val="00874F7B"/>
    <w:rsid w:val="00875363"/>
    <w:rsid w:val="008755F5"/>
    <w:rsid w:val="00875B71"/>
    <w:rsid w:val="00875C5B"/>
    <w:rsid w:val="00876F17"/>
    <w:rsid w:val="00877529"/>
    <w:rsid w:val="00877573"/>
    <w:rsid w:val="00877A85"/>
    <w:rsid w:val="00877C74"/>
    <w:rsid w:val="00877E8E"/>
    <w:rsid w:val="00880466"/>
    <w:rsid w:val="0088060A"/>
    <w:rsid w:val="00880942"/>
    <w:rsid w:val="008809A1"/>
    <w:rsid w:val="00880F38"/>
    <w:rsid w:val="00881A17"/>
    <w:rsid w:val="00881B0E"/>
    <w:rsid w:val="008820F3"/>
    <w:rsid w:val="008827E7"/>
    <w:rsid w:val="00882C3E"/>
    <w:rsid w:val="00882E75"/>
    <w:rsid w:val="00883310"/>
    <w:rsid w:val="00883322"/>
    <w:rsid w:val="00883CF7"/>
    <w:rsid w:val="00883CFC"/>
    <w:rsid w:val="00884102"/>
    <w:rsid w:val="008843DE"/>
    <w:rsid w:val="008844E7"/>
    <w:rsid w:val="00884793"/>
    <w:rsid w:val="00884BF0"/>
    <w:rsid w:val="00884D95"/>
    <w:rsid w:val="00884FD0"/>
    <w:rsid w:val="008854D6"/>
    <w:rsid w:val="008857DE"/>
    <w:rsid w:val="00885E37"/>
    <w:rsid w:val="008864A4"/>
    <w:rsid w:val="00886DA1"/>
    <w:rsid w:val="00887330"/>
    <w:rsid w:val="008874C0"/>
    <w:rsid w:val="00887506"/>
    <w:rsid w:val="008900C6"/>
    <w:rsid w:val="00891046"/>
    <w:rsid w:val="008911CA"/>
    <w:rsid w:val="0089134B"/>
    <w:rsid w:val="0089140F"/>
    <w:rsid w:val="0089191A"/>
    <w:rsid w:val="00892E03"/>
    <w:rsid w:val="00892ECF"/>
    <w:rsid w:val="008934B8"/>
    <w:rsid w:val="00893859"/>
    <w:rsid w:val="00893A28"/>
    <w:rsid w:val="00893BF2"/>
    <w:rsid w:val="00893D95"/>
    <w:rsid w:val="00894086"/>
    <w:rsid w:val="0089413D"/>
    <w:rsid w:val="0089444D"/>
    <w:rsid w:val="0089447C"/>
    <w:rsid w:val="0089480C"/>
    <w:rsid w:val="00894951"/>
    <w:rsid w:val="00894AF4"/>
    <w:rsid w:val="00894B22"/>
    <w:rsid w:val="0089505F"/>
    <w:rsid w:val="00895B56"/>
    <w:rsid w:val="00895BE1"/>
    <w:rsid w:val="008960D8"/>
    <w:rsid w:val="0089683A"/>
    <w:rsid w:val="00896AB4"/>
    <w:rsid w:val="008973E1"/>
    <w:rsid w:val="00897401"/>
    <w:rsid w:val="0089748C"/>
    <w:rsid w:val="0089750B"/>
    <w:rsid w:val="008975BC"/>
    <w:rsid w:val="0089764B"/>
    <w:rsid w:val="00897AC0"/>
    <w:rsid w:val="008A047A"/>
    <w:rsid w:val="008A072C"/>
    <w:rsid w:val="008A0786"/>
    <w:rsid w:val="008A08DA"/>
    <w:rsid w:val="008A0F3D"/>
    <w:rsid w:val="008A0FB7"/>
    <w:rsid w:val="008A1433"/>
    <w:rsid w:val="008A1531"/>
    <w:rsid w:val="008A2507"/>
    <w:rsid w:val="008A267F"/>
    <w:rsid w:val="008A2895"/>
    <w:rsid w:val="008A28DA"/>
    <w:rsid w:val="008A2C11"/>
    <w:rsid w:val="008A2D1C"/>
    <w:rsid w:val="008A30BD"/>
    <w:rsid w:val="008A4621"/>
    <w:rsid w:val="008A48C4"/>
    <w:rsid w:val="008A4A1A"/>
    <w:rsid w:val="008A532C"/>
    <w:rsid w:val="008A5424"/>
    <w:rsid w:val="008A55C6"/>
    <w:rsid w:val="008A562F"/>
    <w:rsid w:val="008A592F"/>
    <w:rsid w:val="008A5B2B"/>
    <w:rsid w:val="008A5B8F"/>
    <w:rsid w:val="008A5FB0"/>
    <w:rsid w:val="008A6044"/>
    <w:rsid w:val="008A604A"/>
    <w:rsid w:val="008A6367"/>
    <w:rsid w:val="008A656A"/>
    <w:rsid w:val="008A66D8"/>
    <w:rsid w:val="008A6990"/>
    <w:rsid w:val="008A7055"/>
    <w:rsid w:val="008A7795"/>
    <w:rsid w:val="008A7DBF"/>
    <w:rsid w:val="008A7E00"/>
    <w:rsid w:val="008B0222"/>
    <w:rsid w:val="008B08A2"/>
    <w:rsid w:val="008B0B46"/>
    <w:rsid w:val="008B0E25"/>
    <w:rsid w:val="008B100F"/>
    <w:rsid w:val="008B1642"/>
    <w:rsid w:val="008B18E7"/>
    <w:rsid w:val="008B1CA5"/>
    <w:rsid w:val="008B1D17"/>
    <w:rsid w:val="008B1E52"/>
    <w:rsid w:val="008B1F0F"/>
    <w:rsid w:val="008B222B"/>
    <w:rsid w:val="008B22C9"/>
    <w:rsid w:val="008B2D45"/>
    <w:rsid w:val="008B2FB8"/>
    <w:rsid w:val="008B2FD2"/>
    <w:rsid w:val="008B30EA"/>
    <w:rsid w:val="008B35D3"/>
    <w:rsid w:val="008B39FA"/>
    <w:rsid w:val="008B3F60"/>
    <w:rsid w:val="008B4593"/>
    <w:rsid w:val="008B46B3"/>
    <w:rsid w:val="008B477A"/>
    <w:rsid w:val="008B4B5F"/>
    <w:rsid w:val="008B4CC7"/>
    <w:rsid w:val="008B4F50"/>
    <w:rsid w:val="008B4FA6"/>
    <w:rsid w:val="008B4FDB"/>
    <w:rsid w:val="008B534A"/>
    <w:rsid w:val="008B61F4"/>
    <w:rsid w:val="008B64CC"/>
    <w:rsid w:val="008B6577"/>
    <w:rsid w:val="008B6CAE"/>
    <w:rsid w:val="008B718E"/>
    <w:rsid w:val="008B7308"/>
    <w:rsid w:val="008B74EC"/>
    <w:rsid w:val="008B765B"/>
    <w:rsid w:val="008B7CF2"/>
    <w:rsid w:val="008B7F62"/>
    <w:rsid w:val="008C0467"/>
    <w:rsid w:val="008C06D2"/>
    <w:rsid w:val="008C0C69"/>
    <w:rsid w:val="008C18DB"/>
    <w:rsid w:val="008C21B6"/>
    <w:rsid w:val="008C247B"/>
    <w:rsid w:val="008C27B5"/>
    <w:rsid w:val="008C2900"/>
    <w:rsid w:val="008C2CFA"/>
    <w:rsid w:val="008C2F0A"/>
    <w:rsid w:val="008C340A"/>
    <w:rsid w:val="008C370D"/>
    <w:rsid w:val="008C3AC0"/>
    <w:rsid w:val="008C3B08"/>
    <w:rsid w:val="008C3E93"/>
    <w:rsid w:val="008C434B"/>
    <w:rsid w:val="008C4426"/>
    <w:rsid w:val="008C4A8D"/>
    <w:rsid w:val="008C4D22"/>
    <w:rsid w:val="008C4FD4"/>
    <w:rsid w:val="008C4FE3"/>
    <w:rsid w:val="008C5167"/>
    <w:rsid w:val="008C588A"/>
    <w:rsid w:val="008C59A5"/>
    <w:rsid w:val="008C5D09"/>
    <w:rsid w:val="008C6024"/>
    <w:rsid w:val="008C6305"/>
    <w:rsid w:val="008C6393"/>
    <w:rsid w:val="008C63C3"/>
    <w:rsid w:val="008C6A4C"/>
    <w:rsid w:val="008C7174"/>
    <w:rsid w:val="008C722F"/>
    <w:rsid w:val="008C7477"/>
    <w:rsid w:val="008C7BC5"/>
    <w:rsid w:val="008C7DC8"/>
    <w:rsid w:val="008C7E2B"/>
    <w:rsid w:val="008C7F8C"/>
    <w:rsid w:val="008D0044"/>
    <w:rsid w:val="008D03D7"/>
    <w:rsid w:val="008D0741"/>
    <w:rsid w:val="008D0B6C"/>
    <w:rsid w:val="008D0CC8"/>
    <w:rsid w:val="008D0DC8"/>
    <w:rsid w:val="008D0FD9"/>
    <w:rsid w:val="008D106B"/>
    <w:rsid w:val="008D11A0"/>
    <w:rsid w:val="008D1209"/>
    <w:rsid w:val="008D1629"/>
    <w:rsid w:val="008D1697"/>
    <w:rsid w:val="008D17A2"/>
    <w:rsid w:val="008D1899"/>
    <w:rsid w:val="008D18C8"/>
    <w:rsid w:val="008D1B9B"/>
    <w:rsid w:val="008D1CD0"/>
    <w:rsid w:val="008D21D1"/>
    <w:rsid w:val="008D22CD"/>
    <w:rsid w:val="008D2810"/>
    <w:rsid w:val="008D2883"/>
    <w:rsid w:val="008D29F2"/>
    <w:rsid w:val="008D2DE9"/>
    <w:rsid w:val="008D36F2"/>
    <w:rsid w:val="008D37AA"/>
    <w:rsid w:val="008D3821"/>
    <w:rsid w:val="008D3B5E"/>
    <w:rsid w:val="008D3E21"/>
    <w:rsid w:val="008D4671"/>
    <w:rsid w:val="008D4E14"/>
    <w:rsid w:val="008D54E9"/>
    <w:rsid w:val="008D55FA"/>
    <w:rsid w:val="008D58FB"/>
    <w:rsid w:val="008D5B4E"/>
    <w:rsid w:val="008D5B69"/>
    <w:rsid w:val="008D6098"/>
    <w:rsid w:val="008D60F1"/>
    <w:rsid w:val="008D6873"/>
    <w:rsid w:val="008D6EF6"/>
    <w:rsid w:val="008D7879"/>
    <w:rsid w:val="008D7C5A"/>
    <w:rsid w:val="008E0B48"/>
    <w:rsid w:val="008E0E6F"/>
    <w:rsid w:val="008E13C3"/>
    <w:rsid w:val="008E180A"/>
    <w:rsid w:val="008E1B59"/>
    <w:rsid w:val="008E22BB"/>
    <w:rsid w:val="008E25CE"/>
    <w:rsid w:val="008E2A9C"/>
    <w:rsid w:val="008E2AE5"/>
    <w:rsid w:val="008E3009"/>
    <w:rsid w:val="008E30BF"/>
    <w:rsid w:val="008E35DB"/>
    <w:rsid w:val="008E386F"/>
    <w:rsid w:val="008E38A9"/>
    <w:rsid w:val="008E3B1D"/>
    <w:rsid w:val="008E4A7F"/>
    <w:rsid w:val="008E4C89"/>
    <w:rsid w:val="008E4F4E"/>
    <w:rsid w:val="008E5086"/>
    <w:rsid w:val="008E526F"/>
    <w:rsid w:val="008E5FD3"/>
    <w:rsid w:val="008E657D"/>
    <w:rsid w:val="008E6A04"/>
    <w:rsid w:val="008E6A10"/>
    <w:rsid w:val="008E6D13"/>
    <w:rsid w:val="008E6FFA"/>
    <w:rsid w:val="008E708B"/>
    <w:rsid w:val="008E7434"/>
    <w:rsid w:val="008E7570"/>
    <w:rsid w:val="008E772E"/>
    <w:rsid w:val="008E79F4"/>
    <w:rsid w:val="008E7B11"/>
    <w:rsid w:val="008E7E2D"/>
    <w:rsid w:val="008F05C8"/>
    <w:rsid w:val="008F0874"/>
    <w:rsid w:val="008F0AB3"/>
    <w:rsid w:val="008F0CC6"/>
    <w:rsid w:val="008F0F0B"/>
    <w:rsid w:val="008F1084"/>
    <w:rsid w:val="008F1796"/>
    <w:rsid w:val="008F19BC"/>
    <w:rsid w:val="008F1B45"/>
    <w:rsid w:val="008F1BB2"/>
    <w:rsid w:val="008F1FD8"/>
    <w:rsid w:val="008F210F"/>
    <w:rsid w:val="008F2476"/>
    <w:rsid w:val="008F2AF1"/>
    <w:rsid w:val="008F2EEE"/>
    <w:rsid w:val="008F2F2F"/>
    <w:rsid w:val="008F41F0"/>
    <w:rsid w:val="008F4224"/>
    <w:rsid w:val="008F43A1"/>
    <w:rsid w:val="008F4BE5"/>
    <w:rsid w:val="008F4D50"/>
    <w:rsid w:val="008F5186"/>
    <w:rsid w:val="008F6036"/>
    <w:rsid w:val="008F6500"/>
    <w:rsid w:val="008F6525"/>
    <w:rsid w:val="008F6545"/>
    <w:rsid w:val="008F6602"/>
    <w:rsid w:val="008F77FB"/>
    <w:rsid w:val="008F7F08"/>
    <w:rsid w:val="00900307"/>
    <w:rsid w:val="009005D8"/>
    <w:rsid w:val="009009CA"/>
    <w:rsid w:val="00900D66"/>
    <w:rsid w:val="00900EE9"/>
    <w:rsid w:val="009014DF"/>
    <w:rsid w:val="0090159F"/>
    <w:rsid w:val="0090198B"/>
    <w:rsid w:val="00902183"/>
    <w:rsid w:val="00902269"/>
    <w:rsid w:val="00902678"/>
    <w:rsid w:val="00902739"/>
    <w:rsid w:val="0090283F"/>
    <w:rsid w:val="00902844"/>
    <w:rsid w:val="00902846"/>
    <w:rsid w:val="00902A74"/>
    <w:rsid w:val="00902ACE"/>
    <w:rsid w:val="00902B0C"/>
    <w:rsid w:val="00902F71"/>
    <w:rsid w:val="00903302"/>
    <w:rsid w:val="00903573"/>
    <w:rsid w:val="009038C8"/>
    <w:rsid w:val="00903B78"/>
    <w:rsid w:val="00903BA9"/>
    <w:rsid w:val="00904461"/>
    <w:rsid w:val="00904606"/>
    <w:rsid w:val="00904D3B"/>
    <w:rsid w:val="00904EF4"/>
    <w:rsid w:val="009051F5"/>
    <w:rsid w:val="009057C6"/>
    <w:rsid w:val="0090612C"/>
    <w:rsid w:val="0090653C"/>
    <w:rsid w:val="0090674A"/>
    <w:rsid w:val="00906B22"/>
    <w:rsid w:val="009075D0"/>
    <w:rsid w:val="00907ADF"/>
    <w:rsid w:val="00907FF9"/>
    <w:rsid w:val="009103E6"/>
    <w:rsid w:val="00910776"/>
    <w:rsid w:val="009112D8"/>
    <w:rsid w:val="00911374"/>
    <w:rsid w:val="00911458"/>
    <w:rsid w:val="00911C68"/>
    <w:rsid w:val="00911CB4"/>
    <w:rsid w:val="00911D91"/>
    <w:rsid w:val="00912175"/>
    <w:rsid w:val="009123FB"/>
    <w:rsid w:val="00912C29"/>
    <w:rsid w:val="00912DEB"/>
    <w:rsid w:val="00913837"/>
    <w:rsid w:val="00913D6E"/>
    <w:rsid w:val="00913DD8"/>
    <w:rsid w:val="00914314"/>
    <w:rsid w:val="009148E9"/>
    <w:rsid w:val="00914FB4"/>
    <w:rsid w:val="00915109"/>
    <w:rsid w:val="00915414"/>
    <w:rsid w:val="0091659C"/>
    <w:rsid w:val="009166C0"/>
    <w:rsid w:val="009167D1"/>
    <w:rsid w:val="00916F6E"/>
    <w:rsid w:val="00917175"/>
    <w:rsid w:val="0091786D"/>
    <w:rsid w:val="00917A32"/>
    <w:rsid w:val="00917B5B"/>
    <w:rsid w:val="00917C44"/>
    <w:rsid w:val="00917FBF"/>
    <w:rsid w:val="00917FE5"/>
    <w:rsid w:val="0092076F"/>
    <w:rsid w:val="00920B06"/>
    <w:rsid w:val="00920E64"/>
    <w:rsid w:val="0092165B"/>
    <w:rsid w:val="00921B33"/>
    <w:rsid w:val="00921BCF"/>
    <w:rsid w:val="00921C89"/>
    <w:rsid w:val="00921CAB"/>
    <w:rsid w:val="00921EE6"/>
    <w:rsid w:val="0092276C"/>
    <w:rsid w:val="00922C3B"/>
    <w:rsid w:val="00922DFB"/>
    <w:rsid w:val="0092370E"/>
    <w:rsid w:val="00924766"/>
    <w:rsid w:val="00924F88"/>
    <w:rsid w:val="00924FD1"/>
    <w:rsid w:val="00925368"/>
    <w:rsid w:val="009255DE"/>
    <w:rsid w:val="00925906"/>
    <w:rsid w:val="0092601B"/>
    <w:rsid w:val="009264DA"/>
    <w:rsid w:val="009266D6"/>
    <w:rsid w:val="00926757"/>
    <w:rsid w:val="009270AC"/>
    <w:rsid w:val="00927238"/>
    <w:rsid w:val="009275EF"/>
    <w:rsid w:val="00927618"/>
    <w:rsid w:val="0092770E"/>
    <w:rsid w:val="00927A24"/>
    <w:rsid w:val="00930543"/>
    <w:rsid w:val="00930740"/>
    <w:rsid w:val="0093074B"/>
    <w:rsid w:val="00930827"/>
    <w:rsid w:val="00930FD5"/>
    <w:rsid w:val="0093214F"/>
    <w:rsid w:val="00932A87"/>
    <w:rsid w:val="00932ABF"/>
    <w:rsid w:val="0093373F"/>
    <w:rsid w:val="00933812"/>
    <w:rsid w:val="00933BEA"/>
    <w:rsid w:val="00933E8B"/>
    <w:rsid w:val="0093411B"/>
    <w:rsid w:val="0093413B"/>
    <w:rsid w:val="00934472"/>
    <w:rsid w:val="00934898"/>
    <w:rsid w:val="009348CA"/>
    <w:rsid w:val="009348EC"/>
    <w:rsid w:val="009348F9"/>
    <w:rsid w:val="00934B64"/>
    <w:rsid w:val="00934F77"/>
    <w:rsid w:val="00935127"/>
    <w:rsid w:val="00935796"/>
    <w:rsid w:val="00935860"/>
    <w:rsid w:val="009358F1"/>
    <w:rsid w:val="00935F34"/>
    <w:rsid w:val="009361D8"/>
    <w:rsid w:val="0093649F"/>
    <w:rsid w:val="0093666A"/>
    <w:rsid w:val="00936691"/>
    <w:rsid w:val="009366EC"/>
    <w:rsid w:val="009368CE"/>
    <w:rsid w:val="00936D41"/>
    <w:rsid w:val="00936ED3"/>
    <w:rsid w:val="00937486"/>
    <w:rsid w:val="0093764D"/>
    <w:rsid w:val="00937A23"/>
    <w:rsid w:val="00937CFE"/>
    <w:rsid w:val="00937E89"/>
    <w:rsid w:val="00937F10"/>
    <w:rsid w:val="0094005E"/>
    <w:rsid w:val="00940647"/>
    <w:rsid w:val="009406FE"/>
    <w:rsid w:val="00940DA3"/>
    <w:rsid w:val="00941235"/>
    <w:rsid w:val="00941A60"/>
    <w:rsid w:val="00941A64"/>
    <w:rsid w:val="00941D88"/>
    <w:rsid w:val="009426F7"/>
    <w:rsid w:val="009428D4"/>
    <w:rsid w:val="00942953"/>
    <w:rsid w:val="00942BF1"/>
    <w:rsid w:val="00942CE8"/>
    <w:rsid w:val="00942DEE"/>
    <w:rsid w:val="00942E1A"/>
    <w:rsid w:val="00942E65"/>
    <w:rsid w:val="0094305A"/>
    <w:rsid w:val="0094316E"/>
    <w:rsid w:val="0094326A"/>
    <w:rsid w:val="00943473"/>
    <w:rsid w:val="00943C56"/>
    <w:rsid w:val="009443B7"/>
    <w:rsid w:val="009448B4"/>
    <w:rsid w:val="00944B3B"/>
    <w:rsid w:val="00944F7C"/>
    <w:rsid w:val="009455C9"/>
    <w:rsid w:val="00945F4B"/>
    <w:rsid w:val="00946122"/>
    <w:rsid w:val="00946581"/>
    <w:rsid w:val="00946B15"/>
    <w:rsid w:val="009477A1"/>
    <w:rsid w:val="00947B79"/>
    <w:rsid w:val="00947D77"/>
    <w:rsid w:val="0095040E"/>
    <w:rsid w:val="0095083D"/>
    <w:rsid w:val="00950896"/>
    <w:rsid w:val="00950C2A"/>
    <w:rsid w:val="00950E7B"/>
    <w:rsid w:val="00950F97"/>
    <w:rsid w:val="00951006"/>
    <w:rsid w:val="009513BC"/>
    <w:rsid w:val="00951778"/>
    <w:rsid w:val="00951AAB"/>
    <w:rsid w:val="00951D14"/>
    <w:rsid w:val="0095221A"/>
    <w:rsid w:val="0095278F"/>
    <w:rsid w:val="00953752"/>
    <w:rsid w:val="00953782"/>
    <w:rsid w:val="0095387B"/>
    <w:rsid w:val="00953E0E"/>
    <w:rsid w:val="009540C3"/>
    <w:rsid w:val="009540FE"/>
    <w:rsid w:val="0095445B"/>
    <w:rsid w:val="009548C4"/>
    <w:rsid w:val="009549DA"/>
    <w:rsid w:val="00954D9C"/>
    <w:rsid w:val="0095500B"/>
    <w:rsid w:val="009563B9"/>
    <w:rsid w:val="00956438"/>
    <w:rsid w:val="00956CEA"/>
    <w:rsid w:val="00957182"/>
    <w:rsid w:val="0095745C"/>
    <w:rsid w:val="00957483"/>
    <w:rsid w:val="00957524"/>
    <w:rsid w:val="0095755E"/>
    <w:rsid w:val="00957919"/>
    <w:rsid w:val="0096001E"/>
    <w:rsid w:val="0096036F"/>
    <w:rsid w:val="0096043C"/>
    <w:rsid w:val="00960EA5"/>
    <w:rsid w:val="00960F65"/>
    <w:rsid w:val="009611C3"/>
    <w:rsid w:val="0096147D"/>
    <w:rsid w:val="009615EA"/>
    <w:rsid w:val="00961708"/>
    <w:rsid w:val="009617C1"/>
    <w:rsid w:val="00961AD2"/>
    <w:rsid w:val="009621B9"/>
    <w:rsid w:val="00962A36"/>
    <w:rsid w:val="00962A5B"/>
    <w:rsid w:val="00963063"/>
    <w:rsid w:val="009632E6"/>
    <w:rsid w:val="00963991"/>
    <w:rsid w:val="00963A1F"/>
    <w:rsid w:val="00963B10"/>
    <w:rsid w:val="00963B6E"/>
    <w:rsid w:val="00963F22"/>
    <w:rsid w:val="00963F3A"/>
    <w:rsid w:val="00964512"/>
    <w:rsid w:val="00964ED4"/>
    <w:rsid w:val="009651B3"/>
    <w:rsid w:val="0096539C"/>
    <w:rsid w:val="009655E6"/>
    <w:rsid w:val="009658CA"/>
    <w:rsid w:val="009658CE"/>
    <w:rsid w:val="00965C1F"/>
    <w:rsid w:val="009662CF"/>
    <w:rsid w:val="00966519"/>
    <w:rsid w:val="0096674C"/>
    <w:rsid w:val="009667DC"/>
    <w:rsid w:val="00966BF1"/>
    <w:rsid w:val="00966C0B"/>
    <w:rsid w:val="00966FB1"/>
    <w:rsid w:val="00967324"/>
    <w:rsid w:val="009675DB"/>
    <w:rsid w:val="0096774D"/>
    <w:rsid w:val="0096791D"/>
    <w:rsid w:val="00967C63"/>
    <w:rsid w:val="00967C7C"/>
    <w:rsid w:val="00967CFA"/>
    <w:rsid w:val="009701AA"/>
    <w:rsid w:val="0097038B"/>
    <w:rsid w:val="00970851"/>
    <w:rsid w:val="00970C5E"/>
    <w:rsid w:val="00970D2A"/>
    <w:rsid w:val="00971221"/>
    <w:rsid w:val="00971455"/>
    <w:rsid w:val="0097145E"/>
    <w:rsid w:val="00971527"/>
    <w:rsid w:val="00971954"/>
    <w:rsid w:val="009720A3"/>
    <w:rsid w:val="00972215"/>
    <w:rsid w:val="009722E2"/>
    <w:rsid w:val="00972474"/>
    <w:rsid w:val="0097253F"/>
    <w:rsid w:val="009729A5"/>
    <w:rsid w:val="00973385"/>
    <w:rsid w:val="0097360E"/>
    <w:rsid w:val="009737C1"/>
    <w:rsid w:val="009739FE"/>
    <w:rsid w:val="00973DDE"/>
    <w:rsid w:val="00974540"/>
    <w:rsid w:val="00974A8B"/>
    <w:rsid w:val="0097506D"/>
    <w:rsid w:val="00975483"/>
    <w:rsid w:val="009754B2"/>
    <w:rsid w:val="009759FE"/>
    <w:rsid w:val="00975A65"/>
    <w:rsid w:val="00975B7C"/>
    <w:rsid w:val="00975B94"/>
    <w:rsid w:val="00975D5C"/>
    <w:rsid w:val="00975ECF"/>
    <w:rsid w:val="009760EE"/>
    <w:rsid w:val="00976516"/>
    <w:rsid w:val="00976779"/>
    <w:rsid w:val="009767CC"/>
    <w:rsid w:val="00976D7C"/>
    <w:rsid w:val="00976E55"/>
    <w:rsid w:val="00976F72"/>
    <w:rsid w:val="009771E5"/>
    <w:rsid w:val="009775F1"/>
    <w:rsid w:val="00977747"/>
    <w:rsid w:val="0097781E"/>
    <w:rsid w:val="00977F2D"/>
    <w:rsid w:val="00980096"/>
    <w:rsid w:val="0098011E"/>
    <w:rsid w:val="0098046B"/>
    <w:rsid w:val="00980470"/>
    <w:rsid w:val="009805E5"/>
    <w:rsid w:val="00980977"/>
    <w:rsid w:val="00980A76"/>
    <w:rsid w:val="00980CDC"/>
    <w:rsid w:val="00981F38"/>
    <w:rsid w:val="00982129"/>
    <w:rsid w:val="00982141"/>
    <w:rsid w:val="00982A6E"/>
    <w:rsid w:val="00982B8C"/>
    <w:rsid w:val="009830A5"/>
    <w:rsid w:val="00983100"/>
    <w:rsid w:val="00983665"/>
    <w:rsid w:val="00983A36"/>
    <w:rsid w:val="00983C8B"/>
    <w:rsid w:val="00983F95"/>
    <w:rsid w:val="00983FDB"/>
    <w:rsid w:val="009841C5"/>
    <w:rsid w:val="0098421C"/>
    <w:rsid w:val="00984350"/>
    <w:rsid w:val="0098441E"/>
    <w:rsid w:val="00984D34"/>
    <w:rsid w:val="00984F11"/>
    <w:rsid w:val="00985816"/>
    <w:rsid w:val="00985BE2"/>
    <w:rsid w:val="00985DC2"/>
    <w:rsid w:val="0098600C"/>
    <w:rsid w:val="009862A7"/>
    <w:rsid w:val="009863C2"/>
    <w:rsid w:val="009863FC"/>
    <w:rsid w:val="00986894"/>
    <w:rsid w:val="00986A0E"/>
    <w:rsid w:val="00986D64"/>
    <w:rsid w:val="0098745E"/>
    <w:rsid w:val="0098771B"/>
    <w:rsid w:val="009877D0"/>
    <w:rsid w:val="00990742"/>
    <w:rsid w:val="009910D6"/>
    <w:rsid w:val="00991140"/>
    <w:rsid w:val="00991182"/>
    <w:rsid w:val="00991611"/>
    <w:rsid w:val="009916EE"/>
    <w:rsid w:val="00991FDB"/>
    <w:rsid w:val="00992085"/>
    <w:rsid w:val="00992AE3"/>
    <w:rsid w:val="0099347C"/>
    <w:rsid w:val="00993498"/>
    <w:rsid w:val="009934A7"/>
    <w:rsid w:val="00993770"/>
    <w:rsid w:val="009938E4"/>
    <w:rsid w:val="00993C13"/>
    <w:rsid w:val="00993CD8"/>
    <w:rsid w:val="00993FAC"/>
    <w:rsid w:val="00993FC4"/>
    <w:rsid w:val="009945E2"/>
    <w:rsid w:val="009949B2"/>
    <w:rsid w:val="00994B56"/>
    <w:rsid w:val="00995F17"/>
    <w:rsid w:val="00995FD9"/>
    <w:rsid w:val="0099623E"/>
    <w:rsid w:val="00996D07"/>
    <w:rsid w:val="009971CA"/>
    <w:rsid w:val="00997BCE"/>
    <w:rsid w:val="00997C01"/>
    <w:rsid w:val="00997F81"/>
    <w:rsid w:val="009A029D"/>
    <w:rsid w:val="009A064D"/>
    <w:rsid w:val="009A0659"/>
    <w:rsid w:val="009A0871"/>
    <w:rsid w:val="009A0923"/>
    <w:rsid w:val="009A12E7"/>
    <w:rsid w:val="009A14DC"/>
    <w:rsid w:val="009A17B1"/>
    <w:rsid w:val="009A17CB"/>
    <w:rsid w:val="009A30C0"/>
    <w:rsid w:val="009A3110"/>
    <w:rsid w:val="009A36B0"/>
    <w:rsid w:val="009A3A81"/>
    <w:rsid w:val="009A403C"/>
    <w:rsid w:val="009A42B3"/>
    <w:rsid w:val="009A4471"/>
    <w:rsid w:val="009A4A47"/>
    <w:rsid w:val="009A4AAF"/>
    <w:rsid w:val="009A4BF1"/>
    <w:rsid w:val="009A5230"/>
    <w:rsid w:val="009A5304"/>
    <w:rsid w:val="009A5349"/>
    <w:rsid w:val="009A54D0"/>
    <w:rsid w:val="009A5677"/>
    <w:rsid w:val="009A5C29"/>
    <w:rsid w:val="009A610C"/>
    <w:rsid w:val="009A6171"/>
    <w:rsid w:val="009A65FF"/>
    <w:rsid w:val="009A664B"/>
    <w:rsid w:val="009A6F1C"/>
    <w:rsid w:val="009A733A"/>
    <w:rsid w:val="009A741C"/>
    <w:rsid w:val="009A78F7"/>
    <w:rsid w:val="009A7C92"/>
    <w:rsid w:val="009A7CCD"/>
    <w:rsid w:val="009A7FC5"/>
    <w:rsid w:val="009B068B"/>
    <w:rsid w:val="009B0EEA"/>
    <w:rsid w:val="009B1591"/>
    <w:rsid w:val="009B172F"/>
    <w:rsid w:val="009B2040"/>
    <w:rsid w:val="009B2490"/>
    <w:rsid w:val="009B29D8"/>
    <w:rsid w:val="009B2EC7"/>
    <w:rsid w:val="009B3439"/>
    <w:rsid w:val="009B3921"/>
    <w:rsid w:val="009B431F"/>
    <w:rsid w:val="009B44BF"/>
    <w:rsid w:val="009B49AC"/>
    <w:rsid w:val="009B4EE4"/>
    <w:rsid w:val="009B51F4"/>
    <w:rsid w:val="009B559E"/>
    <w:rsid w:val="009B55F1"/>
    <w:rsid w:val="009B646A"/>
    <w:rsid w:val="009B671D"/>
    <w:rsid w:val="009B6AA4"/>
    <w:rsid w:val="009B6E7E"/>
    <w:rsid w:val="009B710E"/>
    <w:rsid w:val="009B7297"/>
    <w:rsid w:val="009B74A7"/>
    <w:rsid w:val="009B790B"/>
    <w:rsid w:val="009B7AF1"/>
    <w:rsid w:val="009B7AFA"/>
    <w:rsid w:val="009C0312"/>
    <w:rsid w:val="009C05E4"/>
    <w:rsid w:val="009C0E9E"/>
    <w:rsid w:val="009C0EA3"/>
    <w:rsid w:val="009C0FD1"/>
    <w:rsid w:val="009C1194"/>
    <w:rsid w:val="009C150B"/>
    <w:rsid w:val="009C1723"/>
    <w:rsid w:val="009C1736"/>
    <w:rsid w:val="009C1A4B"/>
    <w:rsid w:val="009C1CB2"/>
    <w:rsid w:val="009C240A"/>
    <w:rsid w:val="009C253F"/>
    <w:rsid w:val="009C25EC"/>
    <w:rsid w:val="009C28CB"/>
    <w:rsid w:val="009C2B15"/>
    <w:rsid w:val="009C3227"/>
    <w:rsid w:val="009C34AC"/>
    <w:rsid w:val="009C368C"/>
    <w:rsid w:val="009C41FC"/>
    <w:rsid w:val="009C426C"/>
    <w:rsid w:val="009C4376"/>
    <w:rsid w:val="009C470D"/>
    <w:rsid w:val="009C4B11"/>
    <w:rsid w:val="009C4BF5"/>
    <w:rsid w:val="009C4D16"/>
    <w:rsid w:val="009C4F9F"/>
    <w:rsid w:val="009C529F"/>
    <w:rsid w:val="009C5348"/>
    <w:rsid w:val="009C551B"/>
    <w:rsid w:val="009C5854"/>
    <w:rsid w:val="009C5B5B"/>
    <w:rsid w:val="009C613A"/>
    <w:rsid w:val="009C621E"/>
    <w:rsid w:val="009C64A8"/>
    <w:rsid w:val="009C66BE"/>
    <w:rsid w:val="009C6CB6"/>
    <w:rsid w:val="009C75B5"/>
    <w:rsid w:val="009D066F"/>
    <w:rsid w:val="009D0861"/>
    <w:rsid w:val="009D08D5"/>
    <w:rsid w:val="009D09BF"/>
    <w:rsid w:val="009D0A7A"/>
    <w:rsid w:val="009D1225"/>
    <w:rsid w:val="009D1260"/>
    <w:rsid w:val="009D137B"/>
    <w:rsid w:val="009D1499"/>
    <w:rsid w:val="009D15A7"/>
    <w:rsid w:val="009D1D3B"/>
    <w:rsid w:val="009D2485"/>
    <w:rsid w:val="009D27B1"/>
    <w:rsid w:val="009D29D4"/>
    <w:rsid w:val="009D2CBF"/>
    <w:rsid w:val="009D2E45"/>
    <w:rsid w:val="009D3400"/>
    <w:rsid w:val="009D3472"/>
    <w:rsid w:val="009D393C"/>
    <w:rsid w:val="009D3B90"/>
    <w:rsid w:val="009D41FD"/>
    <w:rsid w:val="009D42FF"/>
    <w:rsid w:val="009D458D"/>
    <w:rsid w:val="009D538D"/>
    <w:rsid w:val="009D595F"/>
    <w:rsid w:val="009D5DE4"/>
    <w:rsid w:val="009D5EDD"/>
    <w:rsid w:val="009D6242"/>
    <w:rsid w:val="009D62A5"/>
    <w:rsid w:val="009D6834"/>
    <w:rsid w:val="009D6A2D"/>
    <w:rsid w:val="009D6A40"/>
    <w:rsid w:val="009D6A73"/>
    <w:rsid w:val="009D6F7B"/>
    <w:rsid w:val="009D701C"/>
    <w:rsid w:val="009D7177"/>
    <w:rsid w:val="009D730B"/>
    <w:rsid w:val="009D7342"/>
    <w:rsid w:val="009D7855"/>
    <w:rsid w:val="009D7928"/>
    <w:rsid w:val="009D79D0"/>
    <w:rsid w:val="009D7A21"/>
    <w:rsid w:val="009E00AB"/>
    <w:rsid w:val="009E0437"/>
    <w:rsid w:val="009E0791"/>
    <w:rsid w:val="009E07C0"/>
    <w:rsid w:val="009E0ED0"/>
    <w:rsid w:val="009E106F"/>
    <w:rsid w:val="009E1167"/>
    <w:rsid w:val="009E116B"/>
    <w:rsid w:val="009E16A5"/>
    <w:rsid w:val="009E1BCF"/>
    <w:rsid w:val="009E213A"/>
    <w:rsid w:val="009E234B"/>
    <w:rsid w:val="009E2805"/>
    <w:rsid w:val="009E28B8"/>
    <w:rsid w:val="009E2922"/>
    <w:rsid w:val="009E2A33"/>
    <w:rsid w:val="009E2C1B"/>
    <w:rsid w:val="009E2D1C"/>
    <w:rsid w:val="009E316B"/>
    <w:rsid w:val="009E31C1"/>
    <w:rsid w:val="009E31FE"/>
    <w:rsid w:val="009E3252"/>
    <w:rsid w:val="009E40AA"/>
    <w:rsid w:val="009E4575"/>
    <w:rsid w:val="009E4837"/>
    <w:rsid w:val="009E4E5C"/>
    <w:rsid w:val="009E4F33"/>
    <w:rsid w:val="009E5032"/>
    <w:rsid w:val="009E526E"/>
    <w:rsid w:val="009E5376"/>
    <w:rsid w:val="009E5A4F"/>
    <w:rsid w:val="009E5CD5"/>
    <w:rsid w:val="009E62B5"/>
    <w:rsid w:val="009E644C"/>
    <w:rsid w:val="009E69D0"/>
    <w:rsid w:val="009E6D1E"/>
    <w:rsid w:val="009E7049"/>
    <w:rsid w:val="009E7131"/>
    <w:rsid w:val="009E7330"/>
    <w:rsid w:val="009E7381"/>
    <w:rsid w:val="009E7497"/>
    <w:rsid w:val="009E752C"/>
    <w:rsid w:val="009E7BF1"/>
    <w:rsid w:val="009E7CE9"/>
    <w:rsid w:val="009E7F3A"/>
    <w:rsid w:val="009F0E05"/>
    <w:rsid w:val="009F0EF9"/>
    <w:rsid w:val="009F1021"/>
    <w:rsid w:val="009F12C6"/>
    <w:rsid w:val="009F19E3"/>
    <w:rsid w:val="009F1A0A"/>
    <w:rsid w:val="009F26C3"/>
    <w:rsid w:val="009F2A4F"/>
    <w:rsid w:val="009F2AB0"/>
    <w:rsid w:val="009F2AE2"/>
    <w:rsid w:val="009F30B8"/>
    <w:rsid w:val="009F32F4"/>
    <w:rsid w:val="009F351D"/>
    <w:rsid w:val="009F3E96"/>
    <w:rsid w:val="009F3ED6"/>
    <w:rsid w:val="009F3F54"/>
    <w:rsid w:val="009F42F2"/>
    <w:rsid w:val="009F4478"/>
    <w:rsid w:val="009F45AB"/>
    <w:rsid w:val="009F4B95"/>
    <w:rsid w:val="009F4B9E"/>
    <w:rsid w:val="009F4F1C"/>
    <w:rsid w:val="009F4F8C"/>
    <w:rsid w:val="009F502E"/>
    <w:rsid w:val="009F547E"/>
    <w:rsid w:val="009F580D"/>
    <w:rsid w:val="009F5E52"/>
    <w:rsid w:val="009F5E88"/>
    <w:rsid w:val="009F6258"/>
    <w:rsid w:val="009F64C2"/>
    <w:rsid w:val="009F683F"/>
    <w:rsid w:val="009F71C7"/>
    <w:rsid w:val="009F7272"/>
    <w:rsid w:val="009F7496"/>
    <w:rsid w:val="00A0034B"/>
    <w:rsid w:val="00A0055A"/>
    <w:rsid w:val="00A009C6"/>
    <w:rsid w:val="00A00FF7"/>
    <w:rsid w:val="00A01576"/>
    <w:rsid w:val="00A015A0"/>
    <w:rsid w:val="00A018FA"/>
    <w:rsid w:val="00A019B0"/>
    <w:rsid w:val="00A01A52"/>
    <w:rsid w:val="00A01C2E"/>
    <w:rsid w:val="00A01FF3"/>
    <w:rsid w:val="00A021B5"/>
    <w:rsid w:val="00A02926"/>
    <w:rsid w:val="00A02A2D"/>
    <w:rsid w:val="00A032F5"/>
    <w:rsid w:val="00A03387"/>
    <w:rsid w:val="00A04254"/>
    <w:rsid w:val="00A042DD"/>
    <w:rsid w:val="00A046E1"/>
    <w:rsid w:val="00A04C63"/>
    <w:rsid w:val="00A05248"/>
    <w:rsid w:val="00A05C49"/>
    <w:rsid w:val="00A06B7A"/>
    <w:rsid w:val="00A06C08"/>
    <w:rsid w:val="00A06D3B"/>
    <w:rsid w:val="00A07382"/>
    <w:rsid w:val="00A07592"/>
    <w:rsid w:val="00A07758"/>
    <w:rsid w:val="00A0779F"/>
    <w:rsid w:val="00A07A1B"/>
    <w:rsid w:val="00A10593"/>
    <w:rsid w:val="00A1074A"/>
    <w:rsid w:val="00A108E8"/>
    <w:rsid w:val="00A108EB"/>
    <w:rsid w:val="00A10FD1"/>
    <w:rsid w:val="00A111A0"/>
    <w:rsid w:val="00A11537"/>
    <w:rsid w:val="00A116A1"/>
    <w:rsid w:val="00A1174A"/>
    <w:rsid w:val="00A11C59"/>
    <w:rsid w:val="00A11ED6"/>
    <w:rsid w:val="00A12269"/>
    <w:rsid w:val="00A1277D"/>
    <w:rsid w:val="00A128EB"/>
    <w:rsid w:val="00A12994"/>
    <w:rsid w:val="00A12B85"/>
    <w:rsid w:val="00A1311B"/>
    <w:rsid w:val="00A13296"/>
    <w:rsid w:val="00A13C72"/>
    <w:rsid w:val="00A14585"/>
    <w:rsid w:val="00A145E5"/>
    <w:rsid w:val="00A14CCA"/>
    <w:rsid w:val="00A14DA6"/>
    <w:rsid w:val="00A14F1D"/>
    <w:rsid w:val="00A16045"/>
    <w:rsid w:val="00A1612D"/>
    <w:rsid w:val="00A16C95"/>
    <w:rsid w:val="00A16CB3"/>
    <w:rsid w:val="00A16E3E"/>
    <w:rsid w:val="00A172C5"/>
    <w:rsid w:val="00A17319"/>
    <w:rsid w:val="00A179A2"/>
    <w:rsid w:val="00A20017"/>
    <w:rsid w:val="00A20102"/>
    <w:rsid w:val="00A204E3"/>
    <w:rsid w:val="00A20682"/>
    <w:rsid w:val="00A20A21"/>
    <w:rsid w:val="00A20A3E"/>
    <w:rsid w:val="00A20A75"/>
    <w:rsid w:val="00A21182"/>
    <w:rsid w:val="00A2151F"/>
    <w:rsid w:val="00A21931"/>
    <w:rsid w:val="00A21CD5"/>
    <w:rsid w:val="00A21DD4"/>
    <w:rsid w:val="00A21FA2"/>
    <w:rsid w:val="00A226FE"/>
    <w:rsid w:val="00A22B80"/>
    <w:rsid w:val="00A22FAB"/>
    <w:rsid w:val="00A23176"/>
    <w:rsid w:val="00A232FB"/>
    <w:rsid w:val="00A2412C"/>
    <w:rsid w:val="00A24B95"/>
    <w:rsid w:val="00A25232"/>
    <w:rsid w:val="00A25AF9"/>
    <w:rsid w:val="00A25BB9"/>
    <w:rsid w:val="00A25DEF"/>
    <w:rsid w:val="00A2630E"/>
    <w:rsid w:val="00A26A33"/>
    <w:rsid w:val="00A2706F"/>
    <w:rsid w:val="00A273F2"/>
    <w:rsid w:val="00A27AC8"/>
    <w:rsid w:val="00A27C25"/>
    <w:rsid w:val="00A27CB7"/>
    <w:rsid w:val="00A27E15"/>
    <w:rsid w:val="00A301FE"/>
    <w:rsid w:val="00A30844"/>
    <w:rsid w:val="00A308F1"/>
    <w:rsid w:val="00A309B8"/>
    <w:rsid w:val="00A31598"/>
    <w:rsid w:val="00A31776"/>
    <w:rsid w:val="00A319F2"/>
    <w:rsid w:val="00A31ADC"/>
    <w:rsid w:val="00A31C6B"/>
    <w:rsid w:val="00A32E1E"/>
    <w:rsid w:val="00A32F00"/>
    <w:rsid w:val="00A33422"/>
    <w:rsid w:val="00A33C9F"/>
    <w:rsid w:val="00A33E09"/>
    <w:rsid w:val="00A34566"/>
    <w:rsid w:val="00A347F4"/>
    <w:rsid w:val="00A349AE"/>
    <w:rsid w:val="00A34C7F"/>
    <w:rsid w:val="00A34CE3"/>
    <w:rsid w:val="00A3504E"/>
    <w:rsid w:val="00A35076"/>
    <w:rsid w:val="00A35175"/>
    <w:rsid w:val="00A355CA"/>
    <w:rsid w:val="00A356C3"/>
    <w:rsid w:val="00A35DBE"/>
    <w:rsid w:val="00A3679C"/>
    <w:rsid w:val="00A369E2"/>
    <w:rsid w:val="00A36C4D"/>
    <w:rsid w:val="00A36CBE"/>
    <w:rsid w:val="00A373DA"/>
    <w:rsid w:val="00A37913"/>
    <w:rsid w:val="00A37D16"/>
    <w:rsid w:val="00A37F36"/>
    <w:rsid w:val="00A4010D"/>
    <w:rsid w:val="00A402AE"/>
    <w:rsid w:val="00A403FE"/>
    <w:rsid w:val="00A40562"/>
    <w:rsid w:val="00A40B97"/>
    <w:rsid w:val="00A40DC3"/>
    <w:rsid w:val="00A4143C"/>
    <w:rsid w:val="00A416CF"/>
    <w:rsid w:val="00A418A2"/>
    <w:rsid w:val="00A41D1A"/>
    <w:rsid w:val="00A41D63"/>
    <w:rsid w:val="00A420C9"/>
    <w:rsid w:val="00A426CF"/>
    <w:rsid w:val="00A42ED8"/>
    <w:rsid w:val="00A431F3"/>
    <w:rsid w:val="00A43D09"/>
    <w:rsid w:val="00A4454F"/>
    <w:rsid w:val="00A44B68"/>
    <w:rsid w:val="00A455B1"/>
    <w:rsid w:val="00A4583A"/>
    <w:rsid w:val="00A45931"/>
    <w:rsid w:val="00A45C1F"/>
    <w:rsid w:val="00A469DB"/>
    <w:rsid w:val="00A46E4E"/>
    <w:rsid w:val="00A470AB"/>
    <w:rsid w:val="00A476EA"/>
    <w:rsid w:val="00A47765"/>
    <w:rsid w:val="00A47A71"/>
    <w:rsid w:val="00A47CBD"/>
    <w:rsid w:val="00A50479"/>
    <w:rsid w:val="00A505E9"/>
    <w:rsid w:val="00A50A22"/>
    <w:rsid w:val="00A50DA7"/>
    <w:rsid w:val="00A51158"/>
    <w:rsid w:val="00A513E6"/>
    <w:rsid w:val="00A51485"/>
    <w:rsid w:val="00A51C87"/>
    <w:rsid w:val="00A5221F"/>
    <w:rsid w:val="00A52567"/>
    <w:rsid w:val="00A52669"/>
    <w:rsid w:val="00A52C62"/>
    <w:rsid w:val="00A53239"/>
    <w:rsid w:val="00A53291"/>
    <w:rsid w:val="00A536B7"/>
    <w:rsid w:val="00A538FC"/>
    <w:rsid w:val="00A53D5B"/>
    <w:rsid w:val="00A5411C"/>
    <w:rsid w:val="00A543AB"/>
    <w:rsid w:val="00A549EC"/>
    <w:rsid w:val="00A54A01"/>
    <w:rsid w:val="00A54CCB"/>
    <w:rsid w:val="00A551E1"/>
    <w:rsid w:val="00A55296"/>
    <w:rsid w:val="00A55360"/>
    <w:rsid w:val="00A562AA"/>
    <w:rsid w:val="00A56701"/>
    <w:rsid w:val="00A56EAA"/>
    <w:rsid w:val="00A5703F"/>
    <w:rsid w:val="00A57223"/>
    <w:rsid w:val="00A57603"/>
    <w:rsid w:val="00A57B6D"/>
    <w:rsid w:val="00A60E99"/>
    <w:rsid w:val="00A6134B"/>
    <w:rsid w:val="00A61457"/>
    <w:rsid w:val="00A61641"/>
    <w:rsid w:val="00A61677"/>
    <w:rsid w:val="00A61863"/>
    <w:rsid w:val="00A61944"/>
    <w:rsid w:val="00A61EB6"/>
    <w:rsid w:val="00A620B3"/>
    <w:rsid w:val="00A62E12"/>
    <w:rsid w:val="00A63050"/>
    <w:rsid w:val="00A63132"/>
    <w:rsid w:val="00A63417"/>
    <w:rsid w:val="00A63520"/>
    <w:rsid w:val="00A63887"/>
    <w:rsid w:val="00A639E0"/>
    <w:rsid w:val="00A63CBC"/>
    <w:rsid w:val="00A6417D"/>
    <w:rsid w:val="00A6463D"/>
    <w:rsid w:val="00A646C6"/>
    <w:rsid w:val="00A64787"/>
    <w:rsid w:val="00A6536A"/>
    <w:rsid w:val="00A6537E"/>
    <w:rsid w:val="00A65F68"/>
    <w:rsid w:val="00A6630F"/>
    <w:rsid w:val="00A6633A"/>
    <w:rsid w:val="00A66525"/>
    <w:rsid w:val="00A66584"/>
    <w:rsid w:val="00A66EB0"/>
    <w:rsid w:val="00A671E7"/>
    <w:rsid w:val="00A67207"/>
    <w:rsid w:val="00A6787C"/>
    <w:rsid w:val="00A67A2E"/>
    <w:rsid w:val="00A67ADD"/>
    <w:rsid w:val="00A705DD"/>
    <w:rsid w:val="00A709E3"/>
    <w:rsid w:val="00A70EA8"/>
    <w:rsid w:val="00A711BE"/>
    <w:rsid w:val="00A71BC0"/>
    <w:rsid w:val="00A71FE5"/>
    <w:rsid w:val="00A723C4"/>
    <w:rsid w:val="00A73871"/>
    <w:rsid w:val="00A73B14"/>
    <w:rsid w:val="00A747C9"/>
    <w:rsid w:val="00A74D3E"/>
    <w:rsid w:val="00A75662"/>
    <w:rsid w:val="00A75C25"/>
    <w:rsid w:val="00A75C6D"/>
    <w:rsid w:val="00A75FCB"/>
    <w:rsid w:val="00A765E4"/>
    <w:rsid w:val="00A766B9"/>
    <w:rsid w:val="00A768AB"/>
    <w:rsid w:val="00A7693A"/>
    <w:rsid w:val="00A76A6F"/>
    <w:rsid w:val="00A76BD4"/>
    <w:rsid w:val="00A770A9"/>
    <w:rsid w:val="00A77A63"/>
    <w:rsid w:val="00A77C30"/>
    <w:rsid w:val="00A77D4A"/>
    <w:rsid w:val="00A80489"/>
    <w:rsid w:val="00A80570"/>
    <w:rsid w:val="00A80DE4"/>
    <w:rsid w:val="00A80DFE"/>
    <w:rsid w:val="00A80E86"/>
    <w:rsid w:val="00A8133C"/>
    <w:rsid w:val="00A81C2A"/>
    <w:rsid w:val="00A81D48"/>
    <w:rsid w:val="00A81F7A"/>
    <w:rsid w:val="00A821A3"/>
    <w:rsid w:val="00A82D40"/>
    <w:rsid w:val="00A82E10"/>
    <w:rsid w:val="00A82E2B"/>
    <w:rsid w:val="00A82EF7"/>
    <w:rsid w:val="00A83681"/>
    <w:rsid w:val="00A83AF5"/>
    <w:rsid w:val="00A83C1E"/>
    <w:rsid w:val="00A83C6E"/>
    <w:rsid w:val="00A8439E"/>
    <w:rsid w:val="00A8458F"/>
    <w:rsid w:val="00A845D5"/>
    <w:rsid w:val="00A847BE"/>
    <w:rsid w:val="00A84C17"/>
    <w:rsid w:val="00A84E79"/>
    <w:rsid w:val="00A853F4"/>
    <w:rsid w:val="00A862F2"/>
    <w:rsid w:val="00A86329"/>
    <w:rsid w:val="00A86A5C"/>
    <w:rsid w:val="00A86D0D"/>
    <w:rsid w:val="00A86E8F"/>
    <w:rsid w:val="00A870F6"/>
    <w:rsid w:val="00A87377"/>
    <w:rsid w:val="00A8738D"/>
    <w:rsid w:val="00A8787B"/>
    <w:rsid w:val="00A87944"/>
    <w:rsid w:val="00A87E4A"/>
    <w:rsid w:val="00A90297"/>
    <w:rsid w:val="00A90612"/>
    <w:rsid w:val="00A909A7"/>
    <w:rsid w:val="00A90C4B"/>
    <w:rsid w:val="00A911F3"/>
    <w:rsid w:val="00A91557"/>
    <w:rsid w:val="00A91602"/>
    <w:rsid w:val="00A91675"/>
    <w:rsid w:val="00A918C8"/>
    <w:rsid w:val="00A91D45"/>
    <w:rsid w:val="00A91DD5"/>
    <w:rsid w:val="00A91EA1"/>
    <w:rsid w:val="00A92CE1"/>
    <w:rsid w:val="00A92E84"/>
    <w:rsid w:val="00A9301A"/>
    <w:rsid w:val="00A93212"/>
    <w:rsid w:val="00A9339C"/>
    <w:rsid w:val="00A934C9"/>
    <w:rsid w:val="00A934CB"/>
    <w:rsid w:val="00A935E6"/>
    <w:rsid w:val="00A938D1"/>
    <w:rsid w:val="00A93F57"/>
    <w:rsid w:val="00A93FD7"/>
    <w:rsid w:val="00A94604"/>
    <w:rsid w:val="00A9488D"/>
    <w:rsid w:val="00A94962"/>
    <w:rsid w:val="00A95474"/>
    <w:rsid w:val="00A95487"/>
    <w:rsid w:val="00A954BB"/>
    <w:rsid w:val="00A95F8D"/>
    <w:rsid w:val="00A96864"/>
    <w:rsid w:val="00A97DED"/>
    <w:rsid w:val="00A97E5D"/>
    <w:rsid w:val="00AA078E"/>
    <w:rsid w:val="00AA0C6E"/>
    <w:rsid w:val="00AA0DB6"/>
    <w:rsid w:val="00AA13BA"/>
    <w:rsid w:val="00AA14BE"/>
    <w:rsid w:val="00AA1597"/>
    <w:rsid w:val="00AA169F"/>
    <w:rsid w:val="00AA18E0"/>
    <w:rsid w:val="00AA1A4A"/>
    <w:rsid w:val="00AA1DAE"/>
    <w:rsid w:val="00AA1E28"/>
    <w:rsid w:val="00AA248B"/>
    <w:rsid w:val="00AA2F3C"/>
    <w:rsid w:val="00AA338F"/>
    <w:rsid w:val="00AA3877"/>
    <w:rsid w:val="00AA3A11"/>
    <w:rsid w:val="00AA3C88"/>
    <w:rsid w:val="00AA3E3C"/>
    <w:rsid w:val="00AA3E50"/>
    <w:rsid w:val="00AA4288"/>
    <w:rsid w:val="00AA4BDE"/>
    <w:rsid w:val="00AA55D8"/>
    <w:rsid w:val="00AA589C"/>
    <w:rsid w:val="00AA5DC0"/>
    <w:rsid w:val="00AA5E0E"/>
    <w:rsid w:val="00AA5FD7"/>
    <w:rsid w:val="00AA6222"/>
    <w:rsid w:val="00AA6229"/>
    <w:rsid w:val="00AA63CD"/>
    <w:rsid w:val="00AA6CC3"/>
    <w:rsid w:val="00AA6E10"/>
    <w:rsid w:val="00AA7117"/>
    <w:rsid w:val="00AA7236"/>
    <w:rsid w:val="00AA7459"/>
    <w:rsid w:val="00AA76C6"/>
    <w:rsid w:val="00AA7CBF"/>
    <w:rsid w:val="00AA7CFD"/>
    <w:rsid w:val="00AB0D37"/>
    <w:rsid w:val="00AB0E73"/>
    <w:rsid w:val="00AB1148"/>
    <w:rsid w:val="00AB1230"/>
    <w:rsid w:val="00AB1735"/>
    <w:rsid w:val="00AB1995"/>
    <w:rsid w:val="00AB19B2"/>
    <w:rsid w:val="00AB2C43"/>
    <w:rsid w:val="00AB346D"/>
    <w:rsid w:val="00AB36B2"/>
    <w:rsid w:val="00AB408E"/>
    <w:rsid w:val="00AB45E8"/>
    <w:rsid w:val="00AB493A"/>
    <w:rsid w:val="00AB4C9A"/>
    <w:rsid w:val="00AB502A"/>
    <w:rsid w:val="00AB5182"/>
    <w:rsid w:val="00AB55A3"/>
    <w:rsid w:val="00AB5D44"/>
    <w:rsid w:val="00AB5DE0"/>
    <w:rsid w:val="00AB5DE4"/>
    <w:rsid w:val="00AB5E0B"/>
    <w:rsid w:val="00AB6026"/>
    <w:rsid w:val="00AB61B9"/>
    <w:rsid w:val="00AB6511"/>
    <w:rsid w:val="00AB6927"/>
    <w:rsid w:val="00AB693F"/>
    <w:rsid w:val="00AB6E4E"/>
    <w:rsid w:val="00AB6FBC"/>
    <w:rsid w:val="00AB6FEA"/>
    <w:rsid w:val="00AB7884"/>
    <w:rsid w:val="00AB7C43"/>
    <w:rsid w:val="00AB7F69"/>
    <w:rsid w:val="00AB7FAD"/>
    <w:rsid w:val="00AC00D1"/>
    <w:rsid w:val="00AC04B9"/>
    <w:rsid w:val="00AC0800"/>
    <w:rsid w:val="00AC0C3A"/>
    <w:rsid w:val="00AC1837"/>
    <w:rsid w:val="00AC1965"/>
    <w:rsid w:val="00AC1DD1"/>
    <w:rsid w:val="00AC1EF7"/>
    <w:rsid w:val="00AC2077"/>
    <w:rsid w:val="00AC25F1"/>
    <w:rsid w:val="00AC2A97"/>
    <w:rsid w:val="00AC2AC1"/>
    <w:rsid w:val="00AC2F97"/>
    <w:rsid w:val="00AC3D1D"/>
    <w:rsid w:val="00AC42FF"/>
    <w:rsid w:val="00AC46AA"/>
    <w:rsid w:val="00AC48B9"/>
    <w:rsid w:val="00AC4CA4"/>
    <w:rsid w:val="00AC4FC6"/>
    <w:rsid w:val="00AC5501"/>
    <w:rsid w:val="00AC5E8D"/>
    <w:rsid w:val="00AC6163"/>
    <w:rsid w:val="00AC6446"/>
    <w:rsid w:val="00AC6617"/>
    <w:rsid w:val="00AC73C7"/>
    <w:rsid w:val="00AC7CB4"/>
    <w:rsid w:val="00AC7CFF"/>
    <w:rsid w:val="00AD0B67"/>
    <w:rsid w:val="00AD0BD9"/>
    <w:rsid w:val="00AD0E34"/>
    <w:rsid w:val="00AD1188"/>
    <w:rsid w:val="00AD1656"/>
    <w:rsid w:val="00AD16C8"/>
    <w:rsid w:val="00AD177B"/>
    <w:rsid w:val="00AD1A59"/>
    <w:rsid w:val="00AD1FAE"/>
    <w:rsid w:val="00AD20F7"/>
    <w:rsid w:val="00AD2178"/>
    <w:rsid w:val="00AD2491"/>
    <w:rsid w:val="00AD26D4"/>
    <w:rsid w:val="00AD26E7"/>
    <w:rsid w:val="00AD317A"/>
    <w:rsid w:val="00AD36E9"/>
    <w:rsid w:val="00AD37B5"/>
    <w:rsid w:val="00AD3E96"/>
    <w:rsid w:val="00AD407D"/>
    <w:rsid w:val="00AD4206"/>
    <w:rsid w:val="00AD47F3"/>
    <w:rsid w:val="00AD4A71"/>
    <w:rsid w:val="00AD4A7B"/>
    <w:rsid w:val="00AD4DE2"/>
    <w:rsid w:val="00AD5981"/>
    <w:rsid w:val="00AD5A02"/>
    <w:rsid w:val="00AD5C54"/>
    <w:rsid w:val="00AD61BF"/>
    <w:rsid w:val="00AD6616"/>
    <w:rsid w:val="00AD66A6"/>
    <w:rsid w:val="00AD68A9"/>
    <w:rsid w:val="00AD6A84"/>
    <w:rsid w:val="00AD6AE6"/>
    <w:rsid w:val="00AD71C6"/>
    <w:rsid w:val="00AD7216"/>
    <w:rsid w:val="00AD7480"/>
    <w:rsid w:val="00AD7587"/>
    <w:rsid w:val="00AD7FA2"/>
    <w:rsid w:val="00AE014D"/>
    <w:rsid w:val="00AE06AA"/>
    <w:rsid w:val="00AE0A32"/>
    <w:rsid w:val="00AE131A"/>
    <w:rsid w:val="00AE1661"/>
    <w:rsid w:val="00AE1E4F"/>
    <w:rsid w:val="00AE1F0B"/>
    <w:rsid w:val="00AE21E0"/>
    <w:rsid w:val="00AE2592"/>
    <w:rsid w:val="00AE25A9"/>
    <w:rsid w:val="00AE2846"/>
    <w:rsid w:val="00AE2B47"/>
    <w:rsid w:val="00AE333F"/>
    <w:rsid w:val="00AE3393"/>
    <w:rsid w:val="00AE37B2"/>
    <w:rsid w:val="00AE3BA2"/>
    <w:rsid w:val="00AE3EDB"/>
    <w:rsid w:val="00AE4588"/>
    <w:rsid w:val="00AE47E1"/>
    <w:rsid w:val="00AE4A83"/>
    <w:rsid w:val="00AE4AD9"/>
    <w:rsid w:val="00AE4DA9"/>
    <w:rsid w:val="00AE4E0C"/>
    <w:rsid w:val="00AE4E56"/>
    <w:rsid w:val="00AE5497"/>
    <w:rsid w:val="00AE5E90"/>
    <w:rsid w:val="00AE5EE7"/>
    <w:rsid w:val="00AE6474"/>
    <w:rsid w:val="00AE68A2"/>
    <w:rsid w:val="00AE6D88"/>
    <w:rsid w:val="00AE6EA5"/>
    <w:rsid w:val="00AE6F2C"/>
    <w:rsid w:val="00AE72E1"/>
    <w:rsid w:val="00AE73E6"/>
    <w:rsid w:val="00AE7466"/>
    <w:rsid w:val="00AE755E"/>
    <w:rsid w:val="00AE771A"/>
    <w:rsid w:val="00AE7867"/>
    <w:rsid w:val="00AE7FB6"/>
    <w:rsid w:val="00AF01E8"/>
    <w:rsid w:val="00AF05BB"/>
    <w:rsid w:val="00AF0753"/>
    <w:rsid w:val="00AF0B7E"/>
    <w:rsid w:val="00AF0C30"/>
    <w:rsid w:val="00AF21D5"/>
    <w:rsid w:val="00AF23E0"/>
    <w:rsid w:val="00AF2432"/>
    <w:rsid w:val="00AF250A"/>
    <w:rsid w:val="00AF2CDF"/>
    <w:rsid w:val="00AF3461"/>
    <w:rsid w:val="00AF3591"/>
    <w:rsid w:val="00AF3BEA"/>
    <w:rsid w:val="00AF3E11"/>
    <w:rsid w:val="00AF41FB"/>
    <w:rsid w:val="00AF4C37"/>
    <w:rsid w:val="00AF4DA8"/>
    <w:rsid w:val="00AF5186"/>
    <w:rsid w:val="00AF561A"/>
    <w:rsid w:val="00AF5D42"/>
    <w:rsid w:val="00AF5E9D"/>
    <w:rsid w:val="00AF63AC"/>
    <w:rsid w:val="00AF66C6"/>
    <w:rsid w:val="00AF7658"/>
    <w:rsid w:val="00AF7A79"/>
    <w:rsid w:val="00B002F0"/>
    <w:rsid w:val="00B00354"/>
    <w:rsid w:val="00B00766"/>
    <w:rsid w:val="00B007B8"/>
    <w:rsid w:val="00B009EA"/>
    <w:rsid w:val="00B00A8F"/>
    <w:rsid w:val="00B00B8F"/>
    <w:rsid w:val="00B01183"/>
    <w:rsid w:val="00B01247"/>
    <w:rsid w:val="00B015C3"/>
    <w:rsid w:val="00B0239C"/>
    <w:rsid w:val="00B02787"/>
    <w:rsid w:val="00B02BCC"/>
    <w:rsid w:val="00B02E02"/>
    <w:rsid w:val="00B02EEB"/>
    <w:rsid w:val="00B02F5A"/>
    <w:rsid w:val="00B02F88"/>
    <w:rsid w:val="00B03C1F"/>
    <w:rsid w:val="00B040C8"/>
    <w:rsid w:val="00B044F9"/>
    <w:rsid w:val="00B0512F"/>
    <w:rsid w:val="00B05C12"/>
    <w:rsid w:val="00B05FFA"/>
    <w:rsid w:val="00B065B0"/>
    <w:rsid w:val="00B0664F"/>
    <w:rsid w:val="00B06CEA"/>
    <w:rsid w:val="00B06DC2"/>
    <w:rsid w:val="00B06F4D"/>
    <w:rsid w:val="00B07AC8"/>
    <w:rsid w:val="00B1002B"/>
    <w:rsid w:val="00B10090"/>
    <w:rsid w:val="00B1011A"/>
    <w:rsid w:val="00B10199"/>
    <w:rsid w:val="00B10211"/>
    <w:rsid w:val="00B10428"/>
    <w:rsid w:val="00B10618"/>
    <w:rsid w:val="00B10DD4"/>
    <w:rsid w:val="00B116D7"/>
    <w:rsid w:val="00B11781"/>
    <w:rsid w:val="00B119C7"/>
    <w:rsid w:val="00B11EFB"/>
    <w:rsid w:val="00B12102"/>
    <w:rsid w:val="00B12711"/>
    <w:rsid w:val="00B13283"/>
    <w:rsid w:val="00B1364A"/>
    <w:rsid w:val="00B13B45"/>
    <w:rsid w:val="00B13C20"/>
    <w:rsid w:val="00B14A2B"/>
    <w:rsid w:val="00B14B05"/>
    <w:rsid w:val="00B14B71"/>
    <w:rsid w:val="00B14C6C"/>
    <w:rsid w:val="00B14CD3"/>
    <w:rsid w:val="00B15351"/>
    <w:rsid w:val="00B155B9"/>
    <w:rsid w:val="00B157AF"/>
    <w:rsid w:val="00B1614E"/>
    <w:rsid w:val="00B16843"/>
    <w:rsid w:val="00B16A94"/>
    <w:rsid w:val="00B1742A"/>
    <w:rsid w:val="00B17651"/>
    <w:rsid w:val="00B20744"/>
    <w:rsid w:val="00B20932"/>
    <w:rsid w:val="00B20DB8"/>
    <w:rsid w:val="00B223FC"/>
    <w:rsid w:val="00B22E1A"/>
    <w:rsid w:val="00B230D1"/>
    <w:rsid w:val="00B2358E"/>
    <w:rsid w:val="00B23836"/>
    <w:rsid w:val="00B23842"/>
    <w:rsid w:val="00B2390B"/>
    <w:rsid w:val="00B239D8"/>
    <w:rsid w:val="00B23A84"/>
    <w:rsid w:val="00B23DA1"/>
    <w:rsid w:val="00B246AA"/>
    <w:rsid w:val="00B24A4E"/>
    <w:rsid w:val="00B25026"/>
    <w:rsid w:val="00B25488"/>
    <w:rsid w:val="00B2646B"/>
    <w:rsid w:val="00B269AB"/>
    <w:rsid w:val="00B2763A"/>
    <w:rsid w:val="00B278B7"/>
    <w:rsid w:val="00B279E0"/>
    <w:rsid w:val="00B30060"/>
    <w:rsid w:val="00B30436"/>
    <w:rsid w:val="00B306C8"/>
    <w:rsid w:val="00B3083B"/>
    <w:rsid w:val="00B3091B"/>
    <w:rsid w:val="00B30C31"/>
    <w:rsid w:val="00B31072"/>
    <w:rsid w:val="00B311E3"/>
    <w:rsid w:val="00B3127A"/>
    <w:rsid w:val="00B316BA"/>
    <w:rsid w:val="00B31A05"/>
    <w:rsid w:val="00B31BBF"/>
    <w:rsid w:val="00B32087"/>
    <w:rsid w:val="00B32845"/>
    <w:rsid w:val="00B32E14"/>
    <w:rsid w:val="00B32EA0"/>
    <w:rsid w:val="00B3395F"/>
    <w:rsid w:val="00B339D9"/>
    <w:rsid w:val="00B33C2C"/>
    <w:rsid w:val="00B34489"/>
    <w:rsid w:val="00B34546"/>
    <w:rsid w:val="00B3458F"/>
    <w:rsid w:val="00B3464E"/>
    <w:rsid w:val="00B3535D"/>
    <w:rsid w:val="00B3560E"/>
    <w:rsid w:val="00B35BC7"/>
    <w:rsid w:val="00B3613F"/>
    <w:rsid w:val="00B36B8E"/>
    <w:rsid w:val="00B36D11"/>
    <w:rsid w:val="00B36D12"/>
    <w:rsid w:val="00B37832"/>
    <w:rsid w:val="00B37D1D"/>
    <w:rsid w:val="00B40055"/>
    <w:rsid w:val="00B4018A"/>
    <w:rsid w:val="00B41BE9"/>
    <w:rsid w:val="00B41DE9"/>
    <w:rsid w:val="00B423FA"/>
    <w:rsid w:val="00B42D1A"/>
    <w:rsid w:val="00B4344D"/>
    <w:rsid w:val="00B4392D"/>
    <w:rsid w:val="00B43CF0"/>
    <w:rsid w:val="00B43D34"/>
    <w:rsid w:val="00B44003"/>
    <w:rsid w:val="00B4406C"/>
    <w:rsid w:val="00B44305"/>
    <w:rsid w:val="00B4435A"/>
    <w:rsid w:val="00B449A5"/>
    <w:rsid w:val="00B449BD"/>
    <w:rsid w:val="00B44AA8"/>
    <w:rsid w:val="00B44B89"/>
    <w:rsid w:val="00B44D5D"/>
    <w:rsid w:val="00B44DC3"/>
    <w:rsid w:val="00B457C7"/>
    <w:rsid w:val="00B45911"/>
    <w:rsid w:val="00B4599E"/>
    <w:rsid w:val="00B45DDF"/>
    <w:rsid w:val="00B46117"/>
    <w:rsid w:val="00B462F4"/>
    <w:rsid w:val="00B46582"/>
    <w:rsid w:val="00B46B01"/>
    <w:rsid w:val="00B476B9"/>
    <w:rsid w:val="00B47795"/>
    <w:rsid w:val="00B477D8"/>
    <w:rsid w:val="00B47BE5"/>
    <w:rsid w:val="00B47E3D"/>
    <w:rsid w:val="00B50198"/>
    <w:rsid w:val="00B50492"/>
    <w:rsid w:val="00B50694"/>
    <w:rsid w:val="00B50815"/>
    <w:rsid w:val="00B50BF5"/>
    <w:rsid w:val="00B51B9E"/>
    <w:rsid w:val="00B51DA4"/>
    <w:rsid w:val="00B51F47"/>
    <w:rsid w:val="00B52042"/>
    <w:rsid w:val="00B52073"/>
    <w:rsid w:val="00B527E0"/>
    <w:rsid w:val="00B536C2"/>
    <w:rsid w:val="00B538E5"/>
    <w:rsid w:val="00B53DAE"/>
    <w:rsid w:val="00B541A5"/>
    <w:rsid w:val="00B54650"/>
    <w:rsid w:val="00B54C46"/>
    <w:rsid w:val="00B54FE0"/>
    <w:rsid w:val="00B5575A"/>
    <w:rsid w:val="00B5588D"/>
    <w:rsid w:val="00B55B24"/>
    <w:rsid w:val="00B55C70"/>
    <w:rsid w:val="00B5629D"/>
    <w:rsid w:val="00B567A6"/>
    <w:rsid w:val="00B56A21"/>
    <w:rsid w:val="00B570CB"/>
    <w:rsid w:val="00B574F3"/>
    <w:rsid w:val="00B5752E"/>
    <w:rsid w:val="00B57A6C"/>
    <w:rsid w:val="00B60061"/>
    <w:rsid w:val="00B60142"/>
    <w:rsid w:val="00B605B5"/>
    <w:rsid w:val="00B61080"/>
    <w:rsid w:val="00B61B64"/>
    <w:rsid w:val="00B61D36"/>
    <w:rsid w:val="00B6219C"/>
    <w:rsid w:val="00B622DD"/>
    <w:rsid w:val="00B62820"/>
    <w:rsid w:val="00B62AC7"/>
    <w:rsid w:val="00B62FFD"/>
    <w:rsid w:val="00B6331E"/>
    <w:rsid w:val="00B63BC1"/>
    <w:rsid w:val="00B63F87"/>
    <w:rsid w:val="00B646EF"/>
    <w:rsid w:val="00B64D30"/>
    <w:rsid w:val="00B654BD"/>
    <w:rsid w:val="00B65523"/>
    <w:rsid w:val="00B66227"/>
    <w:rsid w:val="00B66ED0"/>
    <w:rsid w:val="00B6711C"/>
    <w:rsid w:val="00B672F1"/>
    <w:rsid w:val="00B6731A"/>
    <w:rsid w:val="00B67884"/>
    <w:rsid w:val="00B67A05"/>
    <w:rsid w:val="00B67BA4"/>
    <w:rsid w:val="00B7001A"/>
    <w:rsid w:val="00B70363"/>
    <w:rsid w:val="00B71042"/>
    <w:rsid w:val="00B7122E"/>
    <w:rsid w:val="00B715B1"/>
    <w:rsid w:val="00B7162C"/>
    <w:rsid w:val="00B71A39"/>
    <w:rsid w:val="00B71B25"/>
    <w:rsid w:val="00B71B9A"/>
    <w:rsid w:val="00B71C78"/>
    <w:rsid w:val="00B72197"/>
    <w:rsid w:val="00B72F96"/>
    <w:rsid w:val="00B736CF"/>
    <w:rsid w:val="00B737C0"/>
    <w:rsid w:val="00B73C0E"/>
    <w:rsid w:val="00B73C98"/>
    <w:rsid w:val="00B73F92"/>
    <w:rsid w:val="00B74458"/>
    <w:rsid w:val="00B74857"/>
    <w:rsid w:val="00B74BB4"/>
    <w:rsid w:val="00B74E01"/>
    <w:rsid w:val="00B7509E"/>
    <w:rsid w:val="00B7509F"/>
    <w:rsid w:val="00B751A9"/>
    <w:rsid w:val="00B75614"/>
    <w:rsid w:val="00B75915"/>
    <w:rsid w:val="00B75B26"/>
    <w:rsid w:val="00B75EF2"/>
    <w:rsid w:val="00B761E0"/>
    <w:rsid w:val="00B7643F"/>
    <w:rsid w:val="00B7655F"/>
    <w:rsid w:val="00B76A71"/>
    <w:rsid w:val="00B76C1C"/>
    <w:rsid w:val="00B77987"/>
    <w:rsid w:val="00B77D8E"/>
    <w:rsid w:val="00B77E45"/>
    <w:rsid w:val="00B8027E"/>
    <w:rsid w:val="00B807B4"/>
    <w:rsid w:val="00B808F9"/>
    <w:rsid w:val="00B80D78"/>
    <w:rsid w:val="00B81278"/>
    <w:rsid w:val="00B813CF"/>
    <w:rsid w:val="00B81465"/>
    <w:rsid w:val="00B81E35"/>
    <w:rsid w:val="00B82202"/>
    <w:rsid w:val="00B82739"/>
    <w:rsid w:val="00B82A16"/>
    <w:rsid w:val="00B83056"/>
    <w:rsid w:val="00B8335F"/>
    <w:rsid w:val="00B8336C"/>
    <w:rsid w:val="00B83674"/>
    <w:rsid w:val="00B8367C"/>
    <w:rsid w:val="00B83764"/>
    <w:rsid w:val="00B83886"/>
    <w:rsid w:val="00B83E3E"/>
    <w:rsid w:val="00B8403F"/>
    <w:rsid w:val="00B8409A"/>
    <w:rsid w:val="00B84214"/>
    <w:rsid w:val="00B8482F"/>
    <w:rsid w:val="00B84959"/>
    <w:rsid w:val="00B853F4"/>
    <w:rsid w:val="00B85792"/>
    <w:rsid w:val="00B858E4"/>
    <w:rsid w:val="00B85914"/>
    <w:rsid w:val="00B85925"/>
    <w:rsid w:val="00B86B65"/>
    <w:rsid w:val="00B86C6D"/>
    <w:rsid w:val="00B86D16"/>
    <w:rsid w:val="00B86F42"/>
    <w:rsid w:val="00B87048"/>
    <w:rsid w:val="00B87313"/>
    <w:rsid w:val="00B8735C"/>
    <w:rsid w:val="00B87786"/>
    <w:rsid w:val="00B87AD9"/>
    <w:rsid w:val="00B87D79"/>
    <w:rsid w:val="00B87E8D"/>
    <w:rsid w:val="00B87F75"/>
    <w:rsid w:val="00B9060D"/>
    <w:rsid w:val="00B915EF"/>
    <w:rsid w:val="00B91675"/>
    <w:rsid w:val="00B91751"/>
    <w:rsid w:val="00B917B1"/>
    <w:rsid w:val="00B91A2D"/>
    <w:rsid w:val="00B92038"/>
    <w:rsid w:val="00B923CA"/>
    <w:rsid w:val="00B92A02"/>
    <w:rsid w:val="00B92DDC"/>
    <w:rsid w:val="00B92E7B"/>
    <w:rsid w:val="00B931FE"/>
    <w:rsid w:val="00B934D5"/>
    <w:rsid w:val="00B935AE"/>
    <w:rsid w:val="00B938D2"/>
    <w:rsid w:val="00B939C2"/>
    <w:rsid w:val="00B94A09"/>
    <w:rsid w:val="00B94E1E"/>
    <w:rsid w:val="00B950BF"/>
    <w:rsid w:val="00B959FB"/>
    <w:rsid w:val="00B95CF8"/>
    <w:rsid w:val="00B95F78"/>
    <w:rsid w:val="00B962C5"/>
    <w:rsid w:val="00B969C3"/>
    <w:rsid w:val="00B96CCA"/>
    <w:rsid w:val="00B971DF"/>
    <w:rsid w:val="00B97831"/>
    <w:rsid w:val="00BA01B7"/>
    <w:rsid w:val="00BA01F6"/>
    <w:rsid w:val="00BA038D"/>
    <w:rsid w:val="00BA0AAF"/>
    <w:rsid w:val="00BA0C70"/>
    <w:rsid w:val="00BA0E14"/>
    <w:rsid w:val="00BA1149"/>
    <w:rsid w:val="00BA1588"/>
    <w:rsid w:val="00BA1719"/>
    <w:rsid w:val="00BA1765"/>
    <w:rsid w:val="00BA192E"/>
    <w:rsid w:val="00BA1CDA"/>
    <w:rsid w:val="00BA2603"/>
    <w:rsid w:val="00BA27D3"/>
    <w:rsid w:val="00BA2821"/>
    <w:rsid w:val="00BA2C5D"/>
    <w:rsid w:val="00BA34FE"/>
    <w:rsid w:val="00BA38DE"/>
    <w:rsid w:val="00BA3B76"/>
    <w:rsid w:val="00BA456C"/>
    <w:rsid w:val="00BA45B1"/>
    <w:rsid w:val="00BA47DB"/>
    <w:rsid w:val="00BA605B"/>
    <w:rsid w:val="00BA637C"/>
    <w:rsid w:val="00BA67ED"/>
    <w:rsid w:val="00BA6ADE"/>
    <w:rsid w:val="00BA6F57"/>
    <w:rsid w:val="00BA709F"/>
    <w:rsid w:val="00BA7182"/>
    <w:rsid w:val="00BA7269"/>
    <w:rsid w:val="00BA73B4"/>
    <w:rsid w:val="00BA7570"/>
    <w:rsid w:val="00BA78A4"/>
    <w:rsid w:val="00BA7CC0"/>
    <w:rsid w:val="00BB074B"/>
    <w:rsid w:val="00BB09C2"/>
    <w:rsid w:val="00BB110C"/>
    <w:rsid w:val="00BB1155"/>
    <w:rsid w:val="00BB199E"/>
    <w:rsid w:val="00BB1CDB"/>
    <w:rsid w:val="00BB1D19"/>
    <w:rsid w:val="00BB1D75"/>
    <w:rsid w:val="00BB238A"/>
    <w:rsid w:val="00BB4444"/>
    <w:rsid w:val="00BB4B1B"/>
    <w:rsid w:val="00BB4E72"/>
    <w:rsid w:val="00BB4FD1"/>
    <w:rsid w:val="00BB57AA"/>
    <w:rsid w:val="00BB6211"/>
    <w:rsid w:val="00BB6B00"/>
    <w:rsid w:val="00BB7433"/>
    <w:rsid w:val="00BC0307"/>
    <w:rsid w:val="00BC05FF"/>
    <w:rsid w:val="00BC151C"/>
    <w:rsid w:val="00BC16E7"/>
    <w:rsid w:val="00BC1ED2"/>
    <w:rsid w:val="00BC1F20"/>
    <w:rsid w:val="00BC1FBC"/>
    <w:rsid w:val="00BC1FE0"/>
    <w:rsid w:val="00BC20F4"/>
    <w:rsid w:val="00BC2119"/>
    <w:rsid w:val="00BC26D7"/>
    <w:rsid w:val="00BC29BE"/>
    <w:rsid w:val="00BC2A36"/>
    <w:rsid w:val="00BC2B43"/>
    <w:rsid w:val="00BC2C4F"/>
    <w:rsid w:val="00BC33DB"/>
    <w:rsid w:val="00BC3449"/>
    <w:rsid w:val="00BC3499"/>
    <w:rsid w:val="00BC429B"/>
    <w:rsid w:val="00BC489F"/>
    <w:rsid w:val="00BC5010"/>
    <w:rsid w:val="00BC5206"/>
    <w:rsid w:val="00BC5BF7"/>
    <w:rsid w:val="00BC5EFF"/>
    <w:rsid w:val="00BC5FEE"/>
    <w:rsid w:val="00BC623A"/>
    <w:rsid w:val="00BC6767"/>
    <w:rsid w:val="00BC6B4A"/>
    <w:rsid w:val="00BC6BD6"/>
    <w:rsid w:val="00BC6D1C"/>
    <w:rsid w:val="00BC6DD0"/>
    <w:rsid w:val="00BC71D0"/>
    <w:rsid w:val="00BC71E7"/>
    <w:rsid w:val="00BC7220"/>
    <w:rsid w:val="00BC7B5B"/>
    <w:rsid w:val="00BC7BD4"/>
    <w:rsid w:val="00BC7C00"/>
    <w:rsid w:val="00BC7DAE"/>
    <w:rsid w:val="00BC7FC0"/>
    <w:rsid w:val="00BD0134"/>
    <w:rsid w:val="00BD02D2"/>
    <w:rsid w:val="00BD0845"/>
    <w:rsid w:val="00BD08F6"/>
    <w:rsid w:val="00BD0ECC"/>
    <w:rsid w:val="00BD1295"/>
    <w:rsid w:val="00BD142D"/>
    <w:rsid w:val="00BD14C3"/>
    <w:rsid w:val="00BD1955"/>
    <w:rsid w:val="00BD1A29"/>
    <w:rsid w:val="00BD1D20"/>
    <w:rsid w:val="00BD246D"/>
    <w:rsid w:val="00BD2809"/>
    <w:rsid w:val="00BD2E77"/>
    <w:rsid w:val="00BD32C1"/>
    <w:rsid w:val="00BD3325"/>
    <w:rsid w:val="00BD360A"/>
    <w:rsid w:val="00BD3A46"/>
    <w:rsid w:val="00BD3F39"/>
    <w:rsid w:val="00BD4003"/>
    <w:rsid w:val="00BD4483"/>
    <w:rsid w:val="00BD473D"/>
    <w:rsid w:val="00BD4AA5"/>
    <w:rsid w:val="00BD4D64"/>
    <w:rsid w:val="00BD5069"/>
    <w:rsid w:val="00BD5662"/>
    <w:rsid w:val="00BD57EF"/>
    <w:rsid w:val="00BD59AC"/>
    <w:rsid w:val="00BD59B7"/>
    <w:rsid w:val="00BD685F"/>
    <w:rsid w:val="00BD6895"/>
    <w:rsid w:val="00BD6B05"/>
    <w:rsid w:val="00BD76D7"/>
    <w:rsid w:val="00BD783C"/>
    <w:rsid w:val="00BD7C22"/>
    <w:rsid w:val="00BD7CBA"/>
    <w:rsid w:val="00BD7E8B"/>
    <w:rsid w:val="00BE01D3"/>
    <w:rsid w:val="00BE0220"/>
    <w:rsid w:val="00BE06C1"/>
    <w:rsid w:val="00BE0772"/>
    <w:rsid w:val="00BE0AFD"/>
    <w:rsid w:val="00BE0F06"/>
    <w:rsid w:val="00BE11ED"/>
    <w:rsid w:val="00BE142A"/>
    <w:rsid w:val="00BE1460"/>
    <w:rsid w:val="00BE1491"/>
    <w:rsid w:val="00BE15A1"/>
    <w:rsid w:val="00BE18E3"/>
    <w:rsid w:val="00BE200C"/>
    <w:rsid w:val="00BE27C9"/>
    <w:rsid w:val="00BE2AA5"/>
    <w:rsid w:val="00BE2ED0"/>
    <w:rsid w:val="00BE33CA"/>
    <w:rsid w:val="00BE34F0"/>
    <w:rsid w:val="00BE3F3F"/>
    <w:rsid w:val="00BE463E"/>
    <w:rsid w:val="00BE49D0"/>
    <w:rsid w:val="00BE56EC"/>
    <w:rsid w:val="00BE5A41"/>
    <w:rsid w:val="00BE5A72"/>
    <w:rsid w:val="00BE5D51"/>
    <w:rsid w:val="00BE6227"/>
    <w:rsid w:val="00BE6845"/>
    <w:rsid w:val="00BE69CB"/>
    <w:rsid w:val="00BE6A52"/>
    <w:rsid w:val="00BE778B"/>
    <w:rsid w:val="00BE7B65"/>
    <w:rsid w:val="00BF08B6"/>
    <w:rsid w:val="00BF0E11"/>
    <w:rsid w:val="00BF1211"/>
    <w:rsid w:val="00BF1390"/>
    <w:rsid w:val="00BF18E5"/>
    <w:rsid w:val="00BF1DE5"/>
    <w:rsid w:val="00BF20B8"/>
    <w:rsid w:val="00BF2503"/>
    <w:rsid w:val="00BF2B8A"/>
    <w:rsid w:val="00BF2C45"/>
    <w:rsid w:val="00BF3CF4"/>
    <w:rsid w:val="00BF3ED5"/>
    <w:rsid w:val="00BF430F"/>
    <w:rsid w:val="00BF4838"/>
    <w:rsid w:val="00BF4AB5"/>
    <w:rsid w:val="00BF4FD2"/>
    <w:rsid w:val="00BF5507"/>
    <w:rsid w:val="00BF550D"/>
    <w:rsid w:val="00BF564C"/>
    <w:rsid w:val="00BF60CD"/>
    <w:rsid w:val="00BF66E2"/>
    <w:rsid w:val="00BF6BB6"/>
    <w:rsid w:val="00BF6C27"/>
    <w:rsid w:val="00BF6C7E"/>
    <w:rsid w:val="00BF6D06"/>
    <w:rsid w:val="00BF6FF6"/>
    <w:rsid w:val="00BF72EE"/>
    <w:rsid w:val="00BF76A5"/>
    <w:rsid w:val="00BF7AD5"/>
    <w:rsid w:val="00BF7D6B"/>
    <w:rsid w:val="00C00062"/>
    <w:rsid w:val="00C004CF"/>
    <w:rsid w:val="00C00C1A"/>
    <w:rsid w:val="00C00F3D"/>
    <w:rsid w:val="00C01551"/>
    <w:rsid w:val="00C01595"/>
    <w:rsid w:val="00C019AB"/>
    <w:rsid w:val="00C020C5"/>
    <w:rsid w:val="00C02873"/>
    <w:rsid w:val="00C02A2F"/>
    <w:rsid w:val="00C02C1A"/>
    <w:rsid w:val="00C04649"/>
    <w:rsid w:val="00C04887"/>
    <w:rsid w:val="00C0497B"/>
    <w:rsid w:val="00C049A9"/>
    <w:rsid w:val="00C04DCE"/>
    <w:rsid w:val="00C05868"/>
    <w:rsid w:val="00C059B9"/>
    <w:rsid w:val="00C05C1C"/>
    <w:rsid w:val="00C05E6B"/>
    <w:rsid w:val="00C05FF0"/>
    <w:rsid w:val="00C062F6"/>
    <w:rsid w:val="00C0661D"/>
    <w:rsid w:val="00C069FB"/>
    <w:rsid w:val="00C07133"/>
    <w:rsid w:val="00C074AA"/>
    <w:rsid w:val="00C078C1"/>
    <w:rsid w:val="00C10018"/>
    <w:rsid w:val="00C10C21"/>
    <w:rsid w:val="00C10CCA"/>
    <w:rsid w:val="00C10EDB"/>
    <w:rsid w:val="00C10F11"/>
    <w:rsid w:val="00C11076"/>
    <w:rsid w:val="00C11179"/>
    <w:rsid w:val="00C117B8"/>
    <w:rsid w:val="00C120DC"/>
    <w:rsid w:val="00C13B62"/>
    <w:rsid w:val="00C13F9E"/>
    <w:rsid w:val="00C141A8"/>
    <w:rsid w:val="00C14878"/>
    <w:rsid w:val="00C14B30"/>
    <w:rsid w:val="00C14C51"/>
    <w:rsid w:val="00C14E10"/>
    <w:rsid w:val="00C15401"/>
    <w:rsid w:val="00C15779"/>
    <w:rsid w:val="00C15870"/>
    <w:rsid w:val="00C161E2"/>
    <w:rsid w:val="00C16A81"/>
    <w:rsid w:val="00C16B37"/>
    <w:rsid w:val="00C16B4F"/>
    <w:rsid w:val="00C16FD0"/>
    <w:rsid w:val="00C171E3"/>
    <w:rsid w:val="00C171EE"/>
    <w:rsid w:val="00C1738B"/>
    <w:rsid w:val="00C176AB"/>
    <w:rsid w:val="00C17768"/>
    <w:rsid w:val="00C177AD"/>
    <w:rsid w:val="00C178C0"/>
    <w:rsid w:val="00C17B1B"/>
    <w:rsid w:val="00C17D0C"/>
    <w:rsid w:val="00C2015C"/>
    <w:rsid w:val="00C20284"/>
    <w:rsid w:val="00C204B7"/>
    <w:rsid w:val="00C206F1"/>
    <w:rsid w:val="00C2083A"/>
    <w:rsid w:val="00C20E38"/>
    <w:rsid w:val="00C21068"/>
    <w:rsid w:val="00C2114E"/>
    <w:rsid w:val="00C2116E"/>
    <w:rsid w:val="00C21717"/>
    <w:rsid w:val="00C21EFA"/>
    <w:rsid w:val="00C22151"/>
    <w:rsid w:val="00C223B5"/>
    <w:rsid w:val="00C225F6"/>
    <w:rsid w:val="00C2261C"/>
    <w:rsid w:val="00C227BE"/>
    <w:rsid w:val="00C2295E"/>
    <w:rsid w:val="00C22BAE"/>
    <w:rsid w:val="00C22D99"/>
    <w:rsid w:val="00C23006"/>
    <w:rsid w:val="00C23188"/>
    <w:rsid w:val="00C23B74"/>
    <w:rsid w:val="00C23C36"/>
    <w:rsid w:val="00C2413E"/>
    <w:rsid w:val="00C2464E"/>
    <w:rsid w:val="00C24B72"/>
    <w:rsid w:val="00C24CE8"/>
    <w:rsid w:val="00C24D5D"/>
    <w:rsid w:val="00C259EF"/>
    <w:rsid w:val="00C25D1B"/>
    <w:rsid w:val="00C25FF2"/>
    <w:rsid w:val="00C26578"/>
    <w:rsid w:val="00C26B07"/>
    <w:rsid w:val="00C270D2"/>
    <w:rsid w:val="00C27993"/>
    <w:rsid w:val="00C27A2C"/>
    <w:rsid w:val="00C27D84"/>
    <w:rsid w:val="00C3007C"/>
    <w:rsid w:val="00C30484"/>
    <w:rsid w:val="00C3099C"/>
    <w:rsid w:val="00C30F86"/>
    <w:rsid w:val="00C3116D"/>
    <w:rsid w:val="00C31426"/>
    <w:rsid w:val="00C31512"/>
    <w:rsid w:val="00C3195D"/>
    <w:rsid w:val="00C31A40"/>
    <w:rsid w:val="00C324E6"/>
    <w:rsid w:val="00C325C8"/>
    <w:rsid w:val="00C3260A"/>
    <w:rsid w:val="00C3261D"/>
    <w:rsid w:val="00C32B7A"/>
    <w:rsid w:val="00C32CFD"/>
    <w:rsid w:val="00C32D46"/>
    <w:rsid w:val="00C3312B"/>
    <w:rsid w:val="00C33834"/>
    <w:rsid w:val="00C33F0A"/>
    <w:rsid w:val="00C33FC7"/>
    <w:rsid w:val="00C342BC"/>
    <w:rsid w:val="00C3452E"/>
    <w:rsid w:val="00C34B27"/>
    <w:rsid w:val="00C34F85"/>
    <w:rsid w:val="00C351E0"/>
    <w:rsid w:val="00C35C81"/>
    <w:rsid w:val="00C35CF5"/>
    <w:rsid w:val="00C3618C"/>
    <w:rsid w:val="00C3625B"/>
    <w:rsid w:val="00C364BE"/>
    <w:rsid w:val="00C367AF"/>
    <w:rsid w:val="00C369BF"/>
    <w:rsid w:val="00C36C8B"/>
    <w:rsid w:val="00C36CE1"/>
    <w:rsid w:val="00C36FA5"/>
    <w:rsid w:val="00C372F1"/>
    <w:rsid w:val="00C37840"/>
    <w:rsid w:val="00C37AE2"/>
    <w:rsid w:val="00C37DBF"/>
    <w:rsid w:val="00C40257"/>
    <w:rsid w:val="00C4099F"/>
    <w:rsid w:val="00C40CD8"/>
    <w:rsid w:val="00C41162"/>
    <w:rsid w:val="00C414FF"/>
    <w:rsid w:val="00C415FB"/>
    <w:rsid w:val="00C4184D"/>
    <w:rsid w:val="00C41B3D"/>
    <w:rsid w:val="00C41CC5"/>
    <w:rsid w:val="00C422C3"/>
    <w:rsid w:val="00C423C4"/>
    <w:rsid w:val="00C4278B"/>
    <w:rsid w:val="00C427BE"/>
    <w:rsid w:val="00C42B6A"/>
    <w:rsid w:val="00C433E9"/>
    <w:rsid w:val="00C43888"/>
    <w:rsid w:val="00C4469F"/>
    <w:rsid w:val="00C44812"/>
    <w:rsid w:val="00C44AE4"/>
    <w:rsid w:val="00C44BC0"/>
    <w:rsid w:val="00C44D1E"/>
    <w:rsid w:val="00C452AE"/>
    <w:rsid w:val="00C457E7"/>
    <w:rsid w:val="00C46372"/>
    <w:rsid w:val="00C46482"/>
    <w:rsid w:val="00C466D2"/>
    <w:rsid w:val="00C46B16"/>
    <w:rsid w:val="00C46D25"/>
    <w:rsid w:val="00C46EBD"/>
    <w:rsid w:val="00C479F8"/>
    <w:rsid w:val="00C47A2F"/>
    <w:rsid w:val="00C47BE4"/>
    <w:rsid w:val="00C50260"/>
    <w:rsid w:val="00C5029F"/>
    <w:rsid w:val="00C502E4"/>
    <w:rsid w:val="00C502F3"/>
    <w:rsid w:val="00C5047F"/>
    <w:rsid w:val="00C504EE"/>
    <w:rsid w:val="00C50A88"/>
    <w:rsid w:val="00C50C0B"/>
    <w:rsid w:val="00C50D3C"/>
    <w:rsid w:val="00C50E6F"/>
    <w:rsid w:val="00C50F27"/>
    <w:rsid w:val="00C513BD"/>
    <w:rsid w:val="00C51798"/>
    <w:rsid w:val="00C5189C"/>
    <w:rsid w:val="00C51BC6"/>
    <w:rsid w:val="00C51DCE"/>
    <w:rsid w:val="00C51F35"/>
    <w:rsid w:val="00C51FF0"/>
    <w:rsid w:val="00C525A0"/>
    <w:rsid w:val="00C52609"/>
    <w:rsid w:val="00C52630"/>
    <w:rsid w:val="00C5272E"/>
    <w:rsid w:val="00C527F3"/>
    <w:rsid w:val="00C52FC0"/>
    <w:rsid w:val="00C5360E"/>
    <w:rsid w:val="00C53E41"/>
    <w:rsid w:val="00C54561"/>
    <w:rsid w:val="00C54BD0"/>
    <w:rsid w:val="00C55178"/>
    <w:rsid w:val="00C5695B"/>
    <w:rsid w:val="00C56CA1"/>
    <w:rsid w:val="00C575D1"/>
    <w:rsid w:val="00C57B14"/>
    <w:rsid w:val="00C57D21"/>
    <w:rsid w:val="00C60605"/>
    <w:rsid w:val="00C60B21"/>
    <w:rsid w:val="00C61104"/>
    <w:rsid w:val="00C61C23"/>
    <w:rsid w:val="00C61C67"/>
    <w:rsid w:val="00C61F1D"/>
    <w:rsid w:val="00C62059"/>
    <w:rsid w:val="00C621D7"/>
    <w:rsid w:val="00C62651"/>
    <w:rsid w:val="00C6316C"/>
    <w:rsid w:val="00C638EE"/>
    <w:rsid w:val="00C639AD"/>
    <w:rsid w:val="00C63E2E"/>
    <w:rsid w:val="00C63E36"/>
    <w:rsid w:val="00C64DE2"/>
    <w:rsid w:val="00C6543C"/>
    <w:rsid w:val="00C655BA"/>
    <w:rsid w:val="00C65A4E"/>
    <w:rsid w:val="00C65B91"/>
    <w:rsid w:val="00C65EE2"/>
    <w:rsid w:val="00C65FCB"/>
    <w:rsid w:val="00C66165"/>
    <w:rsid w:val="00C66469"/>
    <w:rsid w:val="00C66763"/>
    <w:rsid w:val="00C66867"/>
    <w:rsid w:val="00C669F6"/>
    <w:rsid w:val="00C66B45"/>
    <w:rsid w:val="00C671C7"/>
    <w:rsid w:val="00C6762C"/>
    <w:rsid w:val="00C67706"/>
    <w:rsid w:val="00C67AE9"/>
    <w:rsid w:val="00C701B4"/>
    <w:rsid w:val="00C7089B"/>
    <w:rsid w:val="00C71375"/>
    <w:rsid w:val="00C71CBF"/>
    <w:rsid w:val="00C71D70"/>
    <w:rsid w:val="00C71F20"/>
    <w:rsid w:val="00C720B5"/>
    <w:rsid w:val="00C720DC"/>
    <w:rsid w:val="00C72123"/>
    <w:rsid w:val="00C72180"/>
    <w:rsid w:val="00C722DD"/>
    <w:rsid w:val="00C7270E"/>
    <w:rsid w:val="00C72877"/>
    <w:rsid w:val="00C728B5"/>
    <w:rsid w:val="00C72B52"/>
    <w:rsid w:val="00C72B91"/>
    <w:rsid w:val="00C72C72"/>
    <w:rsid w:val="00C72CE2"/>
    <w:rsid w:val="00C7328C"/>
    <w:rsid w:val="00C7345C"/>
    <w:rsid w:val="00C73746"/>
    <w:rsid w:val="00C73970"/>
    <w:rsid w:val="00C73C2A"/>
    <w:rsid w:val="00C73F6D"/>
    <w:rsid w:val="00C74941"/>
    <w:rsid w:val="00C74A9F"/>
    <w:rsid w:val="00C74C7A"/>
    <w:rsid w:val="00C75C1B"/>
    <w:rsid w:val="00C75D83"/>
    <w:rsid w:val="00C75E3A"/>
    <w:rsid w:val="00C7648E"/>
    <w:rsid w:val="00C768FC"/>
    <w:rsid w:val="00C76DDD"/>
    <w:rsid w:val="00C77047"/>
    <w:rsid w:val="00C7727D"/>
    <w:rsid w:val="00C778A1"/>
    <w:rsid w:val="00C77CC5"/>
    <w:rsid w:val="00C803B8"/>
    <w:rsid w:val="00C80A6E"/>
    <w:rsid w:val="00C80ED1"/>
    <w:rsid w:val="00C8144E"/>
    <w:rsid w:val="00C81E2E"/>
    <w:rsid w:val="00C823FE"/>
    <w:rsid w:val="00C82550"/>
    <w:rsid w:val="00C830F6"/>
    <w:rsid w:val="00C83276"/>
    <w:rsid w:val="00C83909"/>
    <w:rsid w:val="00C83AD7"/>
    <w:rsid w:val="00C83AE0"/>
    <w:rsid w:val="00C83C61"/>
    <w:rsid w:val="00C83E2B"/>
    <w:rsid w:val="00C83E7F"/>
    <w:rsid w:val="00C83F97"/>
    <w:rsid w:val="00C83FFB"/>
    <w:rsid w:val="00C84B45"/>
    <w:rsid w:val="00C84C75"/>
    <w:rsid w:val="00C84EE2"/>
    <w:rsid w:val="00C84FC3"/>
    <w:rsid w:val="00C8507D"/>
    <w:rsid w:val="00C85362"/>
    <w:rsid w:val="00C8607A"/>
    <w:rsid w:val="00C86628"/>
    <w:rsid w:val="00C86781"/>
    <w:rsid w:val="00C867C0"/>
    <w:rsid w:val="00C869A7"/>
    <w:rsid w:val="00C86DF7"/>
    <w:rsid w:val="00C8797A"/>
    <w:rsid w:val="00C903E1"/>
    <w:rsid w:val="00C909AF"/>
    <w:rsid w:val="00C9148C"/>
    <w:rsid w:val="00C918BC"/>
    <w:rsid w:val="00C91AD2"/>
    <w:rsid w:val="00C91CE5"/>
    <w:rsid w:val="00C91DA8"/>
    <w:rsid w:val="00C923EB"/>
    <w:rsid w:val="00C92873"/>
    <w:rsid w:val="00C933BE"/>
    <w:rsid w:val="00C933C1"/>
    <w:rsid w:val="00C93712"/>
    <w:rsid w:val="00C93883"/>
    <w:rsid w:val="00C93969"/>
    <w:rsid w:val="00C940E5"/>
    <w:rsid w:val="00C94332"/>
    <w:rsid w:val="00C9447A"/>
    <w:rsid w:val="00C94760"/>
    <w:rsid w:val="00C94B1A"/>
    <w:rsid w:val="00C94B70"/>
    <w:rsid w:val="00C95437"/>
    <w:rsid w:val="00C9545D"/>
    <w:rsid w:val="00C95715"/>
    <w:rsid w:val="00C958E7"/>
    <w:rsid w:val="00C95C2C"/>
    <w:rsid w:val="00C95F84"/>
    <w:rsid w:val="00C960D1"/>
    <w:rsid w:val="00C962A6"/>
    <w:rsid w:val="00C968DF"/>
    <w:rsid w:val="00C96966"/>
    <w:rsid w:val="00C96D04"/>
    <w:rsid w:val="00C96F4D"/>
    <w:rsid w:val="00C975F8"/>
    <w:rsid w:val="00C977F0"/>
    <w:rsid w:val="00C97818"/>
    <w:rsid w:val="00C97C5E"/>
    <w:rsid w:val="00C97D6D"/>
    <w:rsid w:val="00C97E11"/>
    <w:rsid w:val="00CA00D2"/>
    <w:rsid w:val="00CA08E3"/>
    <w:rsid w:val="00CA0C2C"/>
    <w:rsid w:val="00CA10F5"/>
    <w:rsid w:val="00CA163F"/>
    <w:rsid w:val="00CA1AF6"/>
    <w:rsid w:val="00CA1DF4"/>
    <w:rsid w:val="00CA1FCC"/>
    <w:rsid w:val="00CA20F6"/>
    <w:rsid w:val="00CA24C5"/>
    <w:rsid w:val="00CA285F"/>
    <w:rsid w:val="00CA308A"/>
    <w:rsid w:val="00CA333D"/>
    <w:rsid w:val="00CA36CD"/>
    <w:rsid w:val="00CA372E"/>
    <w:rsid w:val="00CA384D"/>
    <w:rsid w:val="00CA392D"/>
    <w:rsid w:val="00CA3E44"/>
    <w:rsid w:val="00CA46E2"/>
    <w:rsid w:val="00CA4A5A"/>
    <w:rsid w:val="00CA4C9C"/>
    <w:rsid w:val="00CA4D47"/>
    <w:rsid w:val="00CA4FD6"/>
    <w:rsid w:val="00CA51A0"/>
    <w:rsid w:val="00CA5270"/>
    <w:rsid w:val="00CA56AA"/>
    <w:rsid w:val="00CA5DA6"/>
    <w:rsid w:val="00CA6032"/>
    <w:rsid w:val="00CA6DA4"/>
    <w:rsid w:val="00CA7106"/>
    <w:rsid w:val="00CA7303"/>
    <w:rsid w:val="00CA7673"/>
    <w:rsid w:val="00CA7B3B"/>
    <w:rsid w:val="00CA7B96"/>
    <w:rsid w:val="00CA7C88"/>
    <w:rsid w:val="00CB04E3"/>
    <w:rsid w:val="00CB0FEA"/>
    <w:rsid w:val="00CB1135"/>
    <w:rsid w:val="00CB1170"/>
    <w:rsid w:val="00CB1725"/>
    <w:rsid w:val="00CB1C2A"/>
    <w:rsid w:val="00CB207E"/>
    <w:rsid w:val="00CB20E7"/>
    <w:rsid w:val="00CB23E7"/>
    <w:rsid w:val="00CB2DE1"/>
    <w:rsid w:val="00CB31DC"/>
    <w:rsid w:val="00CB34A5"/>
    <w:rsid w:val="00CB34B3"/>
    <w:rsid w:val="00CB3597"/>
    <w:rsid w:val="00CB4333"/>
    <w:rsid w:val="00CB5794"/>
    <w:rsid w:val="00CB5EE8"/>
    <w:rsid w:val="00CB60AB"/>
    <w:rsid w:val="00CB61D6"/>
    <w:rsid w:val="00CB6312"/>
    <w:rsid w:val="00CB65B5"/>
    <w:rsid w:val="00CB66E7"/>
    <w:rsid w:val="00CB6761"/>
    <w:rsid w:val="00CB6C0C"/>
    <w:rsid w:val="00CB6EA8"/>
    <w:rsid w:val="00CB7996"/>
    <w:rsid w:val="00CB7A49"/>
    <w:rsid w:val="00CC003F"/>
    <w:rsid w:val="00CC038A"/>
    <w:rsid w:val="00CC090F"/>
    <w:rsid w:val="00CC0ADB"/>
    <w:rsid w:val="00CC0D02"/>
    <w:rsid w:val="00CC1207"/>
    <w:rsid w:val="00CC18E3"/>
    <w:rsid w:val="00CC1F92"/>
    <w:rsid w:val="00CC2043"/>
    <w:rsid w:val="00CC273C"/>
    <w:rsid w:val="00CC277E"/>
    <w:rsid w:val="00CC2854"/>
    <w:rsid w:val="00CC2ABF"/>
    <w:rsid w:val="00CC2E36"/>
    <w:rsid w:val="00CC2ED8"/>
    <w:rsid w:val="00CC3101"/>
    <w:rsid w:val="00CC343D"/>
    <w:rsid w:val="00CC34AB"/>
    <w:rsid w:val="00CC3FDA"/>
    <w:rsid w:val="00CC40E6"/>
    <w:rsid w:val="00CC4AAA"/>
    <w:rsid w:val="00CC4BD4"/>
    <w:rsid w:val="00CC6159"/>
    <w:rsid w:val="00CC642F"/>
    <w:rsid w:val="00CC68DF"/>
    <w:rsid w:val="00CC6A92"/>
    <w:rsid w:val="00CC6AB2"/>
    <w:rsid w:val="00CC6C8C"/>
    <w:rsid w:val="00CC7101"/>
    <w:rsid w:val="00CC7F05"/>
    <w:rsid w:val="00CD0413"/>
    <w:rsid w:val="00CD0D35"/>
    <w:rsid w:val="00CD0D45"/>
    <w:rsid w:val="00CD1255"/>
    <w:rsid w:val="00CD187C"/>
    <w:rsid w:val="00CD1E99"/>
    <w:rsid w:val="00CD23E9"/>
    <w:rsid w:val="00CD2560"/>
    <w:rsid w:val="00CD2587"/>
    <w:rsid w:val="00CD25C3"/>
    <w:rsid w:val="00CD2BC9"/>
    <w:rsid w:val="00CD303E"/>
    <w:rsid w:val="00CD3556"/>
    <w:rsid w:val="00CD3803"/>
    <w:rsid w:val="00CD390F"/>
    <w:rsid w:val="00CD40DC"/>
    <w:rsid w:val="00CD41A8"/>
    <w:rsid w:val="00CD450E"/>
    <w:rsid w:val="00CD48A5"/>
    <w:rsid w:val="00CD4A3C"/>
    <w:rsid w:val="00CD4CD7"/>
    <w:rsid w:val="00CD4D08"/>
    <w:rsid w:val="00CD5152"/>
    <w:rsid w:val="00CD52E3"/>
    <w:rsid w:val="00CD5CD2"/>
    <w:rsid w:val="00CD605F"/>
    <w:rsid w:val="00CD60B1"/>
    <w:rsid w:val="00CD6535"/>
    <w:rsid w:val="00CD65A6"/>
    <w:rsid w:val="00CD65DC"/>
    <w:rsid w:val="00CD6775"/>
    <w:rsid w:val="00CD6AF3"/>
    <w:rsid w:val="00CD6E4C"/>
    <w:rsid w:val="00CD703A"/>
    <w:rsid w:val="00CD707C"/>
    <w:rsid w:val="00CD761F"/>
    <w:rsid w:val="00CD7D4D"/>
    <w:rsid w:val="00CE085D"/>
    <w:rsid w:val="00CE0CF4"/>
    <w:rsid w:val="00CE0DAA"/>
    <w:rsid w:val="00CE1525"/>
    <w:rsid w:val="00CE1824"/>
    <w:rsid w:val="00CE1D08"/>
    <w:rsid w:val="00CE2091"/>
    <w:rsid w:val="00CE2812"/>
    <w:rsid w:val="00CE347F"/>
    <w:rsid w:val="00CE36C0"/>
    <w:rsid w:val="00CE3927"/>
    <w:rsid w:val="00CE39EF"/>
    <w:rsid w:val="00CE3AB8"/>
    <w:rsid w:val="00CE3EBD"/>
    <w:rsid w:val="00CE42A0"/>
    <w:rsid w:val="00CE42C7"/>
    <w:rsid w:val="00CE44BB"/>
    <w:rsid w:val="00CE4566"/>
    <w:rsid w:val="00CE457D"/>
    <w:rsid w:val="00CE5745"/>
    <w:rsid w:val="00CE57A1"/>
    <w:rsid w:val="00CE5E4C"/>
    <w:rsid w:val="00CE5EFE"/>
    <w:rsid w:val="00CE62C8"/>
    <w:rsid w:val="00CE645E"/>
    <w:rsid w:val="00CE713B"/>
    <w:rsid w:val="00CE75EC"/>
    <w:rsid w:val="00CE768B"/>
    <w:rsid w:val="00CE7955"/>
    <w:rsid w:val="00CE7E32"/>
    <w:rsid w:val="00CE7F21"/>
    <w:rsid w:val="00CF00B7"/>
    <w:rsid w:val="00CF015A"/>
    <w:rsid w:val="00CF0248"/>
    <w:rsid w:val="00CF0777"/>
    <w:rsid w:val="00CF07D1"/>
    <w:rsid w:val="00CF0A04"/>
    <w:rsid w:val="00CF0B8F"/>
    <w:rsid w:val="00CF1258"/>
    <w:rsid w:val="00CF129A"/>
    <w:rsid w:val="00CF13A4"/>
    <w:rsid w:val="00CF18B9"/>
    <w:rsid w:val="00CF1A8E"/>
    <w:rsid w:val="00CF1B80"/>
    <w:rsid w:val="00CF1DE5"/>
    <w:rsid w:val="00CF22E2"/>
    <w:rsid w:val="00CF236C"/>
    <w:rsid w:val="00CF25C3"/>
    <w:rsid w:val="00CF2BF6"/>
    <w:rsid w:val="00CF33B3"/>
    <w:rsid w:val="00CF33E9"/>
    <w:rsid w:val="00CF34FA"/>
    <w:rsid w:val="00CF3CAF"/>
    <w:rsid w:val="00CF3D4D"/>
    <w:rsid w:val="00CF3D8F"/>
    <w:rsid w:val="00CF3F97"/>
    <w:rsid w:val="00CF41F8"/>
    <w:rsid w:val="00CF42DC"/>
    <w:rsid w:val="00CF4470"/>
    <w:rsid w:val="00CF46C0"/>
    <w:rsid w:val="00CF4D7F"/>
    <w:rsid w:val="00CF4EE4"/>
    <w:rsid w:val="00CF5605"/>
    <w:rsid w:val="00CF5CD3"/>
    <w:rsid w:val="00CF6057"/>
    <w:rsid w:val="00CF6432"/>
    <w:rsid w:val="00CF6785"/>
    <w:rsid w:val="00CF68FE"/>
    <w:rsid w:val="00CF6C32"/>
    <w:rsid w:val="00CF6D05"/>
    <w:rsid w:val="00CF6D06"/>
    <w:rsid w:val="00CF6D71"/>
    <w:rsid w:val="00CF724B"/>
    <w:rsid w:val="00CF73F5"/>
    <w:rsid w:val="00CF7666"/>
    <w:rsid w:val="00CF7734"/>
    <w:rsid w:val="00CF7F28"/>
    <w:rsid w:val="00CF7F36"/>
    <w:rsid w:val="00D0035D"/>
    <w:rsid w:val="00D00657"/>
    <w:rsid w:val="00D00669"/>
    <w:rsid w:val="00D00DDA"/>
    <w:rsid w:val="00D01272"/>
    <w:rsid w:val="00D012AA"/>
    <w:rsid w:val="00D01436"/>
    <w:rsid w:val="00D0166F"/>
    <w:rsid w:val="00D01689"/>
    <w:rsid w:val="00D017D1"/>
    <w:rsid w:val="00D01CA7"/>
    <w:rsid w:val="00D01E71"/>
    <w:rsid w:val="00D02188"/>
    <w:rsid w:val="00D02285"/>
    <w:rsid w:val="00D02A99"/>
    <w:rsid w:val="00D03055"/>
    <w:rsid w:val="00D03920"/>
    <w:rsid w:val="00D03A75"/>
    <w:rsid w:val="00D044A1"/>
    <w:rsid w:val="00D04696"/>
    <w:rsid w:val="00D04877"/>
    <w:rsid w:val="00D05270"/>
    <w:rsid w:val="00D05534"/>
    <w:rsid w:val="00D055D9"/>
    <w:rsid w:val="00D05997"/>
    <w:rsid w:val="00D05CA5"/>
    <w:rsid w:val="00D062E4"/>
    <w:rsid w:val="00D0634E"/>
    <w:rsid w:val="00D06456"/>
    <w:rsid w:val="00D06610"/>
    <w:rsid w:val="00D06653"/>
    <w:rsid w:val="00D06910"/>
    <w:rsid w:val="00D06E2C"/>
    <w:rsid w:val="00D070E4"/>
    <w:rsid w:val="00D074DA"/>
    <w:rsid w:val="00D07EB6"/>
    <w:rsid w:val="00D10181"/>
    <w:rsid w:val="00D10448"/>
    <w:rsid w:val="00D10526"/>
    <w:rsid w:val="00D10949"/>
    <w:rsid w:val="00D10A5F"/>
    <w:rsid w:val="00D10C41"/>
    <w:rsid w:val="00D10F0C"/>
    <w:rsid w:val="00D10F8A"/>
    <w:rsid w:val="00D111F9"/>
    <w:rsid w:val="00D1139F"/>
    <w:rsid w:val="00D11548"/>
    <w:rsid w:val="00D1166A"/>
    <w:rsid w:val="00D118C4"/>
    <w:rsid w:val="00D12037"/>
    <w:rsid w:val="00D12192"/>
    <w:rsid w:val="00D12279"/>
    <w:rsid w:val="00D124DA"/>
    <w:rsid w:val="00D12A1A"/>
    <w:rsid w:val="00D12F31"/>
    <w:rsid w:val="00D13098"/>
    <w:rsid w:val="00D13152"/>
    <w:rsid w:val="00D13184"/>
    <w:rsid w:val="00D13898"/>
    <w:rsid w:val="00D13BEC"/>
    <w:rsid w:val="00D13D5C"/>
    <w:rsid w:val="00D13FC3"/>
    <w:rsid w:val="00D14162"/>
    <w:rsid w:val="00D14358"/>
    <w:rsid w:val="00D14B68"/>
    <w:rsid w:val="00D150FD"/>
    <w:rsid w:val="00D15143"/>
    <w:rsid w:val="00D15885"/>
    <w:rsid w:val="00D1600E"/>
    <w:rsid w:val="00D1606B"/>
    <w:rsid w:val="00D16384"/>
    <w:rsid w:val="00D16556"/>
    <w:rsid w:val="00D16562"/>
    <w:rsid w:val="00D16716"/>
    <w:rsid w:val="00D16A3A"/>
    <w:rsid w:val="00D16FB4"/>
    <w:rsid w:val="00D17284"/>
    <w:rsid w:val="00D17294"/>
    <w:rsid w:val="00D172D9"/>
    <w:rsid w:val="00D17472"/>
    <w:rsid w:val="00D1755A"/>
    <w:rsid w:val="00D1756C"/>
    <w:rsid w:val="00D17BF5"/>
    <w:rsid w:val="00D17F58"/>
    <w:rsid w:val="00D208CB"/>
    <w:rsid w:val="00D20BED"/>
    <w:rsid w:val="00D2133B"/>
    <w:rsid w:val="00D214B9"/>
    <w:rsid w:val="00D217B8"/>
    <w:rsid w:val="00D21A0A"/>
    <w:rsid w:val="00D21DA1"/>
    <w:rsid w:val="00D21E77"/>
    <w:rsid w:val="00D21FDF"/>
    <w:rsid w:val="00D221F7"/>
    <w:rsid w:val="00D2243B"/>
    <w:rsid w:val="00D2277F"/>
    <w:rsid w:val="00D22DDF"/>
    <w:rsid w:val="00D235BE"/>
    <w:rsid w:val="00D236F1"/>
    <w:rsid w:val="00D2373F"/>
    <w:rsid w:val="00D2391B"/>
    <w:rsid w:val="00D23C45"/>
    <w:rsid w:val="00D23CCB"/>
    <w:rsid w:val="00D241DE"/>
    <w:rsid w:val="00D24767"/>
    <w:rsid w:val="00D248AA"/>
    <w:rsid w:val="00D24AD1"/>
    <w:rsid w:val="00D24DDF"/>
    <w:rsid w:val="00D25027"/>
    <w:rsid w:val="00D25159"/>
    <w:rsid w:val="00D25210"/>
    <w:rsid w:val="00D253EC"/>
    <w:rsid w:val="00D25DB0"/>
    <w:rsid w:val="00D2611D"/>
    <w:rsid w:val="00D266B4"/>
    <w:rsid w:val="00D268D0"/>
    <w:rsid w:val="00D26A01"/>
    <w:rsid w:val="00D26D7F"/>
    <w:rsid w:val="00D27544"/>
    <w:rsid w:val="00D275D5"/>
    <w:rsid w:val="00D30648"/>
    <w:rsid w:val="00D30802"/>
    <w:rsid w:val="00D30F5A"/>
    <w:rsid w:val="00D31150"/>
    <w:rsid w:val="00D31C6B"/>
    <w:rsid w:val="00D32119"/>
    <w:rsid w:val="00D32228"/>
    <w:rsid w:val="00D3228E"/>
    <w:rsid w:val="00D323BD"/>
    <w:rsid w:val="00D3289A"/>
    <w:rsid w:val="00D32986"/>
    <w:rsid w:val="00D333A2"/>
    <w:rsid w:val="00D3374B"/>
    <w:rsid w:val="00D33884"/>
    <w:rsid w:val="00D3393A"/>
    <w:rsid w:val="00D3396A"/>
    <w:rsid w:val="00D33DC7"/>
    <w:rsid w:val="00D343AA"/>
    <w:rsid w:val="00D349AC"/>
    <w:rsid w:val="00D34DA9"/>
    <w:rsid w:val="00D34F5F"/>
    <w:rsid w:val="00D34FBD"/>
    <w:rsid w:val="00D35175"/>
    <w:rsid w:val="00D35260"/>
    <w:rsid w:val="00D3542A"/>
    <w:rsid w:val="00D354E9"/>
    <w:rsid w:val="00D359C6"/>
    <w:rsid w:val="00D35CD1"/>
    <w:rsid w:val="00D36347"/>
    <w:rsid w:val="00D3743E"/>
    <w:rsid w:val="00D37F05"/>
    <w:rsid w:val="00D407C8"/>
    <w:rsid w:val="00D40A26"/>
    <w:rsid w:val="00D40A6C"/>
    <w:rsid w:val="00D40B5D"/>
    <w:rsid w:val="00D411E2"/>
    <w:rsid w:val="00D41280"/>
    <w:rsid w:val="00D41613"/>
    <w:rsid w:val="00D418D8"/>
    <w:rsid w:val="00D419E0"/>
    <w:rsid w:val="00D41A0B"/>
    <w:rsid w:val="00D41A65"/>
    <w:rsid w:val="00D41A68"/>
    <w:rsid w:val="00D41B68"/>
    <w:rsid w:val="00D41EB0"/>
    <w:rsid w:val="00D42023"/>
    <w:rsid w:val="00D421E0"/>
    <w:rsid w:val="00D42282"/>
    <w:rsid w:val="00D42AFA"/>
    <w:rsid w:val="00D42D89"/>
    <w:rsid w:val="00D42DB2"/>
    <w:rsid w:val="00D433FF"/>
    <w:rsid w:val="00D43704"/>
    <w:rsid w:val="00D43BB2"/>
    <w:rsid w:val="00D4415F"/>
    <w:rsid w:val="00D441DD"/>
    <w:rsid w:val="00D44444"/>
    <w:rsid w:val="00D44787"/>
    <w:rsid w:val="00D45037"/>
    <w:rsid w:val="00D45280"/>
    <w:rsid w:val="00D45648"/>
    <w:rsid w:val="00D4571F"/>
    <w:rsid w:val="00D45BBA"/>
    <w:rsid w:val="00D45C25"/>
    <w:rsid w:val="00D45F04"/>
    <w:rsid w:val="00D46399"/>
    <w:rsid w:val="00D463B4"/>
    <w:rsid w:val="00D46AA7"/>
    <w:rsid w:val="00D46E01"/>
    <w:rsid w:val="00D46F9C"/>
    <w:rsid w:val="00D470D8"/>
    <w:rsid w:val="00D473A8"/>
    <w:rsid w:val="00D473D7"/>
    <w:rsid w:val="00D477A8"/>
    <w:rsid w:val="00D47853"/>
    <w:rsid w:val="00D47A4B"/>
    <w:rsid w:val="00D47D18"/>
    <w:rsid w:val="00D500A5"/>
    <w:rsid w:val="00D500B1"/>
    <w:rsid w:val="00D504F2"/>
    <w:rsid w:val="00D506FD"/>
    <w:rsid w:val="00D50877"/>
    <w:rsid w:val="00D508DA"/>
    <w:rsid w:val="00D50BEB"/>
    <w:rsid w:val="00D510EE"/>
    <w:rsid w:val="00D5146C"/>
    <w:rsid w:val="00D51635"/>
    <w:rsid w:val="00D517A0"/>
    <w:rsid w:val="00D518A5"/>
    <w:rsid w:val="00D51A38"/>
    <w:rsid w:val="00D51DA9"/>
    <w:rsid w:val="00D51E01"/>
    <w:rsid w:val="00D52C99"/>
    <w:rsid w:val="00D53390"/>
    <w:rsid w:val="00D53479"/>
    <w:rsid w:val="00D5357A"/>
    <w:rsid w:val="00D537A3"/>
    <w:rsid w:val="00D53942"/>
    <w:rsid w:val="00D53992"/>
    <w:rsid w:val="00D53F5C"/>
    <w:rsid w:val="00D54216"/>
    <w:rsid w:val="00D542ED"/>
    <w:rsid w:val="00D5468B"/>
    <w:rsid w:val="00D546D5"/>
    <w:rsid w:val="00D549D4"/>
    <w:rsid w:val="00D54FF9"/>
    <w:rsid w:val="00D550C6"/>
    <w:rsid w:val="00D556ED"/>
    <w:rsid w:val="00D55BEB"/>
    <w:rsid w:val="00D562D6"/>
    <w:rsid w:val="00D56316"/>
    <w:rsid w:val="00D5673A"/>
    <w:rsid w:val="00D568A1"/>
    <w:rsid w:val="00D5699D"/>
    <w:rsid w:val="00D57014"/>
    <w:rsid w:val="00D6022E"/>
    <w:rsid w:val="00D60392"/>
    <w:rsid w:val="00D603CF"/>
    <w:rsid w:val="00D60516"/>
    <w:rsid w:val="00D605B6"/>
    <w:rsid w:val="00D61C3D"/>
    <w:rsid w:val="00D61D94"/>
    <w:rsid w:val="00D61EDD"/>
    <w:rsid w:val="00D620E1"/>
    <w:rsid w:val="00D62749"/>
    <w:rsid w:val="00D62F60"/>
    <w:rsid w:val="00D63068"/>
    <w:rsid w:val="00D6328E"/>
    <w:rsid w:val="00D6335E"/>
    <w:rsid w:val="00D633D6"/>
    <w:rsid w:val="00D63848"/>
    <w:rsid w:val="00D63ADB"/>
    <w:rsid w:val="00D63D6D"/>
    <w:rsid w:val="00D641EC"/>
    <w:rsid w:val="00D64336"/>
    <w:rsid w:val="00D64483"/>
    <w:rsid w:val="00D64606"/>
    <w:rsid w:val="00D6473F"/>
    <w:rsid w:val="00D64BC7"/>
    <w:rsid w:val="00D64BD6"/>
    <w:rsid w:val="00D64E5D"/>
    <w:rsid w:val="00D651A5"/>
    <w:rsid w:val="00D6532D"/>
    <w:rsid w:val="00D659E7"/>
    <w:rsid w:val="00D660EF"/>
    <w:rsid w:val="00D661BC"/>
    <w:rsid w:val="00D6624A"/>
    <w:rsid w:val="00D6625D"/>
    <w:rsid w:val="00D66ACC"/>
    <w:rsid w:val="00D66D72"/>
    <w:rsid w:val="00D66E8A"/>
    <w:rsid w:val="00D67BA9"/>
    <w:rsid w:val="00D705F9"/>
    <w:rsid w:val="00D706FC"/>
    <w:rsid w:val="00D709B6"/>
    <w:rsid w:val="00D7111A"/>
    <w:rsid w:val="00D7113C"/>
    <w:rsid w:val="00D712E6"/>
    <w:rsid w:val="00D717C5"/>
    <w:rsid w:val="00D71BDC"/>
    <w:rsid w:val="00D721BC"/>
    <w:rsid w:val="00D72983"/>
    <w:rsid w:val="00D73290"/>
    <w:rsid w:val="00D73515"/>
    <w:rsid w:val="00D735CA"/>
    <w:rsid w:val="00D737A7"/>
    <w:rsid w:val="00D73CF4"/>
    <w:rsid w:val="00D73EE0"/>
    <w:rsid w:val="00D74118"/>
    <w:rsid w:val="00D7425C"/>
    <w:rsid w:val="00D742D5"/>
    <w:rsid w:val="00D74950"/>
    <w:rsid w:val="00D74DDE"/>
    <w:rsid w:val="00D74E02"/>
    <w:rsid w:val="00D75132"/>
    <w:rsid w:val="00D755BB"/>
    <w:rsid w:val="00D75B58"/>
    <w:rsid w:val="00D76348"/>
    <w:rsid w:val="00D763C3"/>
    <w:rsid w:val="00D76491"/>
    <w:rsid w:val="00D768E0"/>
    <w:rsid w:val="00D769C8"/>
    <w:rsid w:val="00D76AA3"/>
    <w:rsid w:val="00D76CCB"/>
    <w:rsid w:val="00D76DCF"/>
    <w:rsid w:val="00D7752B"/>
    <w:rsid w:val="00D77637"/>
    <w:rsid w:val="00D7773F"/>
    <w:rsid w:val="00D77821"/>
    <w:rsid w:val="00D7792D"/>
    <w:rsid w:val="00D77C76"/>
    <w:rsid w:val="00D8008A"/>
    <w:rsid w:val="00D80189"/>
    <w:rsid w:val="00D80364"/>
    <w:rsid w:val="00D80E86"/>
    <w:rsid w:val="00D8126F"/>
    <w:rsid w:val="00D81387"/>
    <w:rsid w:val="00D81771"/>
    <w:rsid w:val="00D81AC5"/>
    <w:rsid w:val="00D81DB8"/>
    <w:rsid w:val="00D81ED4"/>
    <w:rsid w:val="00D81F95"/>
    <w:rsid w:val="00D828E9"/>
    <w:rsid w:val="00D8290D"/>
    <w:rsid w:val="00D8344A"/>
    <w:rsid w:val="00D839B3"/>
    <w:rsid w:val="00D84B84"/>
    <w:rsid w:val="00D84C76"/>
    <w:rsid w:val="00D84F5A"/>
    <w:rsid w:val="00D85974"/>
    <w:rsid w:val="00D85C4E"/>
    <w:rsid w:val="00D86058"/>
    <w:rsid w:val="00D86304"/>
    <w:rsid w:val="00D865DA"/>
    <w:rsid w:val="00D86C17"/>
    <w:rsid w:val="00D872AC"/>
    <w:rsid w:val="00D877E1"/>
    <w:rsid w:val="00D8793B"/>
    <w:rsid w:val="00D87A60"/>
    <w:rsid w:val="00D87D94"/>
    <w:rsid w:val="00D90213"/>
    <w:rsid w:val="00D90504"/>
    <w:rsid w:val="00D90C74"/>
    <w:rsid w:val="00D90F04"/>
    <w:rsid w:val="00D91410"/>
    <w:rsid w:val="00D91A84"/>
    <w:rsid w:val="00D91B31"/>
    <w:rsid w:val="00D91D26"/>
    <w:rsid w:val="00D92153"/>
    <w:rsid w:val="00D92F7C"/>
    <w:rsid w:val="00D932EB"/>
    <w:rsid w:val="00D93AB5"/>
    <w:rsid w:val="00D93D10"/>
    <w:rsid w:val="00D93DCC"/>
    <w:rsid w:val="00D93E2E"/>
    <w:rsid w:val="00D94496"/>
    <w:rsid w:val="00D94B4C"/>
    <w:rsid w:val="00D94BF1"/>
    <w:rsid w:val="00D9508B"/>
    <w:rsid w:val="00D950D3"/>
    <w:rsid w:val="00D9527A"/>
    <w:rsid w:val="00D956B2"/>
    <w:rsid w:val="00D95B26"/>
    <w:rsid w:val="00D95E61"/>
    <w:rsid w:val="00D960B5"/>
    <w:rsid w:val="00D960B6"/>
    <w:rsid w:val="00D967BF"/>
    <w:rsid w:val="00D96912"/>
    <w:rsid w:val="00D96BBD"/>
    <w:rsid w:val="00D96EA7"/>
    <w:rsid w:val="00D97141"/>
    <w:rsid w:val="00D97431"/>
    <w:rsid w:val="00D97745"/>
    <w:rsid w:val="00D978C9"/>
    <w:rsid w:val="00D97921"/>
    <w:rsid w:val="00D97DB8"/>
    <w:rsid w:val="00DA0725"/>
    <w:rsid w:val="00DA094C"/>
    <w:rsid w:val="00DA0C14"/>
    <w:rsid w:val="00DA0E1B"/>
    <w:rsid w:val="00DA0E24"/>
    <w:rsid w:val="00DA0FA0"/>
    <w:rsid w:val="00DA16CE"/>
    <w:rsid w:val="00DA2052"/>
    <w:rsid w:val="00DA22AB"/>
    <w:rsid w:val="00DA26F7"/>
    <w:rsid w:val="00DA27F9"/>
    <w:rsid w:val="00DA2A57"/>
    <w:rsid w:val="00DA2D1C"/>
    <w:rsid w:val="00DA2E0E"/>
    <w:rsid w:val="00DA2E96"/>
    <w:rsid w:val="00DA3092"/>
    <w:rsid w:val="00DA3319"/>
    <w:rsid w:val="00DA37C5"/>
    <w:rsid w:val="00DA39A4"/>
    <w:rsid w:val="00DA3C58"/>
    <w:rsid w:val="00DA43F8"/>
    <w:rsid w:val="00DA443A"/>
    <w:rsid w:val="00DA4571"/>
    <w:rsid w:val="00DA46AE"/>
    <w:rsid w:val="00DA4F41"/>
    <w:rsid w:val="00DA4F7A"/>
    <w:rsid w:val="00DA5054"/>
    <w:rsid w:val="00DA55BA"/>
    <w:rsid w:val="00DA55CE"/>
    <w:rsid w:val="00DA5B42"/>
    <w:rsid w:val="00DA5EB5"/>
    <w:rsid w:val="00DA6169"/>
    <w:rsid w:val="00DA651D"/>
    <w:rsid w:val="00DA69C7"/>
    <w:rsid w:val="00DA6FD7"/>
    <w:rsid w:val="00DA7102"/>
    <w:rsid w:val="00DA73EA"/>
    <w:rsid w:val="00DA76E2"/>
    <w:rsid w:val="00DA79AF"/>
    <w:rsid w:val="00DB0C48"/>
    <w:rsid w:val="00DB0EF3"/>
    <w:rsid w:val="00DB12F9"/>
    <w:rsid w:val="00DB19F1"/>
    <w:rsid w:val="00DB22C3"/>
    <w:rsid w:val="00DB2F88"/>
    <w:rsid w:val="00DB315A"/>
    <w:rsid w:val="00DB47E2"/>
    <w:rsid w:val="00DB4BD2"/>
    <w:rsid w:val="00DB4CCF"/>
    <w:rsid w:val="00DB4F9B"/>
    <w:rsid w:val="00DB5272"/>
    <w:rsid w:val="00DB528F"/>
    <w:rsid w:val="00DB5AD1"/>
    <w:rsid w:val="00DB5B4B"/>
    <w:rsid w:val="00DB5C06"/>
    <w:rsid w:val="00DB6315"/>
    <w:rsid w:val="00DB647E"/>
    <w:rsid w:val="00DB6595"/>
    <w:rsid w:val="00DB67D0"/>
    <w:rsid w:val="00DB7127"/>
    <w:rsid w:val="00DB79C4"/>
    <w:rsid w:val="00DC0058"/>
    <w:rsid w:val="00DC00FE"/>
    <w:rsid w:val="00DC0130"/>
    <w:rsid w:val="00DC0242"/>
    <w:rsid w:val="00DC0D47"/>
    <w:rsid w:val="00DC0E8E"/>
    <w:rsid w:val="00DC110D"/>
    <w:rsid w:val="00DC1298"/>
    <w:rsid w:val="00DC1515"/>
    <w:rsid w:val="00DC176F"/>
    <w:rsid w:val="00DC194F"/>
    <w:rsid w:val="00DC195C"/>
    <w:rsid w:val="00DC197F"/>
    <w:rsid w:val="00DC1C01"/>
    <w:rsid w:val="00DC2450"/>
    <w:rsid w:val="00DC27A6"/>
    <w:rsid w:val="00DC2A31"/>
    <w:rsid w:val="00DC2B2B"/>
    <w:rsid w:val="00DC2CEA"/>
    <w:rsid w:val="00DC330C"/>
    <w:rsid w:val="00DC33F1"/>
    <w:rsid w:val="00DC3763"/>
    <w:rsid w:val="00DC3AD8"/>
    <w:rsid w:val="00DC3DB9"/>
    <w:rsid w:val="00DC3DC3"/>
    <w:rsid w:val="00DC3F0A"/>
    <w:rsid w:val="00DC409B"/>
    <w:rsid w:val="00DC459B"/>
    <w:rsid w:val="00DC4D35"/>
    <w:rsid w:val="00DC4D4D"/>
    <w:rsid w:val="00DC5045"/>
    <w:rsid w:val="00DC5771"/>
    <w:rsid w:val="00DC5DA2"/>
    <w:rsid w:val="00DC5DFD"/>
    <w:rsid w:val="00DC5EBF"/>
    <w:rsid w:val="00DC63D7"/>
    <w:rsid w:val="00DC660A"/>
    <w:rsid w:val="00DC68A0"/>
    <w:rsid w:val="00DC68E7"/>
    <w:rsid w:val="00DC74C9"/>
    <w:rsid w:val="00DC78FB"/>
    <w:rsid w:val="00DC7DD6"/>
    <w:rsid w:val="00DD0A7C"/>
    <w:rsid w:val="00DD0E82"/>
    <w:rsid w:val="00DD0F13"/>
    <w:rsid w:val="00DD1AE7"/>
    <w:rsid w:val="00DD26DF"/>
    <w:rsid w:val="00DD2C7A"/>
    <w:rsid w:val="00DD30F6"/>
    <w:rsid w:val="00DD326A"/>
    <w:rsid w:val="00DD3AE6"/>
    <w:rsid w:val="00DD3BFC"/>
    <w:rsid w:val="00DD4A32"/>
    <w:rsid w:val="00DD5151"/>
    <w:rsid w:val="00DD546B"/>
    <w:rsid w:val="00DD59AF"/>
    <w:rsid w:val="00DD5AFD"/>
    <w:rsid w:val="00DD5EA3"/>
    <w:rsid w:val="00DD5EA6"/>
    <w:rsid w:val="00DD6284"/>
    <w:rsid w:val="00DD6A3D"/>
    <w:rsid w:val="00DD6BF2"/>
    <w:rsid w:val="00DD7565"/>
    <w:rsid w:val="00DD78A3"/>
    <w:rsid w:val="00DE0019"/>
    <w:rsid w:val="00DE011D"/>
    <w:rsid w:val="00DE0412"/>
    <w:rsid w:val="00DE044F"/>
    <w:rsid w:val="00DE05FB"/>
    <w:rsid w:val="00DE08FC"/>
    <w:rsid w:val="00DE0DE1"/>
    <w:rsid w:val="00DE0F1F"/>
    <w:rsid w:val="00DE1657"/>
    <w:rsid w:val="00DE1B1B"/>
    <w:rsid w:val="00DE1D7E"/>
    <w:rsid w:val="00DE1F2C"/>
    <w:rsid w:val="00DE2BE5"/>
    <w:rsid w:val="00DE2CC3"/>
    <w:rsid w:val="00DE2E21"/>
    <w:rsid w:val="00DE30C2"/>
    <w:rsid w:val="00DE327E"/>
    <w:rsid w:val="00DE378A"/>
    <w:rsid w:val="00DE398A"/>
    <w:rsid w:val="00DE3F82"/>
    <w:rsid w:val="00DE40B3"/>
    <w:rsid w:val="00DE4334"/>
    <w:rsid w:val="00DE4B23"/>
    <w:rsid w:val="00DE4C87"/>
    <w:rsid w:val="00DE5786"/>
    <w:rsid w:val="00DE6419"/>
    <w:rsid w:val="00DE6423"/>
    <w:rsid w:val="00DE6858"/>
    <w:rsid w:val="00DE6920"/>
    <w:rsid w:val="00DE7078"/>
    <w:rsid w:val="00DE71DD"/>
    <w:rsid w:val="00DE7241"/>
    <w:rsid w:val="00DE7409"/>
    <w:rsid w:val="00DE7C23"/>
    <w:rsid w:val="00DE7ED1"/>
    <w:rsid w:val="00DF042B"/>
    <w:rsid w:val="00DF0F12"/>
    <w:rsid w:val="00DF10A4"/>
    <w:rsid w:val="00DF142F"/>
    <w:rsid w:val="00DF1809"/>
    <w:rsid w:val="00DF1974"/>
    <w:rsid w:val="00DF1A71"/>
    <w:rsid w:val="00DF1F20"/>
    <w:rsid w:val="00DF2131"/>
    <w:rsid w:val="00DF2596"/>
    <w:rsid w:val="00DF2956"/>
    <w:rsid w:val="00DF2CC0"/>
    <w:rsid w:val="00DF35D3"/>
    <w:rsid w:val="00DF376C"/>
    <w:rsid w:val="00DF44E6"/>
    <w:rsid w:val="00DF56EB"/>
    <w:rsid w:val="00DF5744"/>
    <w:rsid w:val="00DF5892"/>
    <w:rsid w:val="00DF5AB9"/>
    <w:rsid w:val="00DF640A"/>
    <w:rsid w:val="00DF643B"/>
    <w:rsid w:val="00DF65D3"/>
    <w:rsid w:val="00DF67D8"/>
    <w:rsid w:val="00DF7174"/>
    <w:rsid w:val="00DF7211"/>
    <w:rsid w:val="00DF7319"/>
    <w:rsid w:val="00DF7734"/>
    <w:rsid w:val="00DF7F76"/>
    <w:rsid w:val="00E0004D"/>
    <w:rsid w:val="00E0036D"/>
    <w:rsid w:val="00E00828"/>
    <w:rsid w:val="00E0095C"/>
    <w:rsid w:val="00E00B47"/>
    <w:rsid w:val="00E00D8C"/>
    <w:rsid w:val="00E0173F"/>
    <w:rsid w:val="00E01B60"/>
    <w:rsid w:val="00E01C13"/>
    <w:rsid w:val="00E01D6B"/>
    <w:rsid w:val="00E028AA"/>
    <w:rsid w:val="00E028E8"/>
    <w:rsid w:val="00E02A1F"/>
    <w:rsid w:val="00E02B23"/>
    <w:rsid w:val="00E02BF5"/>
    <w:rsid w:val="00E02CA4"/>
    <w:rsid w:val="00E02CF5"/>
    <w:rsid w:val="00E02E71"/>
    <w:rsid w:val="00E02EB4"/>
    <w:rsid w:val="00E036F2"/>
    <w:rsid w:val="00E04021"/>
    <w:rsid w:val="00E044E3"/>
    <w:rsid w:val="00E04A8A"/>
    <w:rsid w:val="00E04EE2"/>
    <w:rsid w:val="00E05326"/>
    <w:rsid w:val="00E0578B"/>
    <w:rsid w:val="00E05942"/>
    <w:rsid w:val="00E05B8B"/>
    <w:rsid w:val="00E05DF0"/>
    <w:rsid w:val="00E06337"/>
    <w:rsid w:val="00E06438"/>
    <w:rsid w:val="00E065F5"/>
    <w:rsid w:val="00E067E4"/>
    <w:rsid w:val="00E06807"/>
    <w:rsid w:val="00E0687F"/>
    <w:rsid w:val="00E06C19"/>
    <w:rsid w:val="00E06C9D"/>
    <w:rsid w:val="00E06D14"/>
    <w:rsid w:val="00E06F4B"/>
    <w:rsid w:val="00E07270"/>
    <w:rsid w:val="00E074E8"/>
    <w:rsid w:val="00E07654"/>
    <w:rsid w:val="00E07714"/>
    <w:rsid w:val="00E0777A"/>
    <w:rsid w:val="00E07BEF"/>
    <w:rsid w:val="00E100B4"/>
    <w:rsid w:val="00E10260"/>
    <w:rsid w:val="00E10C4C"/>
    <w:rsid w:val="00E1154D"/>
    <w:rsid w:val="00E11722"/>
    <w:rsid w:val="00E11852"/>
    <w:rsid w:val="00E11BD7"/>
    <w:rsid w:val="00E11D7C"/>
    <w:rsid w:val="00E11E09"/>
    <w:rsid w:val="00E11F34"/>
    <w:rsid w:val="00E12144"/>
    <w:rsid w:val="00E12150"/>
    <w:rsid w:val="00E1261B"/>
    <w:rsid w:val="00E1293C"/>
    <w:rsid w:val="00E12B95"/>
    <w:rsid w:val="00E1357F"/>
    <w:rsid w:val="00E13C12"/>
    <w:rsid w:val="00E14A36"/>
    <w:rsid w:val="00E150A8"/>
    <w:rsid w:val="00E15293"/>
    <w:rsid w:val="00E1601C"/>
    <w:rsid w:val="00E1607F"/>
    <w:rsid w:val="00E161CC"/>
    <w:rsid w:val="00E165CC"/>
    <w:rsid w:val="00E16677"/>
    <w:rsid w:val="00E166ED"/>
    <w:rsid w:val="00E16A60"/>
    <w:rsid w:val="00E1730A"/>
    <w:rsid w:val="00E174E0"/>
    <w:rsid w:val="00E1752F"/>
    <w:rsid w:val="00E17833"/>
    <w:rsid w:val="00E17D01"/>
    <w:rsid w:val="00E17F2D"/>
    <w:rsid w:val="00E17FDA"/>
    <w:rsid w:val="00E20010"/>
    <w:rsid w:val="00E204BF"/>
    <w:rsid w:val="00E20E4C"/>
    <w:rsid w:val="00E2119F"/>
    <w:rsid w:val="00E214DE"/>
    <w:rsid w:val="00E215B1"/>
    <w:rsid w:val="00E2162B"/>
    <w:rsid w:val="00E21705"/>
    <w:rsid w:val="00E21881"/>
    <w:rsid w:val="00E21C34"/>
    <w:rsid w:val="00E21C8B"/>
    <w:rsid w:val="00E21EAF"/>
    <w:rsid w:val="00E2218F"/>
    <w:rsid w:val="00E2266F"/>
    <w:rsid w:val="00E2273C"/>
    <w:rsid w:val="00E2274C"/>
    <w:rsid w:val="00E22A2E"/>
    <w:rsid w:val="00E22DFD"/>
    <w:rsid w:val="00E23263"/>
    <w:rsid w:val="00E23BA3"/>
    <w:rsid w:val="00E23EC3"/>
    <w:rsid w:val="00E23F2D"/>
    <w:rsid w:val="00E2479A"/>
    <w:rsid w:val="00E24D89"/>
    <w:rsid w:val="00E24E20"/>
    <w:rsid w:val="00E24E30"/>
    <w:rsid w:val="00E25190"/>
    <w:rsid w:val="00E25312"/>
    <w:rsid w:val="00E258AB"/>
    <w:rsid w:val="00E25AE6"/>
    <w:rsid w:val="00E25C7B"/>
    <w:rsid w:val="00E25CD8"/>
    <w:rsid w:val="00E2608B"/>
    <w:rsid w:val="00E263BA"/>
    <w:rsid w:val="00E263C7"/>
    <w:rsid w:val="00E2653D"/>
    <w:rsid w:val="00E269EA"/>
    <w:rsid w:val="00E272E1"/>
    <w:rsid w:val="00E273DC"/>
    <w:rsid w:val="00E304B6"/>
    <w:rsid w:val="00E30840"/>
    <w:rsid w:val="00E30D67"/>
    <w:rsid w:val="00E30DD2"/>
    <w:rsid w:val="00E30EA2"/>
    <w:rsid w:val="00E30FF0"/>
    <w:rsid w:val="00E310E4"/>
    <w:rsid w:val="00E31505"/>
    <w:rsid w:val="00E31C9D"/>
    <w:rsid w:val="00E31E2E"/>
    <w:rsid w:val="00E32D0B"/>
    <w:rsid w:val="00E32F63"/>
    <w:rsid w:val="00E331C5"/>
    <w:rsid w:val="00E33607"/>
    <w:rsid w:val="00E33FF6"/>
    <w:rsid w:val="00E3494B"/>
    <w:rsid w:val="00E34B9B"/>
    <w:rsid w:val="00E34C50"/>
    <w:rsid w:val="00E34D13"/>
    <w:rsid w:val="00E34DB1"/>
    <w:rsid w:val="00E35123"/>
    <w:rsid w:val="00E354C0"/>
    <w:rsid w:val="00E35BED"/>
    <w:rsid w:val="00E35BF6"/>
    <w:rsid w:val="00E35E06"/>
    <w:rsid w:val="00E362C0"/>
    <w:rsid w:val="00E371A2"/>
    <w:rsid w:val="00E37597"/>
    <w:rsid w:val="00E3788B"/>
    <w:rsid w:val="00E37AF5"/>
    <w:rsid w:val="00E37B8E"/>
    <w:rsid w:val="00E37DF9"/>
    <w:rsid w:val="00E400B2"/>
    <w:rsid w:val="00E40165"/>
    <w:rsid w:val="00E40362"/>
    <w:rsid w:val="00E40AEE"/>
    <w:rsid w:val="00E4113E"/>
    <w:rsid w:val="00E4142E"/>
    <w:rsid w:val="00E416B9"/>
    <w:rsid w:val="00E41AEA"/>
    <w:rsid w:val="00E41B0A"/>
    <w:rsid w:val="00E41DBA"/>
    <w:rsid w:val="00E41ED2"/>
    <w:rsid w:val="00E4249B"/>
    <w:rsid w:val="00E4306A"/>
    <w:rsid w:val="00E43358"/>
    <w:rsid w:val="00E440C7"/>
    <w:rsid w:val="00E4428E"/>
    <w:rsid w:val="00E4486D"/>
    <w:rsid w:val="00E44913"/>
    <w:rsid w:val="00E44CE1"/>
    <w:rsid w:val="00E44FD6"/>
    <w:rsid w:val="00E45D86"/>
    <w:rsid w:val="00E45FA5"/>
    <w:rsid w:val="00E46064"/>
    <w:rsid w:val="00E461E7"/>
    <w:rsid w:val="00E46745"/>
    <w:rsid w:val="00E469A1"/>
    <w:rsid w:val="00E46B46"/>
    <w:rsid w:val="00E46EA1"/>
    <w:rsid w:val="00E46EE3"/>
    <w:rsid w:val="00E47346"/>
    <w:rsid w:val="00E47814"/>
    <w:rsid w:val="00E4794D"/>
    <w:rsid w:val="00E47CDC"/>
    <w:rsid w:val="00E5007E"/>
    <w:rsid w:val="00E50177"/>
    <w:rsid w:val="00E503CA"/>
    <w:rsid w:val="00E50506"/>
    <w:rsid w:val="00E507BD"/>
    <w:rsid w:val="00E5080B"/>
    <w:rsid w:val="00E50DBA"/>
    <w:rsid w:val="00E50FEE"/>
    <w:rsid w:val="00E51009"/>
    <w:rsid w:val="00E51113"/>
    <w:rsid w:val="00E512FB"/>
    <w:rsid w:val="00E514EE"/>
    <w:rsid w:val="00E51516"/>
    <w:rsid w:val="00E52325"/>
    <w:rsid w:val="00E523EF"/>
    <w:rsid w:val="00E52CA7"/>
    <w:rsid w:val="00E533EB"/>
    <w:rsid w:val="00E53A39"/>
    <w:rsid w:val="00E53AAE"/>
    <w:rsid w:val="00E53C32"/>
    <w:rsid w:val="00E53CA3"/>
    <w:rsid w:val="00E53E4C"/>
    <w:rsid w:val="00E53FE0"/>
    <w:rsid w:val="00E54469"/>
    <w:rsid w:val="00E549B7"/>
    <w:rsid w:val="00E54AB4"/>
    <w:rsid w:val="00E5549C"/>
    <w:rsid w:val="00E556FE"/>
    <w:rsid w:val="00E558FA"/>
    <w:rsid w:val="00E55BCA"/>
    <w:rsid w:val="00E55C62"/>
    <w:rsid w:val="00E56D51"/>
    <w:rsid w:val="00E56E0B"/>
    <w:rsid w:val="00E56E5E"/>
    <w:rsid w:val="00E573F7"/>
    <w:rsid w:val="00E57AD6"/>
    <w:rsid w:val="00E57B08"/>
    <w:rsid w:val="00E57F84"/>
    <w:rsid w:val="00E57FFD"/>
    <w:rsid w:val="00E602B0"/>
    <w:rsid w:val="00E602F6"/>
    <w:rsid w:val="00E60417"/>
    <w:rsid w:val="00E60843"/>
    <w:rsid w:val="00E613D7"/>
    <w:rsid w:val="00E61454"/>
    <w:rsid w:val="00E616C8"/>
    <w:rsid w:val="00E6180D"/>
    <w:rsid w:val="00E61915"/>
    <w:rsid w:val="00E61B80"/>
    <w:rsid w:val="00E62D2D"/>
    <w:rsid w:val="00E63848"/>
    <w:rsid w:val="00E63849"/>
    <w:rsid w:val="00E63A4D"/>
    <w:rsid w:val="00E63B12"/>
    <w:rsid w:val="00E63E55"/>
    <w:rsid w:val="00E63F89"/>
    <w:rsid w:val="00E64736"/>
    <w:rsid w:val="00E647B0"/>
    <w:rsid w:val="00E64A33"/>
    <w:rsid w:val="00E64C48"/>
    <w:rsid w:val="00E64CDF"/>
    <w:rsid w:val="00E64CF6"/>
    <w:rsid w:val="00E65229"/>
    <w:rsid w:val="00E656F6"/>
    <w:rsid w:val="00E657A6"/>
    <w:rsid w:val="00E6681E"/>
    <w:rsid w:val="00E66942"/>
    <w:rsid w:val="00E66ADA"/>
    <w:rsid w:val="00E66C39"/>
    <w:rsid w:val="00E66C76"/>
    <w:rsid w:val="00E67558"/>
    <w:rsid w:val="00E675B5"/>
    <w:rsid w:val="00E679F3"/>
    <w:rsid w:val="00E67DD3"/>
    <w:rsid w:val="00E67DFE"/>
    <w:rsid w:val="00E67EB0"/>
    <w:rsid w:val="00E67FF5"/>
    <w:rsid w:val="00E7036D"/>
    <w:rsid w:val="00E704A0"/>
    <w:rsid w:val="00E71032"/>
    <w:rsid w:val="00E71389"/>
    <w:rsid w:val="00E713E2"/>
    <w:rsid w:val="00E7189F"/>
    <w:rsid w:val="00E7191F"/>
    <w:rsid w:val="00E719D7"/>
    <w:rsid w:val="00E71D75"/>
    <w:rsid w:val="00E71E9F"/>
    <w:rsid w:val="00E72439"/>
    <w:rsid w:val="00E728A4"/>
    <w:rsid w:val="00E73116"/>
    <w:rsid w:val="00E731D6"/>
    <w:rsid w:val="00E73534"/>
    <w:rsid w:val="00E73873"/>
    <w:rsid w:val="00E745DC"/>
    <w:rsid w:val="00E74601"/>
    <w:rsid w:val="00E74632"/>
    <w:rsid w:val="00E74E3E"/>
    <w:rsid w:val="00E75097"/>
    <w:rsid w:val="00E75A71"/>
    <w:rsid w:val="00E75B8F"/>
    <w:rsid w:val="00E75D84"/>
    <w:rsid w:val="00E75E1B"/>
    <w:rsid w:val="00E761D0"/>
    <w:rsid w:val="00E76537"/>
    <w:rsid w:val="00E76740"/>
    <w:rsid w:val="00E76858"/>
    <w:rsid w:val="00E77949"/>
    <w:rsid w:val="00E801B5"/>
    <w:rsid w:val="00E806B1"/>
    <w:rsid w:val="00E808D2"/>
    <w:rsid w:val="00E80C15"/>
    <w:rsid w:val="00E80DCB"/>
    <w:rsid w:val="00E8155D"/>
    <w:rsid w:val="00E816E8"/>
    <w:rsid w:val="00E8214D"/>
    <w:rsid w:val="00E8344F"/>
    <w:rsid w:val="00E83E87"/>
    <w:rsid w:val="00E83F18"/>
    <w:rsid w:val="00E845D7"/>
    <w:rsid w:val="00E860D3"/>
    <w:rsid w:val="00E86119"/>
    <w:rsid w:val="00E862E8"/>
    <w:rsid w:val="00E86313"/>
    <w:rsid w:val="00E866D2"/>
    <w:rsid w:val="00E86DDD"/>
    <w:rsid w:val="00E8764F"/>
    <w:rsid w:val="00E90195"/>
    <w:rsid w:val="00E905C7"/>
    <w:rsid w:val="00E90824"/>
    <w:rsid w:val="00E90C6F"/>
    <w:rsid w:val="00E91451"/>
    <w:rsid w:val="00E91667"/>
    <w:rsid w:val="00E918C5"/>
    <w:rsid w:val="00E9190C"/>
    <w:rsid w:val="00E91CC3"/>
    <w:rsid w:val="00E91EE7"/>
    <w:rsid w:val="00E92900"/>
    <w:rsid w:val="00E933BE"/>
    <w:rsid w:val="00E93E36"/>
    <w:rsid w:val="00E93E49"/>
    <w:rsid w:val="00E94446"/>
    <w:rsid w:val="00E9495D"/>
    <w:rsid w:val="00E959BD"/>
    <w:rsid w:val="00E95DA7"/>
    <w:rsid w:val="00E9700A"/>
    <w:rsid w:val="00E9702A"/>
    <w:rsid w:val="00E97152"/>
    <w:rsid w:val="00E97514"/>
    <w:rsid w:val="00E97D12"/>
    <w:rsid w:val="00E97DC8"/>
    <w:rsid w:val="00EA0EC3"/>
    <w:rsid w:val="00EA1489"/>
    <w:rsid w:val="00EA1607"/>
    <w:rsid w:val="00EA16ED"/>
    <w:rsid w:val="00EA180B"/>
    <w:rsid w:val="00EA186B"/>
    <w:rsid w:val="00EA191B"/>
    <w:rsid w:val="00EA1BCD"/>
    <w:rsid w:val="00EA1C76"/>
    <w:rsid w:val="00EA28CB"/>
    <w:rsid w:val="00EA3466"/>
    <w:rsid w:val="00EA3793"/>
    <w:rsid w:val="00EA4033"/>
    <w:rsid w:val="00EA51B1"/>
    <w:rsid w:val="00EA51C6"/>
    <w:rsid w:val="00EA540B"/>
    <w:rsid w:val="00EA560B"/>
    <w:rsid w:val="00EA5752"/>
    <w:rsid w:val="00EA5EA3"/>
    <w:rsid w:val="00EA645C"/>
    <w:rsid w:val="00EA655F"/>
    <w:rsid w:val="00EA6ACE"/>
    <w:rsid w:val="00EA6EA6"/>
    <w:rsid w:val="00EA74E2"/>
    <w:rsid w:val="00EA789F"/>
    <w:rsid w:val="00EA798E"/>
    <w:rsid w:val="00EA7B03"/>
    <w:rsid w:val="00EA7C11"/>
    <w:rsid w:val="00EB0272"/>
    <w:rsid w:val="00EB045B"/>
    <w:rsid w:val="00EB0F1D"/>
    <w:rsid w:val="00EB154D"/>
    <w:rsid w:val="00EB17D1"/>
    <w:rsid w:val="00EB18D6"/>
    <w:rsid w:val="00EB1B9A"/>
    <w:rsid w:val="00EB1CE1"/>
    <w:rsid w:val="00EB1D3D"/>
    <w:rsid w:val="00EB1F5F"/>
    <w:rsid w:val="00EB2585"/>
    <w:rsid w:val="00EB296E"/>
    <w:rsid w:val="00EB2EA4"/>
    <w:rsid w:val="00EB348F"/>
    <w:rsid w:val="00EB3782"/>
    <w:rsid w:val="00EB451F"/>
    <w:rsid w:val="00EB4567"/>
    <w:rsid w:val="00EB4572"/>
    <w:rsid w:val="00EB45AF"/>
    <w:rsid w:val="00EB4657"/>
    <w:rsid w:val="00EB4D34"/>
    <w:rsid w:val="00EB5142"/>
    <w:rsid w:val="00EB5249"/>
    <w:rsid w:val="00EB5505"/>
    <w:rsid w:val="00EB555B"/>
    <w:rsid w:val="00EB5A62"/>
    <w:rsid w:val="00EB5E78"/>
    <w:rsid w:val="00EB5F88"/>
    <w:rsid w:val="00EB5FCC"/>
    <w:rsid w:val="00EB6015"/>
    <w:rsid w:val="00EB615B"/>
    <w:rsid w:val="00EB6C26"/>
    <w:rsid w:val="00EB6DF8"/>
    <w:rsid w:val="00EB71C2"/>
    <w:rsid w:val="00EB7302"/>
    <w:rsid w:val="00EB734C"/>
    <w:rsid w:val="00EB738E"/>
    <w:rsid w:val="00EB73BD"/>
    <w:rsid w:val="00EB73E3"/>
    <w:rsid w:val="00EB7D52"/>
    <w:rsid w:val="00EB7EB4"/>
    <w:rsid w:val="00EC012D"/>
    <w:rsid w:val="00EC0156"/>
    <w:rsid w:val="00EC098F"/>
    <w:rsid w:val="00EC17A7"/>
    <w:rsid w:val="00EC18E0"/>
    <w:rsid w:val="00EC1951"/>
    <w:rsid w:val="00EC19D2"/>
    <w:rsid w:val="00EC1A87"/>
    <w:rsid w:val="00EC20A7"/>
    <w:rsid w:val="00EC2891"/>
    <w:rsid w:val="00EC2D3E"/>
    <w:rsid w:val="00EC3337"/>
    <w:rsid w:val="00EC3594"/>
    <w:rsid w:val="00EC368F"/>
    <w:rsid w:val="00EC44D7"/>
    <w:rsid w:val="00EC45C4"/>
    <w:rsid w:val="00EC4958"/>
    <w:rsid w:val="00EC5CF8"/>
    <w:rsid w:val="00EC5E1A"/>
    <w:rsid w:val="00EC61C1"/>
    <w:rsid w:val="00EC668C"/>
    <w:rsid w:val="00EC6ADD"/>
    <w:rsid w:val="00EC6B44"/>
    <w:rsid w:val="00EC6F78"/>
    <w:rsid w:val="00EC71C2"/>
    <w:rsid w:val="00EC7AAA"/>
    <w:rsid w:val="00EC7BBD"/>
    <w:rsid w:val="00ED09DA"/>
    <w:rsid w:val="00ED0CFA"/>
    <w:rsid w:val="00ED0E3F"/>
    <w:rsid w:val="00ED117D"/>
    <w:rsid w:val="00ED132F"/>
    <w:rsid w:val="00ED199D"/>
    <w:rsid w:val="00ED1B3E"/>
    <w:rsid w:val="00ED20CD"/>
    <w:rsid w:val="00ED255F"/>
    <w:rsid w:val="00ED25D5"/>
    <w:rsid w:val="00ED2C46"/>
    <w:rsid w:val="00ED2DDE"/>
    <w:rsid w:val="00ED2E27"/>
    <w:rsid w:val="00ED2E3F"/>
    <w:rsid w:val="00ED3624"/>
    <w:rsid w:val="00ED430E"/>
    <w:rsid w:val="00ED455A"/>
    <w:rsid w:val="00ED45D7"/>
    <w:rsid w:val="00ED4A02"/>
    <w:rsid w:val="00ED57AE"/>
    <w:rsid w:val="00ED5EE1"/>
    <w:rsid w:val="00ED6472"/>
    <w:rsid w:val="00ED64E6"/>
    <w:rsid w:val="00ED651F"/>
    <w:rsid w:val="00ED69EF"/>
    <w:rsid w:val="00ED6A93"/>
    <w:rsid w:val="00ED6A96"/>
    <w:rsid w:val="00ED6BF8"/>
    <w:rsid w:val="00ED75AA"/>
    <w:rsid w:val="00ED7CDB"/>
    <w:rsid w:val="00ED7D90"/>
    <w:rsid w:val="00EE008B"/>
    <w:rsid w:val="00EE10B2"/>
    <w:rsid w:val="00EE144D"/>
    <w:rsid w:val="00EE1680"/>
    <w:rsid w:val="00EE1740"/>
    <w:rsid w:val="00EE18FF"/>
    <w:rsid w:val="00EE1A08"/>
    <w:rsid w:val="00EE1D8C"/>
    <w:rsid w:val="00EE1DB5"/>
    <w:rsid w:val="00EE26D1"/>
    <w:rsid w:val="00EE2A38"/>
    <w:rsid w:val="00EE2B4D"/>
    <w:rsid w:val="00EE2D1C"/>
    <w:rsid w:val="00EE2F45"/>
    <w:rsid w:val="00EE32A2"/>
    <w:rsid w:val="00EE33F2"/>
    <w:rsid w:val="00EE38E5"/>
    <w:rsid w:val="00EE39C6"/>
    <w:rsid w:val="00EE3BE7"/>
    <w:rsid w:val="00EE3F67"/>
    <w:rsid w:val="00EE4231"/>
    <w:rsid w:val="00EE4525"/>
    <w:rsid w:val="00EE46CC"/>
    <w:rsid w:val="00EE4997"/>
    <w:rsid w:val="00EE4D34"/>
    <w:rsid w:val="00EE4F50"/>
    <w:rsid w:val="00EE50F4"/>
    <w:rsid w:val="00EE5146"/>
    <w:rsid w:val="00EE5447"/>
    <w:rsid w:val="00EE570B"/>
    <w:rsid w:val="00EE5A75"/>
    <w:rsid w:val="00EE6359"/>
    <w:rsid w:val="00EE63F6"/>
    <w:rsid w:val="00EE65FE"/>
    <w:rsid w:val="00EE679A"/>
    <w:rsid w:val="00EE687B"/>
    <w:rsid w:val="00EE72A6"/>
    <w:rsid w:val="00EE72B3"/>
    <w:rsid w:val="00EE75F1"/>
    <w:rsid w:val="00EE76DE"/>
    <w:rsid w:val="00EE7B9C"/>
    <w:rsid w:val="00EE7C77"/>
    <w:rsid w:val="00EF0978"/>
    <w:rsid w:val="00EF0A4B"/>
    <w:rsid w:val="00EF0E3C"/>
    <w:rsid w:val="00EF1506"/>
    <w:rsid w:val="00EF1900"/>
    <w:rsid w:val="00EF1DE6"/>
    <w:rsid w:val="00EF2405"/>
    <w:rsid w:val="00EF29B6"/>
    <w:rsid w:val="00EF2B55"/>
    <w:rsid w:val="00EF2D33"/>
    <w:rsid w:val="00EF2E70"/>
    <w:rsid w:val="00EF302C"/>
    <w:rsid w:val="00EF3141"/>
    <w:rsid w:val="00EF3213"/>
    <w:rsid w:val="00EF3434"/>
    <w:rsid w:val="00EF40B2"/>
    <w:rsid w:val="00EF4408"/>
    <w:rsid w:val="00EF49B4"/>
    <w:rsid w:val="00EF4AF8"/>
    <w:rsid w:val="00EF50A3"/>
    <w:rsid w:val="00EF51B9"/>
    <w:rsid w:val="00EF55B5"/>
    <w:rsid w:val="00EF58D1"/>
    <w:rsid w:val="00EF5C65"/>
    <w:rsid w:val="00EF5CAD"/>
    <w:rsid w:val="00EF677A"/>
    <w:rsid w:val="00EF6F3F"/>
    <w:rsid w:val="00EF78AE"/>
    <w:rsid w:val="00EF7CFD"/>
    <w:rsid w:val="00EF7FD0"/>
    <w:rsid w:val="00F00184"/>
    <w:rsid w:val="00F00830"/>
    <w:rsid w:val="00F019B4"/>
    <w:rsid w:val="00F01BCC"/>
    <w:rsid w:val="00F01C55"/>
    <w:rsid w:val="00F01FC3"/>
    <w:rsid w:val="00F02250"/>
    <w:rsid w:val="00F022CF"/>
    <w:rsid w:val="00F02335"/>
    <w:rsid w:val="00F025F5"/>
    <w:rsid w:val="00F02724"/>
    <w:rsid w:val="00F0273B"/>
    <w:rsid w:val="00F0308D"/>
    <w:rsid w:val="00F03557"/>
    <w:rsid w:val="00F03855"/>
    <w:rsid w:val="00F03888"/>
    <w:rsid w:val="00F0401F"/>
    <w:rsid w:val="00F0422A"/>
    <w:rsid w:val="00F04572"/>
    <w:rsid w:val="00F04857"/>
    <w:rsid w:val="00F04A0B"/>
    <w:rsid w:val="00F054A6"/>
    <w:rsid w:val="00F05935"/>
    <w:rsid w:val="00F05B35"/>
    <w:rsid w:val="00F05D97"/>
    <w:rsid w:val="00F0618F"/>
    <w:rsid w:val="00F0621D"/>
    <w:rsid w:val="00F0638B"/>
    <w:rsid w:val="00F06417"/>
    <w:rsid w:val="00F069F9"/>
    <w:rsid w:val="00F06AA6"/>
    <w:rsid w:val="00F071DD"/>
    <w:rsid w:val="00F075EF"/>
    <w:rsid w:val="00F07B86"/>
    <w:rsid w:val="00F07D9F"/>
    <w:rsid w:val="00F1020E"/>
    <w:rsid w:val="00F104DE"/>
    <w:rsid w:val="00F10DD7"/>
    <w:rsid w:val="00F10E4A"/>
    <w:rsid w:val="00F112F7"/>
    <w:rsid w:val="00F118BF"/>
    <w:rsid w:val="00F11F02"/>
    <w:rsid w:val="00F11FBC"/>
    <w:rsid w:val="00F12677"/>
    <w:rsid w:val="00F12725"/>
    <w:rsid w:val="00F12856"/>
    <w:rsid w:val="00F12B6C"/>
    <w:rsid w:val="00F12D36"/>
    <w:rsid w:val="00F12F21"/>
    <w:rsid w:val="00F13A8E"/>
    <w:rsid w:val="00F13A9A"/>
    <w:rsid w:val="00F142F7"/>
    <w:rsid w:val="00F14665"/>
    <w:rsid w:val="00F1468C"/>
    <w:rsid w:val="00F1504D"/>
    <w:rsid w:val="00F155BB"/>
    <w:rsid w:val="00F15627"/>
    <w:rsid w:val="00F15C97"/>
    <w:rsid w:val="00F168BF"/>
    <w:rsid w:val="00F1692B"/>
    <w:rsid w:val="00F1695A"/>
    <w:rsid w:val="00F16B51"/>
    <w:rsid w:val="00F16C67"/>
    <w:rsid w:val="00F16FC6"/>
    <w:rsid w:val="00F17CA5"/>
    <w:rsid w:val="00F17E21"/>
    <w:rsid w:val="00F17F6E"/>
    <w:rsid w:val="00F204A4"/>
    <w:rsid w:val="00F2052F"/>
    <w:rsid w:val="00F207BA"/>
    <w:rsid w:val="00F20A5D"/>
    <w:rsid w:val="00F20B7D"/>
    <w:rsid w:val="00F20DCB"/>
    <w:rsid w:val="00F20FA0"/>
    <w:rsid w:val="00F21337"/>
    <w:rsid w:val="00F21467"/>
    <w:rsid w:val="00F214C7"/>
    <w:rsid w:val="00F2167E"/>
    <w:rsid w:val="00F218D9"/>
    <w:rsid w:val="00F2195B"/>
    <w:rsid w:val="00F21C6E"/>
    <w:rsid w:val="00F22024"/>
    <w:rsid w:val="00F22244"/>
    <w:rsid w:val="00F226E4"/>
    <w:rsid w:val="00F22781"/>
    <w:rsid w:val="00F229FF"/>
    <w:rsid w:val="00F22CB4"/>
    <w:rsid w:val="00F23203"/>
    <w:rsid w:val="00F23703"/>
    <w:rsid w:val="00F239EC"/>
    <w:rsid w:val="00F23B22"/>
    <w:rsid w:val="00F23BF2"/>
    <w:rsid w:val="00F2431C"/>
    <w:rsid w:val="00F247B5"/>
    <w:rsid w:val="00F24863"/>
    <w:rsid w:val="00F25016"/>
    <w:rsid w:val="00F25185"/>
    <w:rsid w:val="00F252F5"/>
    <w:rsid w:val="00F25E25"/>
    <w:rsid w:val="00F25F88"/>
    <w:rsid w:val="00F26180"/>
    <w:rsid w:val="00F26756"/>
    <w:rsid w:val="00F26B2B"/>
    <w:rsid w:val="00F26FB5"/>
    <w:rsid w:val="00F2744E"/>
    <w:rsid w:val="00F2746A"/>
    <w:rsid w:val="00F3004D"/>
    <w:rsid w:val="00F3053D"/>
    <w:rsid w:val="00F30944"/>
    <w:rsid w:val="00F30A84"/>
    <w:rsid w:val="00F30C35"/>
    <w:rsid w:val="00F30C3A"/>
    <w:rsid w:val="00F31060"/>
    <w:rsid w:val="00F310B1"/>
    <w:rsid w:val="00F31698"/>
    <w:rsid w:val="00F31DAE"/>
    <w:rsid w:val="00F31E2A"/>
    <w:rsid w:val="00F31E34"/>
    <w:rsid w:val="00F31FEB"/>
    <w:rsid w:val="00F320C3"/>
    <w:rsid w:val="00F32140"/>
    <w:rsid w:val="00F32557"/>
    <w:rsid w:val="00F32622"/>
    <w:rsid w:val="00F32B74"/>
    <w:rsid w:val="00F32E4A"/>
    <w:rsid w:val="00F33011"/>
    <w:rsid w:val="00F33665"/>
    <w:rsid w:val="00F33961"/>
    <w:rsid w:val="00F33C61"/>
    <w:rsid w:val="00F34184"/>
    <w:rsid w:val="00F3457F"/>
    <w:rsid w:val="00F34B42"/>
    <w:rsid w:val="00F34CAE"/>
    <w:rsid w:val="00F34EE1"/>
    <w:rsid w:val="00F34F9B"/>
    <w:rsid w:val="00F34FA0"/>
    <w:rsid w:val="00F34FC8"/>
    <w:rsid w:val="00F35440"/>
    <w:rsid w:val="00F3583D"/>
    <w:rsid w:val="00F358EC"/>
    <w:rsid w:val="00F35C17"/>
    <w:rsid w:val="00F3642F"/>
    <w:rsid w:val="00F36833"/>
    <w:rsid w:val="00F36C46"/>
    <w:rsid w:val="00F3734C"/>
    <w:rsid w:val="00F37387"/>
    <w:rsid w:val="00F37405"/>
    <w:rsid w:val="00F375DE"/>
    <w:rsid w:val="00F3774C"/>
    <w:rsid w:val="00F40025"/>
    <w:rsid w:val="00F4087D"/>
    <w:rsid w:val="00F408C6"/>
    <w:rsid w:val="00F408DD"/>
    <w:rsid w:val="00F40B18"/>
    <w:rsid w:val="00F40EA8"/>
    <w:rsid w:val="00F41431"/>
    <w:rsid w:val="00F415E0"/>
    <w:rsid w:val="00F4189A"/>
    <w:rsid w:val="00F41B69"/>
    <w:rsid w:val="00F42AED"/>
    <w:rsid w:val="00F42B69"/>
    <w:rsid w:val="00F42B9D"/>
    <w:rsid w:val="00F42F56"/>
    <w:rsid w:val="00F4310C"/>
    <w:rsid w:val="00F43984"/>
    <w:rsid w:val="00F43B18"/>
    <w:rsid w:val="00F43DA6"/>
    <w:rsid w:val="00F43EC1"/>
    <w:rsid w:val="00F441F6"/>
    <w:rsid w:val="00F445DA"/>
    <w:rsid w:val="00F44B5C"/>
    <w:rsid w:val="00F44C18"/>
    <w:rsid w:val="00F44D50"/>
    <w:rsid w:val="00F45063"/>
    <w:rsid w:val="00F4506A"/>
    <w:rsid w:val="00F45072"/>
    <w:rsid w:val="00F4513B"/>
    <w:rsid w:val="00F4551A"/>
    <w:rsid w:val="00F4555A"/>
    <w:rsid w:val="00F456F3"/>
    <w:rsid w:val="00F456F4"/>
    <w:rsid w:val="00F457EE"/>
    <w:rsid w:val="00F45936"/>
    <w:rsid w:val="00F459A9"/>
    <w:rsid w:val="00F45B76"/>
    <w:rsid w:val="00F45E8F"/>
    <w:rsid w:val="00F46508"/>
    <w:rsid w:val="00F46B37"/>
    <w:rsid w:val="00F46FED"/>
    <w:rsid w:val="00F47532"/>
    <w:rsid w:val="00F47630"/>
    <w:rsid w:val="00F47868"/>
    <w:rsid w:val="00F47948"/>
    <w:rsid w:val="00F47BB3"/>
    <w:rsid w:val="00F47DDF"/>
    <w:rsid w:val="00F50115"/>
    <w:rsid w:val="00F506DD"/>
    <w:rsid w:val="00F50AE5"/>
    <w:rsid w:val="00F50BB4"/>
    <w:rsid w:val="00F5138C"/>
    <w:rsid w:val="00F513E5"/>
    <w:rsid w:val="00F51750"/>
    <w:rsid w:val="00F51D24"/>
    <w:rsid w:val="00F51E8B"/>
    <w:rsid w:val="00F52863"/>
    <w:rsid w:val="00F52E5D"/>
    <w:rsid w:val="00F53D3E"/>
    <w:rsid w:val="00F53E59"/>
    <w:rsid w:val="00F5480D"/>
    <w:rsid w:val="00F54B8D"/>
    <w:rsid w:val="00F55121"/>
    <w:rsid w:val="00F55364"/>
    <w:rsid w:val="00F55637"/>
    <w:rsid w:val="00F557A3"/>
    <w:rsid w:val="00F55849"/>
    <w:rsid w:val="00F558F7"/>
    <w:rsid w:val="00F55B29"/>
    <w:rsid w:val="00F55C5C"/>
    <w:rsid w:val="00F561B4"/>
    <w:rsid w:val="00F56237"/>
    <w:rsid w:val="00F56A84"/>
    <w:rsid w:val="00F56F3D"/>
    <w:rsid w:val="00F5715A"/>
    <w:rsid w:val="00F57D22"/>
    <w:rsid w:val="00F61199"/>
    <w:rsid w:val="00F612A9"/>
    <w:rsid w:val="00F61984"/>
    <w:rsid w:val="00F61CC6"/>
    <w:rsid w:val="00F61DB4"/>
    <w:rsid w:val="00F61DF4"/>
    <w:rsid w:val="00F61F02"/>
    <w:rsid w:val="00F61F90"/>
    <w:rsid w:val="00F62235"/>
    <w:rsid w:val="00F62373"/>
    <w:rsid w:val="00F628C8"/>
    <w:rsid w:val="00F6303E"/>
    <w:rsid w:val="00F6367D"/>
    <w:rsid w:val="00F63730"/>
    <w:rsid w:val="00F637A2"/>
    <w:rsid w:val="00F63BC9"/>
    <w:rsid w:val="00F64043"/>
    <w:rsid w:val="00F64098"/>
    <w:rsid w:val="00F6472B"/>
    <w:rsid w:val="00F648A2"/>
    <w:rsid w:val="00F64F70"/>
    <w:rsid w:val="00F65376"/>
    <w:rsid w:val="00F65428"/>
    <w:rsid w:val="00F6568E"/>
    <w:rsid w:val="00F65B8B"/>
    <w:rsid w:val="00F65D3D"/>
    <w:rsid w:val="00F66577"/>
    <w:rsid w:val="00F66B6F"/>
    <w:rsid w:val="00F66CDD"/>
    <w:rsid w:val="00F66EB2"/>
    <w:rsid w:val="00F670C6"/>
    <w:rsid w:val="00F67279"/>
    <w:rsid w:val="00F67281"/>
    <w:rsid w:val="00F67294"/>
    <w:rsid w:val="00F673AE"/>
    <w:rsid w:val="00F6785D"/>
    <w:rsid w:val="00F67BD2"/>
    <w:rsid w:val="00F67C2A"/>
    <w:rsid w:val="00F67D56"/>
    <w:rsid w:val="00F702AC"/>
    <w:rsid w:val="00F70348"/>
    <w:rsid w:val="00F70390"/>
    <w:rsid w:val="00F70413"/>
    <w:rsid w:val="00F704BC"/>
    <w:rsid w:val="00F70530"/>
    <w:rsid w:val="00F705C5"/>
    <w:rsid w:val="00F70B9F"/>
    <w:rsid w:val="00F7138C"/>
    <w:rsid w:val="00F713B6"/>
    <w:rsid w:val="00F718B1"/>
    <w:rsid w:val="00F71FBE"/>
    <w:rsid w:val="00F7233E"/>
    <w:rsid w:val="00F72450"/>
    <w:rsid w:val="00F727DF"/>
    <w:rsid w:val="00F72D4C"/>
    <w:rsid w:val="00F73813"/>
    <w:rsid w:val="00F73B71"/>
    <w:rsid w:val="00F741C2"/>
    <w:rsid w:val="00F74CE6"/>
    <w:rsid w:val="00F75367"/>
    <w:rsid w:val="00F75B8B"/>
    <w:rsid w:val="00F76147"/>
    <w:rsid w:val="00F761D0"/>
    <w:rsid w:val="00F7629A"/>
    <w:rsid w:val="00F76697"/>
    <w:rsid w:val="00F767CF"/>
    <w:rsid w:val="00F76AAA"/>
    <w:rsid w:val="00F773CD"/>
    <w:rsid w:val="00F773EF"/>
    <w:rsid w:val="00F77408"/>
    <w:rsid w:val="00F7799C"/>
    <w:rsid w:val="00F77D61"/>
    <w:rsid w:val="00F77FC3"/>
    <w:rsid w:val="00F77FCD"/>
    <w:rsid w:val="00F80131"/>
    <w:rsid w:val="00F804E5"/>
    <w:rsid w:val="00F80761"/>
    <w:rsid w:val="00F80890"/>
    <w:rsid w:val="00F80B29"/>
    <w:rsid w:val="00F81182"/>
    <w:rsid w:val="00F814A8"/>
    <w:rsid w:val="00F81803"/>
    <w:rsid w:val="00F81BD6"/>
    <w:rsid w:val="00F81C98"/>
    <w:rsid w:val="00F81EF2"/>
    <w:rsid w:val="00F82303"/>
    <w:rsid w:val="00F82309"/>
    <w:rsid w:val="00F8255D"/>
    <w:rsid w:val="00F82763"/>
    <w:rsid w:val="00F82859"/>
    <w:rsid w:val="00F82BB6"/>
    <w:rsid w:val="00F82CF0"/>
    <w:rsid w:val="00F82D6F"/>
    <w:rsid w:val="00F82FD4"/>
    <w:rsid w:val="00F83729"/>
    <w:rsid w:val="00F83822"/>
    <w:rsid w:val="00F83F41"/>
    <w:rsid w:val="00F8420D"/>
    <w:rsid w:val="00F846C3"/>
    <w:rsid w:val="00F847E1"/>
    <w:rsid w:val="00F848F0"/>
    <w:rsid w:val="00F8528D"/>
    <w:rsid w:val="00F85AE3"/>
    <w:rsid w:val="00F85B39"/>
    <w:rsid w:val="00F86677"/>
    <w:rsid w:val="00F86801"/>
    <w:rsid w:val="00F869F7"/>
    <w:rsid w:val="00F86C1A"/>
    <w:rsid w:val="00F8703A"/>
    <w:rsid w:val="00F87358"/>
    <w:rsid w:val="00F8744E"/>
    <w:rsid w:val="00F8757D"/>
    <w:rsid w:val="00F876C3"/>
    <w:rsid w:val="00F8789A"/>
    <w:rsid w:val="00F87A6F"/>
    <w:rsid w:val="00F87BE6"/>
    <w:rsid w:val="00F90047"/>
    <w:rsid w:val="00F906F1"/>
    <w:rsid w:val="00F9076C"/>
    <w:rsid w:val="00F908C2"/>
    <w:rsid w:val="00F90A84"/>
    <w:rsid w:val="00F916A8"/>
    <w:rsid w:val="00F91ACD"/>
    <w:rsid w:val="00F91C67"/>
    <w:rsid w:val="00F9232A"/>
    <w:rsid w:val="00F9250F"/>
    <w:rsid w:val="00F927BB"/>
    <w:rsid w:val="00F93072"/>
    <w:rsid w:val="00F9314D"/>
    <w:rsid w:val="00F93451"/>
    <w:rsid w:val="00F93726"/>
    <w:rsid w:val="00F93C40"/>
    <w:rsid w:val="00F93FD2"/>
    <w:rsid w:val="00F940EF"/>
    <w:rsid w:val="00F942F5"/>
    <w:rsid w:val="00F94460"/>
    <w:rsid w:val="00F944DF"/>
    <w:rsid w:val="00F947C6"/>
    <w:rsid w:val="00F94851"/>
    <w:rsid w:val="00F9497F"/>
    <w:rsid w:val="00F949C1"/>
    <w:rsid w:val="00F94D98"/>
    <w:rsid w:val="00F94DCE"/>
    <w:rsid w:val="00F954B2"/>
    <w:rsid w:val="00F95607"/>
    <w:rsid w:val="00F9588E"/>
    <w:rsid w:val="00F95DB2"/>
    <w:rsid w:val="00F96051"/>
    <w:rsid w:val="00F96745"/>
    <w:rsid w:val="00F96849"/>
    <w:rsid w:val="00F96889"/>
    <w:rsid w:val="00F968A7"/>
    <w:rsid w:val="00F969BC"/>
    <w:rsid w:val="00F97723"/>
    <w:rsid w:val="00F9787D"/>
    <w:rsid w:val="00F978F3"/>
    <w:rsid w:val="00F97D21"/>
    <w:rsid w:val="00F97E8F"/>
    <w:rsid w:val="00F97F48"/>
    <w:rsid w:val="00FA00A9"/>
    <w:rsid w:val="00FA02D6"/>
    <w:rsid w:val="00FA04B0"/>
    <w:rsid w:val="00FA1400"/>
    <w:rsid w:val="00FA148C"/>
    <w:rsid w:val="00FA1525"/>
    <w:rsid w:val="00FA2296"/>
    <w:rsid w:val="00FA238C"/>
    <w:rsid w:val="00FA23DE"/>
    <w:rsid w:val="00FA267A"/>
    <w:rsid w:val="00FA26FF"/>
    <w:rsid w:val="00FA29E2"/>
    <w:rsid w:val="00FA2A87"/>
    <w:rsid w:val="00FA2D1B"/>
    <w:rsid w:val="00FA3052"/>
    <w:rsid w:val="00FA310F"/>
    <w:rsid w:val="00FA3AAF"/>
    <w:rsid w:val="00FA3EDE"/>
    <w:rsid w:val="00FA42A8"/>
    <w:rsid w:val="00FA48DE"/>
    <w:rsid w:val="00FA499B"/>
    <w:rsid w:val="00FA4BA5"/>
    <w:rsid w:val="00FA5377"/>
    <w:rsid w:val="00FA5E33"/>
    <w:rsid w:val="00FA5F9E"/>
    <w:rsid w:val="00FA6071"/>
    <w:rsid w:val="00FA618E"/>
    <w:rsid w:val="00FA6531"/>
    <w:rsid w:val="00FA67AD"/>
    <w:rsid w:val="00FA711B"/>
    <w:rsid w:val="00FA741B"/>
    <w:rsid w:val="00FA780F"/>
    <w:rsid w:val="00FA79DD"/>
    <w:rsid w:val="00FB054D"/>
    <w:rsid w:val="00FB063E"/>
    <w:rsid w:val="00FB09AB"/>
    <w:rsid w:val="00FB0C4E"/>
    <w:rsid w:val="00FB0CDA"/>
    <w:rsid w:val="00FB0DC5"/>
    <w:rsid w:val="00FB1025"/>
    <w:rsid w:val="00FB1112"/>
    <w:rsid w:val="00FB1406"/>
    <w:rsid w:val="00FB1B70"/>
    <w:rsid w:val="00FB1CB8"/>
    <w:rsid w:val="00FB1D08"/>
    <w:rsid w:val="00FB1F94"/>
    <w:rsid w:val="00FB23E8"/>
    <w:rsid w:val="00FB2892"/>
    <w:rsid w:val="00FB2BAA"/>
    <w:rsid w:val="00FB2DFE"/>
    <w:rsid w:val="00FB2EB9"/>
    <w:rsid w:val="00FB315D"/>
    <w:rsid w:val="00FB36AF"/>
    <w:rsid w:val="00FB3BB1"/>
    <w:rsid w:val="00FB40A8"/>
    <w:rsid w:val="00FB427E"/>
    <w:rsid w:val="00FB428F"/>
    <w:rsid w:val="00FB42C0"/>
    <w:rsid w:val="00FB442D"/>
    <w:rsid w:val="00FB4717"/>
    <w:rsid w:val="00FB4763"/>
    <w:rsid w:val="00FB49A0"/>
    <w:rsid w:val="00FB4D74"/>
    <w:rsid w:val="00FB55FC"/>
    <w:rsid w:val="00FB65E1"/>
    <w:rsid w:val="00FB6746"/>
    <w:rsid w:val="00FB6B19"/>
    <w:rsid w:val="00FB6F5B"/>
    <w:rsid w:val="00FB720C"/>
    <w:rsid w:val="00FB7977"/>
    <w:rsid w:val="00FB7C32"/>
    <w:rsid w:val="00FB7F40"/>
    <w:rsid w:val="00FB7F75"/>
    <w:rsid w:val="00FC001F"/>
    <w:rsid w:val="00FC0063"/>
    <w:rsid w:val="00FC0867"/>
    <w:rsid w:val="00FC09F8"/>
    <w:rsid w:val="00FC142B"/>
    <w:rsid w:val="00FC1594"/>
    <w:rsid w:val="00FC1810"/>
    <w:rsid w:val="00FC1885"/>
    <w:rsid w:val="00FC1F5A"/>
    <w:rsid w:val="00FC2171"/>
    <w:rsid w:val="00FC236F"/>
    <w:rsid w:val="00FC273A"/>
    <w:rsid w:val="00FC2777"/>
    <w:rsid w:val="00FC2B97"/>
    <w:rsid w:val="00FC2C6E"/>
    <w:rsid w:val="00FC2E15"/>
    <w:rsid w:val="00FC3050"/>
    <w:rsid w:val="00FC3307"/>
    <w:rsid w:val="00FC36A1"/>
    <w:rsid w:val="00FC3B8A"/>
    <w:rsid w:val="00FC3C35"/>
    <w:rsid w:val="00FC3DC5"/>
    <w:rsid w:val="00FC3DD7"/>
    <w:rsid w:val="00FC4BA5"/>
    <w:rsid w:val="00FC5083"/>
    <w:rsid w:val="00FC5248"/>
    <w:rsid w:val="00FC55E6"/>
    <w:rsid w:val="00FC5A20"/>
    <w:rsid w:val="00FC5BE1"/>
    <w:rsid w:val="00FC5DED"/>
    <w:rsid w:val="00FC5E56"/>
    <w:rsid w:val="00FC61F4"/>
    <w:rsid w:val="00FC62BB"/>
    <w:rsid w:val="00FC632B"/>
    <w:rsid w:val="00FC68CE"/>
    <w:rsid w:val="00FC6941"/>
    <w:rsid w:val="00FC6ADB"/>
    <w:rsid w:val="00FC72CB"/>
    <w:rsid w:val="00FC77AE"/>
    <w:rsid w:val="00FD0441"/>
    <w:rsid w:val="00FD097B"/>
    <w:rsid w:val="00FD0EA2"/>
    <w:rsid w:val="00FD113A"/>
    <w:rsid w:val="00FD1288"/>
    <w:rsid w:val="00FD18CC"/>
    <w:rsid w:val="00FD1D7B"/>
    <w:rsid w:val="00FD1FFD"/>
    <w:rsid w:val="00FD27B6"/>
    <w:rsid w:val="00FD2820"/>
    <w:rsid w:val="00FD30FF"/>
    <w:rsid w:val="00FD3280"/>
    <w:rsid w:val="00FD341D"/>
    <w:rsid w:val="00FD34A0"/>
    <w:rsid w:val="00FD3B81"/>
    <w:rsid w:val="00FD4139"/>
    <w:rsid w:val="00FD4761"/>
    <w:rsid w:val="00FD4DBE"/>
    <w:rsid w:val="00FD54BC"/>
    <w:rsid w:val="00FD561B"/>
    <w:rsid w:val="00FD5803"/>
    <w:rsid w:val="00FD5BD2"/>
    <w:rsid w:val="00FD64E9"/>
    <w:rsid w:val="00FD6707"/>
    <w:rsid w:val="00FD692C"/>
    <w:rsid w:val="00FD6CBD"/>
    <w:rsid w:val="00FD6DC6"/>
    <w:rsid w:val="00FD7549"/>
    <w:rsid w:val="00FD75CB"/>
    <w:rsid w:val="00FD78B9"/>
    <w:rsid w:val="00FD7B62"/>
    <w:rsid w:val="00FD7BC1"/>
    <w:rsid w:val="00FD7DCA"/>
    <w:rsid w:val="00FE00D1"/>
    <w:rsid w:val="00FE099D"/>
    <w:rsid w:val="00FE0BF4"/>
    <w:rsid w:val="00FE0C31"/>
    <w:rsid w:val="00FE0C46"/>
    <w:rsid w:val="00FE0D88"/>
    <w:rsid w:val="00FE163D"/>
    <w:rsid w:val="00FE1B48"/>
    <w:rsid w:val="00FE1CD6"/>
    <w:rsid w:val="00FE20EE"/>
    <w:rsid w:val="00FE244E"/>
    <w:rsid w:val="00FE2B9A"/>
    <w:rsid w:val="00FE32B7"/>
    <w:rsid w:val="00FE32CB"/>
    <w:rsid w:val="00FE33B2"/>
    <w:rsid w:val="00FE33D4"/>
    <w:rsid w:val="00FE34A2"/>
    <w:rsid w:val="00FE358C"/>
    <w:rsid w:val="00FE37AD"/>
    <w:rsid w:val="00FE3B27"/>
    <w:rsid w:val="00FE3B55"/>
    <w:rsid w:val="00FE4259"/>
    <w:rsid w:val="00FE494D"/>
    <w:rsid w:val="00FE4F14"/>
    <w:rsid w:val="00FE5761"/>
    <w:rsid w:val="00FE5A80"/>
    <w:rsid w:val="00FE5ED5"/>
    <w:rsid w:val="00FE605C"/>
    <w:rsid w:val="00FE6368"/>
    <w:rsid w:val="00FE6893"/>
    <w:rsid w:val="00FE69CA"/>
    <w:rsid w:val="00FE6BE7"/>
    <w:rsid w:val="00FE6FEA"/>
    <w:rsid w:val="00FE71DC"/>
    <w:rsid w:val="00FE74A3"/>
    <w:rsid w:val="00FE7890"/>
    <w:rsid w:val="00FE79E6"/>
    <w:rsid w:val="00FF0267"/>
    <w:rsid w:val="00FF02EE"/>
    <w:rsid w:val="00FF03E6"/>
    <w:rsid w:val="00FF0726"/>
    <w:rsid w:val="00FF07AF"/>
    <w:rsid w:val="00FF0B11"/>
    <w:rsid w:val="00FF0C1E"/>
    <w:rsid w:val="00FF0DFD"/>
    <w:rsid w:val="00FF0E74"/>
    <w:rsid w:val="00FF1074"/>
    <w:rsid w:val="00FF1260"/>
    <w:rsid w:val="00FF20C2"/>
    <w:rsid w:val="00FF2358"/>
    <w:rsid w:val="00FF23BD"/>
    <w:rsid w:val="00FF2B08"/>
    <w:rsid w:val="00FF2F8A"/>
    <w:rsid w:val="00FF3179"/>
    <w:rsid w:val="00FF34D6"/>
    <w:rsid w:val="00FF3860"/>
    <w:rsid w:val="00FF3879"/>
    <w:rsid w:val="00FF3CC6"/>
    <w:rsid w:val="00FF3E6A"/>
    <w:rsid w:val="00FF465E"/>
    <w:rsid w:val="00FF4CC1"/>
    <w:rsid w:val="00FF4DA8"/>
    <w:rsid w:val="00FF4F8C"/>
    <w:rsid w:val="00FF5288"/>
    <w:rsid w:val="00FF6050"/>
    <w:rsid w:val="00FF635D"/>
    <w:rsid w:val="00FF6697"/>
    <w:rsid w:val="00FF6947"/>
    <w:rsid w:val="00FF6A54"/>
    <w:rsid w:val="00FF6EB7"/>
    <w:rsid w:val="00FF724D"/>
    <w:rsid w:val="00FF74EE"/>
    <w:rsid w:val="00FF7760"/>
    <w:rsid w:val="00FF7EA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Bullet"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F56F0"/>
    <w:rPr>
      <w:sz w:val="24"/>
      <w:szCs w:val="24"/>
      <w:lang w:eastAsia="en-US"/>
    </w:rPr>
  </w:style>
  <w:style w:type="paragraph" w:styleId="1">
    <w:name w:val="heading 1"/>
    <w:basedOn w:val="a0"/>
    <w:next w:val="a0"/>
    <w:link w:val="10"/>
    <w:qFormat/>
    <w:rsid w:val="004F56F0"/>
    <w:pPr>
      <w:keepNext/>
      <w:jc w:val="center"/>
      <w:outlineLvl w:val="0"/>
    </w:pPr>
    <w:rPr>
      <w:b/>
      <w:color w:val="000000"/>
      <w:position w:val="8"/>
      <w:szCs w:val="20"/>
    </w:rPr>
  </w:style>
  <w:style w:type="paragraph" w:styleId="2">
    <w:name w:val="heading 2"/>
    <w:basedOn w:val="a0"/>
    <w:next w:val="a0"/>
    <w:qFormat/>
    <w:rsid w:val="005D3FD8"/>
    <w:pPr>
      <w:keepNext/>
      <w:jc w:val="center"/>
      <w:outlineLvl w:val="1"/>
    </w:pPr>
    <w:rPr>
      <w:b/>
      <w:spacing w:val="20"/>
      <w:sz w:val="28"/>
      <w:szCs w:val="20"/>
      <w:lang w:eastAsia="bg-BG"/>
    </w:rPr>
  </w:style>
  <w:style w:type="paragraph" w:styleId="3">
    <w:name w:val="heading 3"/>
    <w:basedOn w:val="a0"/>
    <w:next w:val="a0"/>
    <w:link w:val="30"/>
    <w:qFormat/>
    <w:rsid w:val="005D3FD8"/>
    <w:pPr>
      <w:keepNext/>
      <w:ind w:firstLine="720"/>
      <w:jc w:val="center"/>
      <w:outlineLvl w:val="2"/>
    </w:pPr>
    <w:rPr>
      <w:b/>
      <w:i/>
      <w:spacing w:val="20"/>
      <w:szCs w:val="20"/>
    </w:rPr>
  </w:style>
  <w:style w:type="paragraph" w:styleId="4">
    <w:name w:val="heading 4"/>
    <w:basedOn w:val="a0"/>
    <w:next w:val="a0"/>
    <w:link w:val="40"/>
    <w:qFormat/>
    <w:rsid w:val="005D3FD8"/>
    <w:pPr>
      <w:keepNext/>
      <w:ind w:firstLine="720"/>
      <w:outlineLvl w:val="3"/>
    </w:pPr>
    <w:rPr>
      <w:b/>
      <w:i/>
      <w:spacing w:val="20"/>
      <w:szCs w:val="20"/>
    </w:rPr>
  </w:style>
  <w:style w:type="paragraph" w:styleId="5">
    <w:name w:val="heading 5"/>
    <w:basedOn w:val="a0"/>
    <w:next w:val="a0"/>
    <w:qFormat/>
    <w:rsid w:val="00C4469F"/>
    <w:pPr>
      <w:spacing w:before="240" w:after="60"/>
      <w:outlineLvl w:val="4"/>
    </w:pPr>
    <w:rPr>
      <w:bCs/>
      <w:i/>
      <w:iCs/>
      <w:szCs w:val="26"/>
      <w:lang w:val="en-AU" w:eastAsia="bg-BG"/>
    </w:rPr>
  </w:style>
  <w:style w:type="paragraph" w:styleId="6">
    <w:name w:val="heading 6"/>
    <w:basedOn w:val="a0"/>
    <w:next w:val="a0"/>
    <w:qFormat/>
    <w:rsid w:val="00C968DF"/>
    <w:pPr>
      <w:spacing w:before="240" w:after="60"/>
      <w:outlineLvl w:val="5"/>
    </w:pPr>
    <w:rPr>
      <w:b/>
      <w:bCs/>
      <w:sz w:val="22"/>
      <w:szCs w:val="22"/>
      <w:lang w:val="en-AU" w:eastAsia="bg-BG"/>
    </w:rPr>
  </w:style>
  <w:style w:type="paragraph" w:styleId="7">
    <w:name w:val="heading 7"/>
    <w:basedOn w:val="a0"/>
    <w:next w:val="a0"/>
    <w:qFormat/>
    <w:rsid w:val="00C968DF"/>
    <w:pPr>
      <w:keepNext/>
      <w:jc w:val="center"/>
      <w:outlineLvl w:val="6"/>
    </w:pPr>
    <w:rPr>
      <w:rFonts w:ascii="Arial Narrow" w:hAnsi="Arial Narrow"/>
      <w:b/>
      <w:color w:val="000000"/>
      <w:sz w:val="20"/>
      <w:szCs w:val="20"/>
    </w:rPr>
  </w:style>
  <w:style w:type="paragraph" w:styleId="8">
    <w:name w:val="heading 8"/>
    <w:basedOn w:val="a0"/>
    <w:next w:val="a0"/>
    <w:qFormat/>
    <w:rsid w:val="00C968DF"/>
    <w:pPr>
      <w:keepNext/>
      <w:jc w:val="center"/>
      <w:outlineLvl w:val="7"/>
    </w:pPr>
    <w:rPr>
      <w:b/>
      <w:szCs w:val="20"/>
    </w:rPr>
  </w:style>
  <w:style w:type="paragraph" w:styleId="9">
    <w:name w:val="heading 9"/>
    <w:basedOn w:val="a0"/>
    <w:next w:val="a0"/>
    <w:link w:val="90"/>
    <w:semiHidden/>
    <w:unhideWhenUsed/>
    <w:qFormat/>
    <w:rsid w:val="009C150B"/>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even,Header Char1,Header Char Char,Char5 Char Char,Char5 Char1 Char,Char2 Char1 Char,Header Char1 Char,Header Char Char Char,Char5 Char Char Char,Char2 Char Char Char,Char5 Char, Char5 Char Char, Char5 Char1 Char, Cha"/>
    <w:basedOn w:val="a0"/>
    <w:link w:val="a5"/>
    <w:uiPriority w:val="99"/>
    <w:rsid w:val="004F56F0"/>
    <w:pPr>
      <w:tabs>
        <w:tab w:val="center" w:pos="4153"/>
        <w:tab w:val="right" w:pos="8306"/>
      </w:tabs>
    </w:pPr>
    <w:rPr>
      <w:lang w:val="en-GB"/>
    </w:rPr>
  </w:style>
  <w:style w:type="paragraph" w:styleId="a6">
    <w:name w:val="Body Text"/>
    <w:aliases w:val="block style"/>
    <w:basedOn w:val="a0"/>
    <w:link w:val="a7"/>
    <w:rsid w:val="004F56F0"/>
    <w:pPr>
      <w:jc w:val="both"/>
    </w:pPr>
  </w:style>
  <w:style w:type="paragraph" w:styleId="a8">
    <w:name w:val="footer"/>
    <w:aliases w:val=" Char"/>
    <w:basedOn w:val="a0"/>
    <w:link w:val="a9"/>
    <w:uiPriority w:val="99"/>
    <w:rsid w:val="004F56F0"/>
    <w:pPr>
      <w:tabs>
        <w:tab w:val="center" w:pos="4703"/>
        <w:tab w:val="right" w:pos="9406"/>
      </w:tabs>
    </w:pPr>
  </w:style>
  <w:style w:type="character" w:styleId="aa">
    <w:name w:val="annotation reference"/>
    <w:semiHidden/>
    <w:rsid w:val="004F56F0"/>
    <w:rPr>
      <w:sz w:val="16"/>
      <w:szCs w:val="16"/>
    </w:rPr>
  </w:style>
  <w:style w:type="paragraph" w:styleId="ab">
    <w:name w:val="annotation text"/>
    <w:aliases w:val=" Char3"/>
    <w:basedOn w:val="a0"/>
    <w:link w:val="ac"/>
    <w:uiPriority w:val="99"/>
    <w:rsid w:val="004F56F0"/>
    <w:rPr>
      <w:sz w:val="20"/>
      <w:szCs w:val="20"/>
    </w:rPr>
  </w:style>
  <w:style w:type="character" w:styleId="ad">
    <w:name w:val="page number"/>
    <w:basedOn w:val="a1"/>
    <w:rsid w:val="004F56F0"/>
  </w:style>
  <w:style w:type="paragraph" w:styleId="ae">
    <w:name w:val="Balloon Text"/>
    <w:basedOn w:val="a0"/>
    <w:link w:val="af"/>
    <w:uiPriority w:val="99"/>
    <w:semiHidden/>
    <w:rsid w:val="004F56F0"/>
    <w:rPr>
      <w:rFonts w:ascii="Tahoma" w:hAnsi="Tahoma"/>
      <w:sz w:val="16"/>
      <w:szCs w:val="16"/>
    </w:rPr>
  </w:style>
  <w:style w:type="paragraph" w:styleId="af0">
    <w:name w:val="annotation subject"/>
    <w:basedOn w:val="ab"/>
    <w:next w:val="ab"/>
    <w:link w:val="af1"/>
    <w:uiPriority w:val="99"/>
    <w:semiHidden/>
    <w:rsid w:val="004F56F0"/>
    <w:rPr>
      <w:b/>
      <w:bCs/>
    </w:rPr>
  </w:style>
  <w:style w:type="paragraph" w:styleId="31">
    <w:name w:val="Body Text Indent 3"/>
    <w:aliases w:val=" Char1 Char Char, Char1 Char, Char2 Char Char, Char2, Char1,Char,Char1,Char1 Char Char,Char2 Char Char,Char2,Char2 Знак Знак, Char1 Знак Знак,Char2 Знак"/>
    <w:basedOn w:val="a0"/>
    <w:link w:val="32"/>
    <w:rsid w:val="007207E0"/>
    <w:pPr>
      <w:spacing w:after="120"/>
      <w:ind w:left="283"/>
    </w:pPr>
    <w:rPr>
      <w:sz w:val="16"/>
      <w:szCs w:val="16"/>
    </w:rPr>
  </w:style>
  <w:style w:type="paragraph" w:styleId="20">
    <w:name w:val="Body Text Indent 2"/>
    <w:basedOn w:val="a0"/>
    <w:rsid w:val="00747A19"/>
    <w:pPr>
      <w:spacing w:after="120" w:line="480" w:lineRule="auto"/>
      <w:ind w:left="283"/>
    </w:pPr>
    <w:rPr>
      <w:position w:val="6"/>
      <w:sz w:val="28"/>
      <w:szCs w:val="20"/>
    </w:rPr>
  </w:style>
  <w:style w:type="paragraph" w:styleId="21">
    <w:name w:val="Body Text 2"/>
    <w:basedOn w:val="a0"/>
    <w:link w:val="22"/>
    <w:uiPriority w:val="99"/>
    <w:rsid w:val="004E2BDA"/>
    <w:pPr>
      <w:spacing w:after="120" w:line="480" w:lineRule="auto"/>
    </w:pPr>
  </w:style>
  <w:style w:type="paragraph" w:customStyle="1" w:styleId="CharCharChar2CharCharCharCharCharCharCharCharCharCharCharCharCharCharCharCharCharChar1Char">
    <w:name w:val="Char Char Char2 Char Char Char Char Char Char Char Char Char Char Char Char Char Char Char Char Char Char1 Char"/>
    <w:basedOn w:val="a0"/>
    <w:rsid w:val="00CF07D1"/>
    <w:pPr>
      <w:tabs>
        <w:tab w:val="left" w:pos="709"/>
      </w:tabs>
    </w:pPr>
    <w:rPr>
      <w:rFonts w:ascii="Tahoma" w:hAnsi="Tahoma"/>
      <w:lang w:val="pl-PL" w:eastAsia="pl-PL"/>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uiPriority w:val="99"/>
    <w:rsid w:val="00E9702A"/>
    <w:rPr>
      <w:rFonts w:ascii="Arial" w:hAnsi="Arial"/>
      <w:b/>
      <w:sz w:val="20"/>
      <w:szCs w:val="20"/>
      <w:lang w:val="en-GB" w:eastAsia="it-IT"/>
    </w:rPr>
  </w:style>
  <w:style w:type="character" w:styleId="af4">
    <w:name w:val="footnote reference"/>
    <w:aliases w:val="Footnote symbol"/>
    <w:uiPriority w:val="99"/>
    <w:rsid w:val="00E9702A"/>
    <w:rPr>
      <w:vertAlign w:val="superscript"/>
    </w:rPr>
  </w:style>
  <w:style w:type="table" w:styleId="af5">
    <w:name w:val="Table Grid"/>
    <w:basedOn w:val="a2"/>
    <w:rsid w:val="00E9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
    <w:name w:val="Char Char Char1"/>
    <w:basedOn w:val="a0"/>
    <w:rsid w:val="00E9702A"/>
    <w:pPr>
      <w:tabs>
        <w:tab w:val="left" w:pos="709"/>
      </w:tabs>
    </w:pPr>
    <w:rPr>
      <w:rFonts w:ascii="Tahoma" w:hAnsi="Tahoma"/>
      <w:lang w:val="pl-PL" w:eastAsia="pl-PL"/>
    </w:rPr>
  </w:style>
  <w:style w:type="paragraph" w:styleId="33">
    <w:name w:val="Body Text 3"/>
    <w:basedOn w:val="a0"/>
    <w:rsid w:val="00C968DF"/>
    <w:pPr>
      <w:jc w:val="both"/>
    </w:pPr>
    <w:rPr>
      <w:rFonts w:ascii="Tahoma" w:hAnsi="Tahoma"/>
      <w:b/>
      <w:spacing w:val="20"/>
      <w:sz w:val="22"/>
      <w:szCs w:val="20"/>
      <w:lang w:eastAsia="bg-BG"/>
    </w:rPr>
  </w:style>
  <w:style w:type="character" w:styleId="af6">
    <w:name w:val="Hyperlink"/>
    <w:rsid w:val="00C968DF"/>
    <w:rPr>
      <w:color w:val="0000FF"/>
      <w:u w:val="single"/>
    </w:rPr>
  </w:style>
  <w:style w:type="paragraph" w:styleId="af7">
    <w:name w:val="Body Text Indent"/>
    <w:basedOn w:val="a0"/>
    <w:rsid w:val="00C968DF"/>
    <w:pPr>
      <w:spacing w:after="120"/>
      <w:ind w:left="283"/>
    </w:pPr>
    <w:rPr>
      <w:color w:val="000000"/>
      <w:lang w:val="en-US" w:eastAsia="bg-BG"/>
    </w:rPr>
  </w:style>
  <w:style w:type="paragraph" w:styleId="af8">
    <w:name w:val="Subtitle"/>
    <w:basedOn w:val="a0"/>
    <w:qFormat/>
    <w:rsid w:val="00C968DF"/>
    <w:pPr>
      <w:jc w:val="center"/>
    </w:pPr>
    <w:rPr>
      <w:snapToGrid w:val="0"/>
      <w:lang w:eastAsia="bg-BG"/>
    </w:rPr>
  </w:style>
  <w:style w:type="paragraph" w:styleId="af9">
    <w:name w:val="Title"/>
    <w:basedOn w:val="a0"/>
    <w:qFormat/>
    <w:rsid w:val="00C968DF"/>
    <w:pPr>
      <w:tabs>
        <w:tab w:val="left" w:pos="0"/>
        <w:tab w:val="left" w:pos="720"/>
        <w:tab w:val="left" w:pos="1080"/>
      </w:tabs>
      <w:ind w:firstLine="6237"/>
      <w:jc w:val="center"/>
    </w:pPr>
    <w:rPr>
      <w:b/>
      <w:szCs w:val="20"/>
    </w:rPr>
  </w:style>
  <w:style w:type="character" w:customStyle="1" w:styleId="small1">
    <w:name w:val="small1"/>
    <w:rsid w:val="00C968DF"/>
    <w:rPr>
      <w:rFonts w:ascii="Verdana" w:hAnsi="Verdana" w:hint="default"/>
      <w:sz w:val="17"/>
      <w:szCs w:val="17"/>
    </w:rPr>
  </w:style>
  <w:style w:type="paragraph" w:styleId="afa">
    <w:name w:val="Normal (Web)"/>
    <w:basedOn w:val="a0"/>
    <w:uiPriority w:val="99"/>
    <w:rsid w:val="00C968DF"/>
    <w:pPr>
      <w:spacing w:before="100" w:beforeAutospacing="1" w:after="100" w:afterAutospacing="1"/>
    </w:pPr>
    <w:rPr>
      <w:color w:val="000000"/>
      <w:lang w:eastAsia="bg-BG"/>
    </w:rPr>
  </w:style>
  <w:style w:type="character" w:styleId="afb">
    <w:name w:val="FollowedHyperlink"/>
    <w:rsid w:val="00C968DF"/>
    <w:rPr>
      <w:color w:val="800080"/>
      <w:u w:val="single"/>
    </w:rPr>
  </w:style>
  <w:style w:type="character" w:styleId="afc">
    <w:name w:val="Strong"/>
    <w:qFormat/>
    <w:rsid w:val="00C968DF"/>
    <w:rPr>
      <w:b/>
      <w:bCs/>
    </w:rPr>
  </w:style>
  <w:style w:type="paragraph" w:customStyle="1" w:styleId="Title3">
    <w:name w:val="Title 3"/>
    <w:basedOn w:val="3"/>
    <w:rsid w:val="00C968DF"/>
    <w:pPr>
      <w:numPr>
        <w:numId w:val="1"/>
      </w:numPr>
      <w:spacing w:before="240"/>
    </w:pPr>
    <w:rPr>
      <w:spacing w:val="0"/>
      <w:sz w:val="28"/>
      <w:szCs w:val="24"/>
    </w:rPr>
  </w:style>
  <w:style w:type="paragraph" w:customStyle="1" w:styleId="Afd">
    <w:name w:val="A"/>
    <w:basedOn w:val="a0"/>
    <w:rsid w:val="00C968DF"/>
    <w:pPr>
      <w:numPr>
        <w:ilvl w:val="12"/>
      </w:numPr>
      <w:spacing w:after="120"/>
      <w:ind w:left="567"/>
      <w:jc w:val="both"/>
    </w:pPr>
    <w:rPr>
      <w:rFonts w:ascii="Arial" w:hAnsi="Arial"/>
      <w:sz w:val="22"/>
      <w:lang w:eastAsia="bg-BG"/>
    </w:rPr>
  </w:style>
  <w:style w:type="paragraph" w:customStyle="1" w:styleId="oddl-nadpis">
    <w:name w:val="oddíl-nadpis"/>
    <w:basedOn w:val="a0"/>
    <w:rsid w:val="00C968DF"/>
    <w:pPr>
      <w:keepNext/>
      <w:widowControl w:val="0"/>
      <w:tabs>
        <w:tab w:val="left" w:pos="567"/>
      </w:tabs>
      <w:spacing w:before="240" w:line="240" w:lineRule="exact"/>
    </w:pPr>
    <w:rPr>
      <w:rFonts w:ascii="Arial" w:hAnsi="Arial"/>
      <w:b/>
      <w:szCs w:val="20"/>
      <w:lang w:val="cs-CZ"/>
    </w:rPr>
  </w:style>
  <w:style w:type="paragraph" w:styleId="afe">
    <w:name w:val="Plain Text"/>
    <w:basedOn w:val="a0"/>
    <w:link w:val="aff"/>
    <w:rsid w:val="00C968DF"/>
    <w:rPr>
      <w:rFonts w:ascii="Courier New" w:hAnsi="Courier New"/>
      <w:sz w:val="20"/>
      <w:szCs w:val="20"/>
      <w:lang w:val="en-US"/>
    </w:rPr>
  </w:style>
  <w:style w:type="paragraph" w:customStyle="1" w:styleId="firstline">
    <w:name w:val="firstline"/>
    <w:basedOn w:val="a0"/>
    <w:rsid w:val="00C968DF"/>
    <w:pPr>
      <w:spacing w:line="240" w:lineRule="atLeast"/>
      <w:ind w:firstLine="640"/>
      <w:jc w:val="both"/>
    </w:pPr>
    <w:rPr>
      <w:rFonts w:ascii="Arial" w:hAnsi="Arial" w:cs="Arial"/>
      <w:color w:val="000000"/>
      <w:lang w:eastAsia="bg-BG"/>
    </w:rPr>
  </w:style>
  <w:style w:type="character" w:customStyle="1" w:styleId="ldef">
    <w:name w:val="ldef"/>
    <w:basedOn w:val="a1"/>
    <w:rsid w:val="00C968DF"/>
  </w:style>
  <w:style w:type="paragraph" w:customStyle="1" w:styleId="titre4">
    <w:name w:val="titre4"/>
    <w:basedOn w:val="a0"/>
    <w:rsid w:val="00C968DF"/>
    <w:pPr>
      <w:numPr>
        <w:numId w:val="2"/>
      </w:numPr>
      <w:tabs>
        <w:tab w:val="clear" w:pos="435"/>
        <w:tab w:val="decimal" w:pos="357"/>
      </w:tabs>
      <w:ind w:left="357" w:hanging="357"/>
    </w:pPr>
    <w:rPr>
      <w:rFonts w:ascii="Arial" w:hAnsi="Arial"/>
      <w:b/>
      <w:snapToGrid w:val="0"/>
      <w:szCs w:val="20"/>
      <w:lang w:val="en-GB"/>
    </w:rPr>
  </w:style>
  <w:style w:type="paragraph" w:customStyle="1" w:styleId="CharChar">
    <w:name w:val="Char Char"/>
    <w:basedOn w:val="a0"/>
    <w:rsid w:val="00C968DF"/>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C968DF"/>
    <w:pPr>
      <w:tabs>
        <w:tab w:val="left" w:pos="709"/>
      </w:tabs>
    </w:pPr>
    <w:rPr>
      <w:rFonts w:ascii="Tahoma" w:hAnsi="Tahoma"/>
      <w:lang w:val="pl-PL" w:eastAsia="pl-PL"/>
    </w:rPr>
  </w:style>
  <w:style w:type="paragraph" w:customStyle="1" w:styleId="CharCharCharCharCharCharChar">
    <w:name w:val="Char Char Char Char Char Знак Знак Char Char Знак Знак"/>
    <w:basedOn w:val="a0"/>
    <w:rsid w:val="005674BB"/>
    <w:pPr>
      <w:tabs>
        <w:tab w:val="left" w:pos="709"/>
      </w:tabs>
    </w:pPr>
    <w:rPr>
      <w:rFonts w:ascii="Tahoma" w:hAnsi="Tahoma"/>
      <w:lang w:val="pl-PL" w:eastAsia="pl-PL"/>
    </w:rPr>
  </w:style>
  <w:style w:type="paragraph" w:customStyle="1" w:styleId="CharCharCharCharCharChar">
    <w:name w:val="Char Char Char Char Char Char"/>
    <w:basedOn w:val="a0"/>
    <w:rsid w:val="00847954"/>
    <w:pPr>
      <w:tabs>
        <w:tab w:val="left" w:pos="709"/>
      </w:tabs>
    </w:pPr>
    <w:rPr>
      <w:rFonts w:ascii="Tahoma" w:hAnsi="Tahoma"/>
      <w:lang w:val="pl-PL" w:eastAsia="pl-PL"/>
    </w:rPr>
  </w:style>
  <w:style w:type="paragraph" w:styleId="a">
    <w:name w:val="List Bullet"/>
    <w:basedOn w:val="a0"/>
    <w:rsid w:val="00847954"/>
    <w:pPr>
      <w:numPr>
        <w:numId w:val="3"/>
      </w:numPr>
      <w:spacing w:line="288" w:lineRule="auto"/>
      <w:jc w:val="both"/>
    </w:pPr>
  </w:style>
  <w:style w:type="paragraph" w:customStyle="1" w:styleId="NormalParagraph">
    <w:name w:val="Normal Paragraph"/>
    <w:basedOn w:val="a0"/>
    <w:rsid w:val="00847954"/>
    <w:pPr>
      <w:widowControl w:val="0"/>
      <w:spacing w:after="120"/>
    </w:pPr>
    <w:rPr>
      <w:snapToGrid w:val="0"/>
      <w:sz w:val="22"/>
      <w:szCs w:val="22"/>
      <w:lang w:val="en-GB"/>
    </w:rPr>
  </w:style>
  <w:style w:type="paragraph" w:customStyle="1" w:styleId="CharCharChar">
    <w:name w:val="Char Char Char"/>
    <w:basedOn w:val="a0"/>
    <w:rsid w:val="007F1D58"/>
    <w:pPr>
      <w:tabs>
        <w:tab w:val="left" w:pos="709"/>
      </w:tabs>
    </w:pPr>
    <w:rPr>
      <w:rFonts w:ascii="Tahoma" w:hAnsi="Tahoma"/>
      <w:lang w:val="pl-PL" w:eastAsia="pl-PL"/>
    </w:rPr>
  </w:style>
  <w:style w:type="paragraph" w:customStyle="1" w:styleId="Default">
    <w:name w:val="Default"/>
    <w:rsid w:val="00671BD5"/>
    <w:pPr>
      <w:widowControl w:val="0"/>
    </w:pPr>
    <w:rPr>
      <w:color w:val="000000"/>
      <w:sz w:val="24"/>
      <w:lang w:val="en-US" w:eastAsia="en-US"/>
    </w:rPr>
  </w:style>
  <w:style w:type="paragraph" w:customStyle="1" w:styleId="BodyText21">
    <w:name w:val="Body Text 21"/>
    <w:basedOn w:val="a0"/>
    <w:rsid w:val="00671BD5"/>
    <w:pPr>
      <w:widowControl w:val="0"/>
      <w:overflowPunct w:val="0"/>
      <w:autoSpaceDE w:val="0"/>
      <w:autoSpaceDN w:val="0"/>
      <w:adjustRightInd w:val="0"/>
      <w:jc w:val="center"/>
      <w:textAlignment w:val="baseline"/>
    </w:pPr>
    <w:rPr>
      <w:b/>
      <w:szCs w:val="20"/>
      <w:lang w:val="en-US"/>
    </w:rPr>
  </w:style>
  <w:style w:type="paragraph" w:customStyle="1" w:styleId="Style">
    <w:name w:val="Style"/>
    <w:rsid w:val="00671BD5"/>
    <w:pPr>
      <w:autoSpaceDE w:val="0"/>
      <w:autoSpaceDN w:val="0"/>
      <w:adjustRightInd w:val="0"/>
      <w:ind w:left="140" w:right="140" w:firstLine="840"/>
      <w:jc w:val="both"/>
    </w:pPr>
    <w:rPr>
      <w:sz w:val="24"/>
      <w:szCs w:val="24"/>
    </w:rPr>
  </w:style>
  <w:style w:type="paragraph" w:customStyle="1" w:styleId="Style2">
    <w:name w:val="Style2"/>
    <w:basedOn w:val="a0"/>
    <w:rsid w:val="00171519"/>
    <w:pPr>
      <w:widowControl w:val="0"/>
      <w:autoSpaceDE w:val="0"/>
      <w:autoSpaceDN w:val="0"/>
      <w:adjustRightInd w:val="0"/>
      <w:spacing w:line="233" w:lineRule="exact"/>
      <w:jc w:val="both"/>
    </w:pPr>
    <w:rPr>
      <w:rFonts w:ascii="Arial" w:hAnsi="Arial" w:cs="Arial"/>
      <w:lang w:eastAsia="bg-BG"/>
    </w:rPr>
  </w:style>
  <w:style w:type="paragraph" w:customStyle="1" w:styleId="Style7">
    <w:name w:val="Style7"/>
    <w:basedOn w:val="a0"/>
    <w:rsid w:val="00171519"/>
    <w:pPr>
      <w:widowControl w:val="0"/>
      <w:autoSpaceDE w:val="0"/>
      <w:autoSpaceDN w:val="0"/>
      <w:adjustRightInd w:val="0"/>
      <w:spacing w:line="234" w:lineRule="exact"/>
      <w:jc w:val="both"/>
    </w:pPr>
    <w:rPr>
      <w:rFonts w:ascii="Arial" w:hAnsi="Arial" w:cs="Arial"/>
      <w:lang w:eastAsia="bg-BG"/>
    </w:rPr>
  </w:style>
  <w:style w:type="character" w:customStyle="1" w:styleId="FontStyle32">
    <w:name w:val="Font Style32"/>
    <w:rsid w:val="00171519"/>
    <w:rPr>
      <w:rFonts w:ascii="Arial" w:hAnsi="Arial" w:cs="Arial"/>
      <w:sz w:val="18"/>
      <w:szCs w:val="18"/>
    </w:rPr>
  </w:style>
  <w:style w:type="paragraph" w:customStyle="1" w:styleId="Application2">
    <w:name w:val="Application2"/>
    <w:basedOn w:val="a0"/>
    <w:autoRedefine/>
    <w:rsid w:val="001C77D7"/>
    <w:pPr>
      <w:widowControl w:val="0"/>
      <w:suppressAutoHyphens/>
      <w:ind w:right="74"/>
      <w:jc w:val="both"/>
    </w:pPr>
    <w:rPr>
      <w:snapToGrid w:val="0"/>
      <w:kern w:val="28"/>
    </w:rPr>
  </w:style>
  <w:style w:type="character" w:customStyle="1" w:styleId="FontStyle59">
    <w:name w:val="Font Style59"/>
    <w:rsid w:val="00B34489"/>
    <w:rPr>
      <w:rFonts w:ascii="Times New Roman" w:hAnsi="Times New Roman" w:cs="Times New Roman"/>
      <w:sz w:val="22"/>
      <w:szCs w:val="22"/>
    </w:rPr>
  </w:style>
  <w:style w:type="paragraph" w:customStyle="1" w:styleId="Char1CharCharCharCharCharChar1CharCharChar">
    <w:name w:val="Char1 Char Char Char Char Char Char Знак Знак1 Char Char Знак Знак Char"/>
    <w:basedOn w:val="a0"/>
    <w:rsid w:val="00220B6C"/>
    <w:pPr>
      <w:tabs>
        <w:tab w:val="left" w:pos="709"/>
      </w:tabs>
    </w:pPr>
    <w:rPr>
      <w:rFonts w:ascii="Tahoma" w:hAnsi="Tahoma"/>
      <w:lang w:val="pl-PL" w:eastAsia="pl-PL"/>
    </w:rPr>
  </w:style>
  <w:style w:type="character" w:customStyle="1" w:styleId="a9">
    <w:name w:val="Долен колонтитул Знак"/>
    <w:aliases w:val=" Char Знак"/>
    <w:link w:val="a8"/>
    <w:uiPriority w:val="99"/>
    <w:rsid w:val="00225E0C"/>
    <w:rPr>
      <w:sz w:val="24"/>
      <w:szCs w:val="24"/>
      <w:lang w:val="bg-BG" w:eastAsia="en-US" w:bidi="ar-SA"/>
    </w:rPr>
  </w:style>
  <w:style w:type="paragraph" w:styleId="34">
    <w:name w:val="List Number 3"/>
    <w:basedOn w:val="a0"/>
    <w:rsid w:val="00700012"/>
    <w:pPr>
      <w:tabs>
        <w:tab w:val="num" w:pos="926"/>
      </w:tabs>
      <w:ind w:left="926" w:hanging="360"/>
      <w:jc w:val="both"/>
    </w:pPr>
    <w:rPr>
      <w:rFonts w:ascii="Univers" w:hAnsi="Univers"/>
      <w:sz w:val="22"/>
      <w:szCs w:val="22"/>
      <w:lang w:val="en-GB"/>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2"/>
    <w:uiPriority w:val="99"/>
    <w:rsid w:val="00D76DCF"/>
    <w:rPr>
      <w:rFonts w:ascii="Arial" w:hAnsi="Arial"/>
      <w:b/>
      <w:lang w:val="en-GB" w:eastAsia="it-IT" w:bidi="ar-SA"/>
    </w:rPr>
  </w:style>
  <w:style w:type="paragraph" w:customStyle="1" w:styleId="CharCharCharCharCharCharChar1CharCharCharCharCharCharCharChar">
    <w:name w:val="Char Char Char Char Char Char Char1 Char Char Char Char Char Знак Char Char Char"/>
    <w:basedOn w:val="a0"/>
    <w:rsid w:val="00887330"/>
    <w:pPr>
      <w:tabs>
        <w:tab w:val="left" w:pos="709"/>
      </w:tabs>
    </w:pPr>
    <w:rPr>
      <w:rFonts w:ascii="Tahoma" w:hAnsi="Tahoma"/>
      <w:lang w:val="pl-PL" w:eastAsia="pl-PL"/>
    </w:rPr>
  </w:style>
  <w:style w:type="paragraph" w:customStyle="1" w:styleId="CharCharChar2CharCharCharChar">
    <w:name w:val="Char Char Char2 Char Char Char Char"/>
    <w:basedOn w:val="a0"/>
    <w:rsid w:val="0061102E"/>
    <w:pPr>
      <w:tabs>
        <w:tab w:val="left" w:pos="709"/>
      </w:tabs>
    </w:pPr>
    <w:rPr>
      <w:rFonts w:ascii="Tahoma" w:hAnsi="Tahoma"/>
      <w:lang w:val="pl-PL" w:eastAsia="pl-PL"/>
    </w:rPr>
  </w:style>
  <w:style w:type="paragraph" w:customStyle="1" w:styleId="1CharCharChar1CharCharCharCharCharCharChar">
    <w:name w:val="1 Char Char Char1 Char Char Char Char Char Char Char"/>
    <w:basedOn w:val="a0"/>
    <w:rsid w:val="005D42DF"/>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FA310F"/>
    <w:pPr>
      <w:tabs>
        <w:tab w:val="left" w:pos="709"/>
      </w:tabs>
    </w:pPr>
    <w:rPr>
      <w:rFonts w:ascii="Tahoma" w:hAnsi="Tahoma"/>
      <w:lang w:val="pl-PL" w:eastAsia="pl-PL"/>
    </w:rPr>
  </w:style>
  <w:style w:type="paragraph" w:customStyle="1" w:styleId="1CharCharChar1CharCharCharCharCharCharCharCharCharCharCharCharChar">
    <w:name w:val="1 Char Char Char1 Char Char Char Char Char Char Char Char Char Char Char Char Char"/>
    <w:basedOn w:val="a0"/>
    <w:rsid w:val="00EB17D1"/>
    <w:pPr>
      <w:tabs>
        <w:tab w:val="left" w:pos="709"/>
      </w:tabs>
    </w:pPr>
    <w:rPr>
      <w:rFonts w:ascii="Tahoma" w:hAnsi="Tahoma"/>
      <w:lang w:val="pl-PL" w:eastAsia="pl-PL"/>
    </w:rPr>
  </w:style>
  <w:style w:type="paragraph" w:customStyle="1" w:styleId="CharCharChar2Char">
    <w:name w:val="Char Char Char2 Char"/>
    <w:basedOn w:val="a0"/>
    <w:rsid w:val="00595851"/>
    <w:pPr>
      <w:tabs>
        <w:tab w:val="left" w:pos="709"/>
      </w:tabs>
    </w:pPr>
    <w:rPr>
      <w:rFonts w:ascii="Tahoma" w:hAnsi="Tahoma"/>
      <w:lang w:val="pl-PL" w:eastAsia="pl-PL"/>
    </w:rPr>
  </w:style>
  <w:style w:type="paragraph" w:customStyle="1" w:styleId="CharCharCharCharCharChar1Char">
    <w:name w:val="Char Char Char Char Char Char1 Char"/>
    <w:basedOn w:val="a0"/>
    <w:rsid w:val="006E2B0E"/>
    <w:pPr>
      <w:tabs>
        <w:tab w:val="left" w:pos="709"/>
      </w:tabs>
    </w:pPr>
    <w:rPr>
      <w:rFonts w:ascii="Tahoma" w:hAnsi="Tahoma"/>
      <w:lang w:val="pl-PL" w:eastAsia="pl-PL"/>
    </w:rPr>
  </w:style>
  <w:style w:type="paragraph" w:customStyle="1" w:styleId="1CharCharChar1CharCharCharCharCharCharCharCharCharCharCharCharCharChar">
    <w:name w:val="1 Char Char Char1 Char Char Char Char Char Char Char Char Char Char Char Char Char Char"/>
    <w:basedOn w:val="a0"/>
    <w:rsid w:val="00FF34D6"/>
    <w:pPr>
      <w:tabs>
        <w:tab w:val="left" w:pos="709"/>
      </w:tabs>
    </w:pPr>
    <w:rPr>
      <w:rFonts w:ascii="Tahoma" w:hAnsi="Tahoma"/>
      <w:lang w:val="pl-PL" w:eastAsia="pl-PL"/>
    </w:rPr>
  </w:style>
  <w:style w:type="paragraph" w:customStyle="1" w:styleId="CharCharChar2CharCharCharCharCharCharChar">
    <w:name w:val="Char Char Char2 Char Char Char Char Char Char Char"/>
    <w:basedOn w:val="a0"/>
    <w:rsid w:val="00C32D46"/>
    <w:pPr>
      <w:tabs>
        <w:tab w:val="left" w:pos="709"/>
      </w:tabs>
    </w:pPr>
    <w:rPr>
      <w:rFonts w:ascii="Tahoma" w:hAnsi="Tahoma"/>
      <w:lang w:val="pl-PL" w:eastAsia="pl-PL"/>
    </w:rPr>
  </w:style>
  <w:style w:type="paragraph" w:customStyle="1" w:styleId="11">
    <w:name w:val="Знак Знак1"/>
    <w:basedOn w:val="a0"/>
    <w:rsid w:val="002B7B67"/>
    <w:pPr>
      <w:tabs>
        <w:tab w:val="left" w:pos="709"/>
      </w:tabs>
      <w:spacing w:line="360" w:lineRule="auto"/>
      <w:jc w:val="both"/>
    </w:pPr>
    <w:rPr>
      <w:rFonts w:ascii="Tahoma" w:hAnsi="Tahoma"/>
      <w:lang w:val="pl-PL" w:eastAsia="pl-PL"/>
    </w:rPr>
  </w:style>
  <w:style w:type="paragraph" w:styleId="aff0">
    <w:name w:val="List Paragraph"/>
    <w:aliases w:val="ПАРАГРАФ,List1,List Paragraph1,Гл точки"/>
    <w:basedOn w:val="a0"/>
    <w:link w:val="aff1"/>
    <w:uiPriority w:val="99"/>
    <w:qFormat/>
    <w:rsid w:val="00893BF2"/>
    <w:pPr>
      <w:spacing w:after="200" w:line="276" w:lineRule="auto"/>
      <w:ind w:left="720"/>
    </w:pPr>
    <w:rPr>
      <w:rFonts w:ascii="Calibri" w:hAnsi="Calibri"/>
      <w:sz w:val="22"/>
      <w:szCs w:val="22"/>
    </w:rPr>
  </w:style>
  <w:style w:type="paragraph" w:customStyle="1" w:styleId="CharChar1CharCharCharCharCharCharCharCharCharCharChar">
    <w:name w:val="Char Char1 Знак Знак Char Char Char Char Char Char Char Char Char Char Char"/>
    <w:basedOn w:val="a0"/>
    <w:rsid w:val="00FE494D"/>
    <w:pPr>
      <w:tabs>
        <w:tab w:val="left" w:pos="709"/>
      </w:tabs>
    </w:pPr>
    <w:rPr>
      <w:rFonts w:ascii="Tahoma" w:hAnsi="Tahoma"/>
      <w:lang w:val="pl-PL" w:eastAsia="pl-PL"/>
    </w:rPr>
  </w:style>
  <w:style w:type="paragraph" w:customStyle="1" w:styleId="CharCharChar2">
    <w:name w:val="Char Char Char2"/>
    <w:basedOn w:val="a0"/>
    <w:rsid w:val="008A2507"/>
    <w:pPr>
      <w:tabs>
        <w:tab w:val="left" w:pos="709"/>
      </w:tabs>
    </w:pPr>
    <w:rPr>
      <w:rFonts w:ascii="Tahoma" w:hAnsi="Tahoma"/>
      <w:lang w:val="pl-PL" w:eastAsia="pl-PL"/>
    </w:rPr>
  </w:style>
  <w:style w:type="paragraph" w:customStyle="1" w:styleId="CharChar1CharCharChar">
    <w:name w:val="Char Char1 Знак Знак Char Char Char"/>
    <w:basedOn w:val="a0"/>
    <w:rsid w:val="00C41CC5"/>
    <w:pPr>
      <w:tabs>
        <w:tab w:val="left" w:pos="709"/>
      </w:tabs>
    </w:pPr>
    <w:rPr>
      <w:rFonts w:ascii="Tahoma" w:hAnsi="Tahoma"/>
      <w:lang w:val="pl-PL" w:eastAsia="pl-PL"/>
    </w:rPr>
  </w:style>
  <w:style w:type="paragraph" w:customStyle="1" w:styleId="CharChar1CharChar">
    <w:name w:val="Char Char1 Знак Знак Char Char"/>
    <w:basedOn w:val="a0"/>
    <w:rsid w:val="00FC62BB"/>
    <w:pPr>
      <w:tabs>
        <w:tab w:val="left" w:pos="709"/>
      </w:tabs>
    </w:pPr>
    <w:rPr>
      <w:rFonts w:ascii="Tahoma" w:hAnsi="Tahoma"/>
      <w:lang w:val="pl-PL" w:eastAsia="pl-PL"/>
    </w:rPr>
  </w:style>
  <w:style w:type="paragraph" w:customStyle="1" w:styleId="CharChar1">
    <w:name w:val="Char Char1 Знак Знак"/>
    <w:basedOn w:val="a0"/>
    <w:rsid w:val="00FE6893"/>
    <w:pPr>
      <w:tabs>
        <w:tab w:val="left" w:pos="709"/>
      </w:tabs>
    </w:pPr>
    <w:rPr>
      <w:rFonts w:ascii="Tahoma" w:hAnsi="Tahoma"/>
      <w:lang w:val="pl-PL" w:eastAsia="pl-PL"/>
    </w:rPr>
  </w:style>
  <w:style w:type="paragraph" w:customStyle="1" w:styleId="CharCharCharCharCharChar0">
    <w:name w:val="Знак Знак Char Char Char Char Char Char"/>
    <w:basedOn w:val="a0"/>
    <w:rsid w:val="00A47CBD"/>
    <w:pPr>
      <w:tabs>
        <w:tab w:val="left" w:pos="709"/>
      </w:tabs>
    </w:pPr>
    <w:rPr>
      <w:rFonts w:ascii="Tahoma" w:hAnsi="Tahoma"/>
      <w:lang w:val="pl-PL" w:eastAsia="pl-PL"/>
    </w:rPr>
  </w:style>
  <w:style w:type="paragraph" w:customStyle="1" w:styleId="CharCharCharCharCharChar1">
    <w:name w:val="Char Char Char Char Char Char"/>
    <w:basedOn w:val="a0"/>
    <w:rsid w:val="00F67C2A"/>
    <w:pPr>
      <w:tabs>
        <w:tab w:val="left" w:pos="709"/>
      </w:tabs>
    </w:pPr>
    <w:rPr>
      <w:rFonts w:ascii="Tahoma" w:hAnsi="Tahoma"/>
      <w:lang w:val="pl-PL" w:eastAsia="pl-PL"/>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C46372"/>
    <w:pPr>
      <w:tabs>
        <w:tab w:val="left" w:pos="709"/>
      </w:tabs>
    </w:pPr>
    <w:rPr>
      <w:rFonts w:ascii="Tahoma" w:hAnsi="Tahoma"/>
      <w:lang w:val="pl-PL" w:eastAsia="pl-PL"/>
    </w:rPr>
  </w:style>
  <w:style w:type="character" w:customStyle="1" w:styleId="FontStyle182">
    <w:name w:val="Font Style182"/>
    <w:rsid w:val="00EF7FD0"/>
    <w:rPr>
      <w:rFonts w:ascii="Times New Roman" w:hAnsi="Times New Roman" w:cs="Times New Roman"/>
      <w:sz w:val="22"/>
      <w:szCs w:val="22"/>
    </w:rPr>
  </w:style>
  <w:style w:type="paragraph" w:customStyle="1" w:styleId="aff2">
    <w:name w:val="Знак Знак"/>
    <w:basedOn w:val="a0"/>
    <w:rsid w:val="00196DDD"/>
    <w:pPr>
      <w:tabs>
        <w:tab w:val="left" w:pos="709"/>
      </w:tabs>
      <w:suppressAutoHyphens/>
    </w:pPr>
    <w:rPr>
      <w:rFonts w:ascii="Tahoma" w:hAnsi="Tahoma"/>
      <w:lang w:val="pl-PL" w:eastAsia="ar-SA"/>
    </w:rPr>
  </w:style>
  <w:style w:type="character" w:customStyle="1" w:styleId="newdocreference">
    <w:name w:val="newdocreference"/>
    <w:basedOn w:val="a1"/>
    <w:rsid w:val="00CE2091"/>
  </w:style>
  <w:style w:type="paragraph" w:customStyle="1" w:styleId="CharCharChar2CharCharCharCharCharCharCharCharCharCharCharCharCharCharCharCharCharChar">
    <w:name w:val="Char Char Char2 Char Char Char Char Char Char Char Char Char Char Char Char Char Char Char Char Char Char"/>
    <w:basedOn w:val="a0"/>
    <w:rsid w:val="00313DF9"/>
    <w:pPr>
      <w:tabs>
        <w:tab w:val="left" w:pos="709"/>
      </w:tabs>
    </w:pPr>
    <w:rPr>
      <w:rFonts w:ascii="Tahoma" w:hAnsi="Tahoma"/>
      <w:lang w:val="pl-PL" w:eastAsia="pl-PL"/>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0"/>
    <w:rsid w:val="009C551B"/>
    <w:pPr>
      <w:tabs>
        <w:tab w:val="left" w:pos="709"/>
      </w:tabs>
    </w:pPr>
    <w:rPr>
      <w:rFonts w:ascii="Tahoma" w:hAnsi="Tahoma"/>
      <w:lang w:val="pl-PL" w:eastAsia="pl-PL"/>
    </w:rPr>
  </w:style>
  <w:style w:type="paragraph" w:customStyle="1" w:styleId="CharCharCharCharCharCharCharCharCharChar">
    <w:name w:val="Знак Знак Char Char Char Char Char Char Char Char Char Char"/>
    <w:basedOn w:val="a0"/>
    <w:rsid w:val="006C6EBD"/>
    <w:pPr>
      <w:tabs>
        <w:tab w:val="left" w:pos="709"/>
      </w:tabs>
    </w:pPr>
    <w:rPr>
      <w:rFonts w:ascii="Tahoma" w:hAnsi="Tahoma"/>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0"/>
    <w:rsid w:val="005662A9"/>
    <w:pPr>
      <w:tabs>
        <w:tab w:val="left" w:pos="709"/>
      </w:tabs>
    </w:pPr>
    <w:rPr>
      <w:rFonts w:ascii="Tahoma" w:hAnsi="Tahoma"/>
      <w:lang w:val="pl-PL" w:eastAsia="pl-PL"/>
    </w:rPr>
  </w:style>
  <w:style w:type="paragraph" w:customStyle="1" w:styleId="CharCharChar2CharCharCharCharCharCharCharCharCharCharCharCharCharCharCharCharCharCharCharCharCharCharCharChar">
    <w:name w:val="Char Char Char2 Char Char Char Char Char Char Char Char Char Char Char Char Char Char Char Char Char Char Char Char Char Char Char Char"/>
    <w:basedOn w:val="a0"/>
    <w:rsid w:val="00A934CB"/>
    <w:pPr>
      <w:tabs>
        <w:tab w:val="left" w:pos="709"/>
      </w:tabs>
    </w:pPr>
    <w:rPr>
      <w:rFonts w:ascii="Tahoma" w:hAnsi="Tahoma"/>
      <w:lang w:val="pl-PL" w:eastAsia="pl-PL"/>
    </w:rPr>
  </w:style>
  <w:style w:type="character" w:customStyle="1" w:styleId="FontStyle185">
    <w:name w:val="Font Style185"/>
    <w:rsid w:val="00E25312"/>
    <w:rPr>
      <w:rFonts w:ascii="Times New Roman" w:hAnsi="Times New Roman" w:cs="Times New Roman"/>
      <w:b/>
      <w:bCs/>
      <w:sz w:val="22"/>
      <w:szCs w:val="22"/>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0"/>
    <w:rsid w:val="00C23006"/>
    <w:pPr>
      <w:tabs>
        <w:tab w:val="left" w:pos="709"/>
      </w:tabs>
    </w:pPr>
    <w:rPr>
      <w:rFonts w:ascii="Tahoma" w:hAnsi="Tahoma"/>
      <w:lang w:val="pl-PL" w:eastAsia="pl-PL"/>
    </w:rPr>
  </w:style>
  <w:style w:type="character" w:customStyle="1" w:styleId="32">
    <w:name w:val="Основен текст с отстъп 3 Знак"/>
    <w:aliases w:val=" Char1 Char Char Знак, Char1 Char Знак, Char2 Char Char Знак, Char2 Знак, Char1 Знак,Char Знак,Char1 Знак,Char1 Char Char Знак,Char2 Char Char Знак,Char2 Знак1,Char2 Знак Знак Знак, Char1 Знак Знак Знак,Char2 Знак Знак1"/>
    <w:link w:val="31"/>
    <w:rsid w:val="007E32D7"/>
    <w:rPr>
      <w:sz w:val="16"/>
      <w:szCs w:val="16"/>
      <w:lang w:val="bg-BG"/>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6F01EC"/>
    <w:pPr>
      <w:tabs>
        <w:tab w:val="left" w:pos="709"/>
      </w:tabs>
    </w:pPr>
    <w:rPr>
      <w:rFonts w:ascii="Tahoma" w:hAnsi="Tahoma"/>
      <w:lang w:val="pl-PL" w:eastAsia="pl-PL"/>
    </w:rPr>
  </w:style>
  <w:style w:type="paragraph" w:customStyle="1" w:styleId="CharCharCharCharCharChar10">
    <w:name w:val="Char Char Char Char Char Char1"/>
    <w:basedOn w:val="a0"/>
    <w:rsid w:val="00EB6DF8"/>
    <w:pPr>
      <w:tabs>
        <w:tab w:val="left" w:pos="709"/>
      </w:tabs>
    </w:pPr>
    <w:rPr>
      <w:rFonts w:ascii="Tahoma" w:hAnsi="Tahoma" w:cs="Tahoma"/>
      <w:lang w:val="pl-PL" w:eastAsia="pl-PL"/>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a0"/>
    <w:rsid w:val="004200ED"/>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D75132"/>
    <w:pPr>
      <w:tabs>
        <w:tab w:val="left" w:pos="709"/>
      </w:tabs>
    </w:pPr>
    <w:rPr>
      <w:rFonts w:ascii="Tahoma" w:hAnsi="Tahoma"/>
      <w:lang w:val="pl-PL" w:eastAsia="pl-PL"/>
    </w:rPr>
  </w:style>
  <w:style w:type="paragraph" w:customStyle="1" w:styleId="CharCharCharCharCharCharCharCharCharCharCharCharCharCharCharCharChar1Char">
    <w:name w:val="Char Char Char Char Char Char Char Char Char Char Char Char Char Char Char Char Char1 Char"/>
    <w:basedOn w:val="a0"/>
    <w:rsid w:val="001079AA"/>
    <w:pPr>
      <w:tabs>
        <w:tab w:val="left" w:pos="709"/>
      </w:tabs>
    </w:pPr>
    <w:rPr>
      <w:rFonts w:ascii="Tahoma" w:hAnsi="Tahoma"/>
      <w:lang w:val="pl-PL" w:eastAsia="pl-PL"/>
    </w:rPr>
  </w:style>
  <w:style w:type="paragraph" w:customStyle="1" w:styleId="CharCharCharCharChar">
    <w:name w:val="Char Char Char Char Char"/>
    <w:basedOn w:val="a0"/>
    <w:rsid w:val="00921BCF"/>
    <w:pPr>
      <w:tabs>
        <w:tab w:val="left" w:pos="709"/>
      </w:tabs>
    </w:pPr>
    <w:rPr>
      <w:rFonts w:ascii="Tahoma" w:hAnsi="Tahoma" w:cs="Tahoma"/>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0"/>
    <w:rsid w:val="002D1A09"/>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985DC2"/>
    <w:pPr>
      <w:tabs>
        <w:tab w:val="left" w:pos="709"/>
      </w:tabs>
    </w:pPr>
    <w:rPr>
      <w:rFonts w:ascii="Tahoma" w:hAnsi="Tahoma"/>
      <w:lang w:val="pl-PL" w:eastAsia="pl-PL"/>
    </w:rPr>
  </w:style>
  <w:style w:type="character" w:customStyle="1" w:styleId="ac">
    <w:name w:val="Текст на коментар Знак"/>
    <w:aliases w:val=" Char3 Знак"/>
    <w:link w:val="ab"/>
    <w:uiPriority w:val="99"/>
    <w:rsid w:val="000A6D5B"/>
    <w:rPr>
      <w:lang w:val="bg-BG" w:eastAsia="en-US" w:bidi="ar-SA"/>
    </w:rPr>
  </w:style>
  <w:style w:type="paragraph" w:customStyle="1" w:styleId="CharCharCharCharCharCharCharCharCharCharCharCharCharCharCharCharCharCharCharChar">
    <w:name w:val="Char Char Char Char Char Char Char Char Char Char Char Char Char Char Char Char Char Char Char Char"/>
    <w:basedOn w:val="a0"/>
    <w:rsid w:val="00B22E1A"/>
    <w:pPr>
      <w:tabs>
        <w:tab w:val="left" w:pos="709"/>
      </w:tabs>
    </w:pPr>
    <w:rPr>
      <w:rFonts w:ascii="Tahoma" w:hAnsi="Tahoma"/>
      <w:lang w:val="pl-PL" w:eastAsia="pl-PL"/>
    </w:rPr>
  </w:style>
  <w:style w:type="character" w:styleId="aff3">
    <w:name w:val="Subtle Emphasis"/>
    <w:uiPriority w:val="99"/>
    <w:qFormat/>
    <w:rsid w:val="00B22E1A"/>
    <w:rPr>
      <w:i/>
      <w:iCs/>
      <w:color w:val="808080"/>
    </w:rPr>
  </w:style>
  <w:style w:type="paragraph" w:customStyle="1" w:styleId="CharCharCharCharCharCharCharChar">
    <w:name w:val="Char Char Char Char Char Char Char Char"/>
    <w:basedOn w:val="a0"/>
    <w:rsid w:val="006D31DA"/>
    <w:pPr>
      <w:tabs>
        <w:tab w:val="left" w:pos="709"/>
      </w:tabs>
    </w:pPr>
    <w:rPr>
      <w:rFonts w:ascii="Tahoma" w:hAnsi="Tahoma"/>
      <w:lang w:val="pl-PL" w:eastAsia="pl-PL"/>
    </w:rPr>
  </w:style>
  <w:style w:type="paragraph" w:customStyle="1" w:styleId="CharCharChar2CharCharCharCharCharChar">
    <w:name w:val="Char Char Char2 Char Char Char Char Char Char"/>
    <w:basedOn w:val="a0"/>
    <w:rsid w:val="00946581"/>
    <w:pPr>
      <w:tabs>
        <w:tab w:val="left" w:pos="709"/>
      </w:tabs>
    </w:pPr>
    <w:rPr>
      <w:rFonts w:ascii="Tahoma" w:hAnsi="Tahoma"/>
      <w:lang w:val="pl-PL" w:eastAsia="pl-PL"/>
    </w:rPr>
  </w:style>
  <w:style w:type="paragraph" w:customStyle="1" w:styleId="CharCharCharCharCharCharCharCharCharCharCharCharCharCharCharCharChar1CharCharCharCharCharChar1CharCharChar">
    <w:name w:val="Char Char Char Char Char Char Char Char Char Char Char Char Char Char Char Char Char1 Char Char Char Char Char Char1 Char Char Char"/>
    <w:basedOn w:val="a0"/>
    <w:rsid w:val="000416B1"/>
    <w:pPr>
      <w:tabs>
        <w:tab w:val="left" w:pos="709"/>
      </w:tabs>
    </w:pPr>
    <w:rPr>
      <w:rFonts w:ascii="Tahoma" w:hAnsi="Tahoma"/>
      <w:lang w:val="pl-PL" w:eastAsia="pl-PL"/>
    </w:rPr>
  </w:style>
  <w:style w:type="paragraph" w:styleId="aff4">
    <w:name w:val="Document Map"/>
    <w:basedOn w:val="a0"/>
    <w:link w:val="aff5"/>
    <w:uiPriority w:val="99"/>
    <w:semiHidden/>
    <w:unhideWhenUsed/>
    <w:rsid w:val="005D3FD8"/>
    <w:rPr>
      <w:rFonts w:ascii="Tahoma" w:hAnsi="Tahoma"/>
      <w:sz w:val="16"/>
      <w:szCs w:val="16"/>
    </w:rPr>
  </w:style>
  <w:style w:type="character" w:customStyle="1" w:styleId="aff5">
    <w:name w:val="План на документа Знак"/>
    <w:link w:val="aff4"/>
    <w:uiPriority w:val="99"/>
    <w:semiHidden/>
    <w:rsid w:val="005D3FD8"/>
    <w:rPr>
      <w:rFonts w:ascii="Tahoma" w:hAnsi="Tahoma" w:cs="Tahoma"/>
      <w:sz w:val="16"/>
      <w:szCs w:val="16"/>
      <w:lang w:eastAsia="en-US"/>
    </w:rPr>
  </w:style>
  <w:style w:type="paragraph" w:styleId="aff6">
    <w:name w:val="TOC Heading"/>
    <w:basedOn w:val="1"/>
    <w:next w:val="a0"/>
    <w:uiPriority w:val="39"/>
    <w:qFormat/>
    <w:rsid w:val="00D433FF"/>
    <w:pPr>
      <w:keepLines/>
      <w:spacing w:before="480" w:line="276" w:lineRule="auto"/>
      <w:jc w:val="left"/>
      <w:outlineLvl w:val="9"/>
    </w:pPr>
    <w:rPr>
      <w:rFonts w:ascii="Cambria" w:hAnsi="Cambria"/>
      <w:bCs/>
      <w:color w:val="365F91"/>
      <w:position w:val="0"/>
      <w:sz w:val="28"/>
      <w:szCs w:val="28"/>
      <w:lang w:val="en-US"/>
    </w:rPr>
  </w:style>
  <w:style w:type="paragraph" w:styleId="23">
    <w:name w:val="toc 2"/>
    <w:basedOn w:val="a0"/>
    <w:next w:val="a0"/>
    <w:autoRedefine/>
    <w:uiPriority w:val="39"/>
    <w:unhideWhenUsed/>
    <w:qFormat/>
    <w:rsid w:val="003B7A6B"/>
    <w:pPr>
      <w:tabs>
        <w:tab w:val="right" w:leader="dot" w:pos="9072"/>
      </w:tabs>
      <w:spacing w:before="360" w:after="100"/>
      <w:ind w:left="221" w:right="1117" w:hanging="505"/>
    </w:pPr>
    <w:rPr>
      <w:b/>
      <w:noProof/>
      <w:lang w:val="en-US"/>
    </w:rPr>
  </w:style>
  <w:style w:type="paragraph" w:styleId="12">
    <w:name w:val="toc 1"/>
    <w:basedOn w:val="a0"/>
    <w:next w:val="a0"/>
    <w:autoRedefine/>
    <w:uiPriority w:val="39"/>
    <w:semiHidden/>
    <w:unhideWhenUsed/>
    <w:qFormat/>
    <w:rsid w:val="00D433FF"/>
    <w:pPr>
      <w:spacing w:after="100" w:line="276" w:lineRule="auto"/>
    </w:pPr>
    <w:rPr>
      <w:rFonts w:ascii="Calibri" w:hAnsi="Calibri"/>
      <w:sz w:val="22"/>
      <w:szCs w:val="22"/>
      <w:lang w:val="en-US"/>
    </w:rPr>
  </w:style>
  <w:style w:type="paragraph" w:styleId="35">
    <w:name w:val="toc 3"/>
    <w:basedOn w:val="a0"/>
    <w:next w:val="a0"/>
    <w:autoRedefine/>
    <w:uiPriority w:val="39"/>
    <w:unhideWhenUsed/>
    <w:qFormat/>
    <w:rsid w:val="00693645"/>
    <w:pPr>
      <w:tabs>
        <w:tab w:val="right" w:leader="dot" w:pos="9072"/>
      </w:tabs>
      <w:spacing w:before="120"/>
      <w:ind w:left="568" w:right="1117" w:hanging="284"/>
    </w:pPr>
    <w:rPr>
      <w:rFonts w:ascii="Calibri" w:hAnsi="Calibri"/>
      <w:sz w:val="22"/>
      <w:szCs w:val="22"/>
      <w:lang w:val="en-US"/>
    </w:rPr>
  </w:style>
  <w:style w:type="paragraph" w:styleId="41">
    <w:name w:val="toc 4"/>
    <w:basedOn w:val="a0"/>
    <w:next w:val="a0"/>
    <w:autoRedefine/>
    <w:uiPriority w:val="39"/>
    <w:unhideWhenUsed/>
    <w:rsid w:val="00D433FF"/>
    <w:pPr>
      <w:ind w:left="720"/>
    </w:pPr>
  </w:style>
  <w:style w:type="paragraph" w:customStyle="1" w:styleId="5TextCharChar">
    <w:name w:val="5 Text Char Char"/>
    <w:basedOn w:val="a0"/>
    <w:link w:val="5TextCharCharChar"/>
    <w:qFormat/>
    <w:rsid w:val="00B36D12"/>
    <w:pPr>
      <w:spacing w:line="360" w:lineRule="auto"/>
      <w:ind w:firstLine="680"/>
      <w:jc w:val="both"/>
    </w:pPr>
  </w:style>
  <w:style w:type="character" w:customStyle="1" w:styleId="5TextCharCharChar">
    <w:name w:val="5 Text Char Char Char"/>
    <w:link w:val="5TextCharChar"/>
    <w:rsid w:val="004A7B1D"/>
    <w:rPr>
      <w:sz w:val="24"/>
      <w:szCs w:val="24"/>
      <w:lang w:eastAsia="en-US"/>
    </w:rPr>
  </w:style>
  <w:style w:type="paragraph" w:customStyle="1" w:styleId="1CharChar1CharCharCharCharCharCharCharCharChar">
    <w:name w:val="Знак Знак1 Char Char1 Char Char Char Знак Знак Char Char Char Char Char Char"/>
    <w:basedOn w:val="a0"/>
    <w:rsid w:val="00CC2043"/>
    <w:pPr>
      <w:tabs>
        <w:tab w:val="left" w:pos="709"/>
      </w:tabs>
    </w:pPr>
    <w:rPr>
      <w:rFonts w:ascii="Tahoma" w:hAnsi="Tahoma"/>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rsid w:val="00F20FA0"/>
    <w:pPr>
      <w:tabs>
        <w:tab w:val="left" w:pos="709"/>
      </w:tabs>
    </w:pPr>
    <w:rPr>
      <w:rFonts w:ascii="Tahoma" w:hAnsi="Tahoma"/>
      <w:lang w:val="pl-PL" w:eastAsia="pl-PL"/>
    </w:rPr>
  </w:style>
  <w:style w:type="character" w:customStyle="1" w:styleId="22">
    <w:name w:val="Основен текст 2 Знак"/>
    <w:link w:val="21"/>
    <w:uiPriority w:val="99"/>
    <w:rsid w:val="009166C0"/>
    <w:rPr>
      <w:sz w:val="24"/>
      <w:szCs w:val="24"/>
      <w:lang w:eastAsia="en-US"/>
    </w:rPr>
  </w:style>
  <w:style w:type="paragraph" w:customStyle="1" w:styleId="Char2CharCharCharCharCharCharCharCharCharChar">
    <w:name w:val="Char2 Char Char Char Char Знак Знак Char Char Знак Знак Char Char Знак Знак Char Char Знак Знак"/>
    <w:basedOn w:val="a0"/>
    <w:rsid w:val="00DC194F"/>
    <w:pPr>
      <w:tabs>
        <w:tab w:val="left" w:pos="709"/>
      </w:tabs>
    </w:pPr>
    <w:rPr>
      <w:rFonts w:ascii="Tahoma" w:hAnsi="Tahoma"/>
      <w:lang w:val="pl-PL" w:eastAsia="pl-PL"/>
    </w:rPr>
  </w:style>
  <w:style w:type="character" w:customStyle="1" w:styleId="infolabel1">
    <w:name w:val="infolabel1"/>
    <w:rsid w:val="00703002"/>
    <w:rPr>
      <w:color w:val="333399"/>
      <w:sz w:val="16"/>
      <w:szCs w:val="16"/>
    </w:rPr>
  </w:style>
  <w:style w:type="character" w:customStyle="1" w:styleId="FontStyle233">
    <w:name w:val="Font Style233"/>
    <w:rsid w:val="005841C8"/>
    <w:rPr>
      <w:rFonts w:ascii="Arial" w:hAnsi="Arial" w:cs="Arial"/>
      <w:sz w:val="20"/>
      <w:szCs w:val="20"/>
    </w:rPr>
  </w:style>
  <w:style w:type="paragraph" w:customStyle="1" w:styleId="Textwithbulletc">
    <w:name w:val="Text with bulletc"/>
    <w:basedOn w:val="a0"/>
    <w:link w:val="TextwithbulletcChar"/>
    <w:rsid w:val="00E02EB4"/>
    <w:pPr>
      <w:numPr>
        <w:numId w:val="4"/>
      </w:numPr>
    </w:pPr>
    <w:rPr>
      <w:rFonts w:ascii="Arial" w:hAnsi="Arial"/>
    </w:rPr>
  </w:style>
  <w:style w:type="character" w:customStyle="1" w:styleId="TextwithbulletcChar">
    <w:name w:val="Text with bulletc Char"/>
    <w:link w:val="Textwithbulletc"/>
    <w:locked/>
    <w:rsid w:val="00E02EB4"/>
    <w:rPr>
      <w:rFonts w:ascii="Arial" w:hAnsi="Arial"/>
      <w:sz w:val="24"/>
      <w:szCs w:val="24"/>
      <w:lang w:eastAsia="en-US"/>
    </w:rPr>
  </w:style>
  <w:style w:type="character" w:customStyle="1" w:styleId="a7">
    <w:name w:val="Основен текст Знак"/>
    <w:aliases w:val="block style Знак"/>
    <w:link w:val="a6"/>
    <w:rsid w:val="00967324"/>
    <w:rPr>
      <w:sz w:val="24"/>
      <w:szCs w:val="24"/>
      <w:lang w:eastAsia="en-US"/>
    </w:rPr>
  </w:style>
  <w:style w:type="paragraph" w:customStyle="1" w:styleId="Style56">
    <w:name w:val="Style56"/>
    <w:basedOn w:val="a0"/>
    <w:rsid w:val="003D6CC0"/>
    <w:pPr>
      <w:widowControl w:val="0"/>
      <w:autoSpaceDE w:val="0"/>
      <w:autoSpaceDN w:val="0"/>
      <w:adjustRightInd w:val="0"/>
      <w:spacing w:line="254" w:lineRule="exact"/>
      <w:jc w:val="both"/>
    </w:pPr>
    <w:rPr>
      <w:rFonts w:ascii="Arial" w:hAnsi="Arial"/>
      <w:lang w:eastAsia="bg-BG"/>
    </w:rPr>
  </w:style>
  <w:style w:type="paragraph" w:customStyle="1" w:styleId="Style65">
    <w:name w:val="Style65"/>
    <w:basedOn w:val="a0"/>
    <w:rsid w:val="003D6CC0"/>
    <w:pPr>
      <w:widowControl w:val="0"/>
      <w:autoSpaceDE w:val="0"/>
      <w:autoSpaceDN w:val="0"/>
      <w:adjustRightInd w:val="0"/>
      <w:spacing w:line="254" w:lineRule="exact"/>
      <w:jc w:val="both"/>
    </w:pPr>
    <w:rPr>
      <w:rFonts w:ascii="Arial" w:hAnsi="Arial"/>
      <w:lang w:eastAsia="bg-BG"/>
    </w:rPr>
  </w:style>
  <w:style w:type="paragraph" w:customStyle="1" w:styleId="CharCharCharChar">
    <w:name w:val="Char Char Char Char"/>
    <w:basedOn w:val="a0"/>
    <w:rsid w:val="0095445B"/>
    <w:pPr>
      <w:tabs>
        <w:tab w:val="left" w:pos="709"/>
      </w:tabs>
    </w:pPr>
    <w:rPr>
      <w:rFonts w:ascii="Tahoma" w:hAnsi="Tahoma"/>
      <w:lang w:val="pl-PL" w:eastAsia="pl-PL"/>
    </w:rPr>
  </w:style>
  <w:style w:type="character" w:customStyle="1" w:styleId="FontStyle87">
    <w:name w:val="Font Style87"/>
    <w:uiPriority w:val="99"/>
    <w:rsid w:val="00B33C2C"/>
    <w:rPr>
      <w:rFonts w:ascii="Times New Roman" w:hAnsi="Times New Roman" w:cs="Times New Roman"/>
      <w:b/>
      <w:bCs/>
      <w:sz w:val="22"/>
      <w:szCs w:val="22"/>
    </w:rPr>
  </w:style>
  <w:style w:type="character" w:customStyle="1" w:styleId="40">
    <w:name w:val="Заглавие 4 Знак"/>
    <w:link w:val="4"/>
    <w:rsid w:val="00821247"/>
    <w:rPr>
      <w:b/>
      <w:i/>
      <w:spacing w:val="20"/>
      <w:sz w:val="24"/>
    </w:rPr>
  </w:style>
  <w:style w:type="character" w:customStyle="1" w:styleId="50">
    <w:name w:val="Основен текст (5)_"/>
    <w:link w:val="51"/>
    <w:rsid w:val="002057FF"/>
    <w:rPr>
      <w:sz w:val="24"/>
      <w:szCs w:val="24"/>
      <w:shd w:val="clear" w:color="auto" w:fill="FFFFFF"/>
    </w:rPr>
  </w:style>
  <w:style w:type="paragraph" w:customStyle="1" w:styleId="51">
    <w:name w:val="Основен текст (5)"/>
    <w:basedOn w:val="a0"/>
    <w:link w:val="50"/>
    <w:rsid w:val="002057FF"/>
    <w:pPr>
      <w:shd w:val="clear" w:color="auto" w:fill="FFFFFF"/>
      <w:spacing w:before="240" w:after="240" w:line="270" w:lineRule="exact"/>
      <w:jc w:val="both"/>
    </w:pPr>
  </w:style>
  <w:style w:type="character" w:customStyle="1" w:styleId="aff7">
    <w:name w:val="Основен текст_"/>
    <w:link w:val="13"/>
    <w:rsid w:val="00460121"/>
    <w:rPr>
      <w:sz w:val="24"/>
      <w:szCs w:val="24"/>
      <w:shd w:val="clear" w:color="auto" w:fill="FFFFFF"/>
    </w:rPr>
  </w:style>
  <w:style w:type="character" w:customStyle="1" w:styleId="36">
    <w:name w:val="Заглавие #3_"/>
    <w:link w:val="37"/>
    <w:rsid w:val="00460121"/>
    <w:rPr>
      <w:sz w:val="24"/>
      <w:szCs w:val="24"/>
      <w:shd w:val="clear" w:color="auto" w:fill="FFFFFF"/>
    </w:rPr>
  </w:style>
  <w:style w:type="paragraph" w:customStyle="1" w:styleId="13">
    <w:name w:val="Основен текст1"/>
    <w:basedOn w:val="a0"/>
    <w:link w:val="aff7"/>
    <w:rsid w:val="00460121"/>
    <w:pPr>
      <w:shd w:val="clear" w:color="auto" w:fill="FFFFFF"/>
      <w:spacing w:before="240" w:after="240" w:line="266" w:lineRule="exact"/>
      <w:ind w:hanging="720"/>
      <w:jc w:val="both"/>
    </w:pPr>
  </w:style>
  <w:style w:type="paragraph" w:customStyle="1" w:styleId="37">
    <w:name w:val="Заглавие #3"/>
    <w:basedOn w:val="a0"/>
    <w:link w:val="36"/>
    <w:rsid w:val="00460121"/>
    <w:pPr>
      <w:shd w:val="clear" w:color="auto" w:fill="FFFFFF"/>
      <w:spacing w:after="300" w:line="0" w:lineRule="atLeast"/>
      <w:jc w:val="both"/>
      <w:outlineLvl w:val="2"/>
    </w:pPr>
  </w:style>
  <w:style w:type="character" w:customStyle="1" w:styleId="aff8">
    <w:name w:val="Основен текст + Курсив"/>
    <w:rsid w:val="00D359C6"/>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31pt">
    <w:name w:val="Заглавие #3 + Разредка 1 pt"/>
    <w:rsid w:val="002C1266"/>
    <w:rPr>
      <w:rFonts w:ascii="Times New Roman" w:eastAsia="Times New Roman" w:hAnsi="Times New Roman" w:cs="Times New Roman"/>
      <w:b w:val="0"/>
      <w:bCs w:val="0"/>
      <w:i w:val="0"/>
      <w:iCs w:val="0"/>
      <w:smallCaps w:val="0"/>
      <w:strike w:val="0"/>
      <w:spacing w:val="20"/>
      <w:sz w:val="24"/>
      <w:szCs w:val="24"/>
      <w:shd w:val="clear" w:color="auto" w:fill="FFFFFF"/>
    </w:rPr>
  </w:style>
  <w:style w:type="character" w:customStyle="1" w:styleId="aff9">
    <w:name w:val="Основен текст + Удебелен"/>
    <w:rsid w:val="00DD5EA3"/>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affa">
    <w:name w:val="Основен текст + Удебелен;Курсив"/>
    <w:rsid w:val="00DD5EA3"/>
    <w:rPr>
      <w:rFonts w:ascii="Times New Roman" w:eastAsia="Times New Roman" w:hAnsi="Times New Roman" w:cs="Times New Roman"/>
      <w:b/>
      <w:bCs/>
      <w:i/>
      <w:iCs/>
      <w:smallCaps w:val="0"/>
      <w:strike w:val="0"/>
      <w:spacing w:val="0"/>
      <w:sz w:val="24"/>
      <w:szCs w:val="24"/>
      <w:u w:val="single"/>
      <w:shd w:val="clear" w:color="auto" w:fill="FFFFFF"/>
    </w:rPr>
  </w:style>
  <w:style w:type="character" w:customStyle="1" w:styleId="38">
    <w:name w:val="Основен текст (3)_"/>
    <w:rsid w:val="00DD5EA3"/>
    <w:rPr>
      <w:rFonts w:ascii="Times New Roman" w:eastAsia="Times New Roman" w:hAnsi="Times New Roman" w:cs="Times New Roman"/>
      <w:b w:val="0"/>
      <w:bCs w:val="0"/>
      <w:i w:val="0"/>
      <w:iCs w:val="0"/>
      <w:smallCaps w:val="0"/>
      <w:strike w:val="0"/>
      <w:spacing w:val="0"/>
      <w:sz w:val="24"/>
      <w:szCs w:val="24"/>
    </w:rPr>
  </w:style>
  <w:style w:type="character" w:customStyle="1" w:styleId="42">
    <w:name w:val="Основен текст (4)_"/>
    <w:link w:val="43"/>
    <w:rsid w:val="00DD5EA3"/>
    <w:rPr>
      <w:sz w:val="24"/>
      <w:szCs w:val="24"/>
      <w:shd w:val="clear" w:color="auto" w:fill="FFFFFF"/>
    </w:rPr>
  </w:style>
  <w:style w:type="character" w:customStyle="1" w:styleId="39">
    <w:name w:val="Основен текст (3)"/>
    <w:rsid w:val="00DD5EA3"/>
    <w:rPr>
      <w:rFonts w:ascii="Times New Roman" w:eastAsia="Times New Roman" w:hAnsi="Times New Roman" w:cs="Times New Roman"/>
      <w:b w:val="0"/>
      <w:bCs w:val="0"/>
      <w:i w:val="0"/>
      <w:iCs w:val="0"/>
      <w:smallCaps w:val="0"/>
      <w:strike w:val="0"/>
      <w:spacing w:val="0"/>
      <w:sz w:val="24"/>
      <w:szCs w:val="24"/>
      <w:u w:val="single"/>
    </w:rPr>
  </w:style>
  <w:style w:type="paragraph" w:customStyle="1" w:styleId="43">
    <w:name w:val="Основен текст (4)"/>
    <w:basedOn w:val="a0"/>
    <w:link w:val="42"/>
    <w:rsid w:val="00DD5EA3"/>
    <w:pPr>
      <w:shd w:val="clear" w:color="auto" w:fill="FFFFFF"/>
      <w:spacing w:before="240" w:line="252" w:lineRule="exact"/>
      <w:jc w:val="both"/>
    </w:pPr>
  </w:style>
  <w:style w:type="paragraph" w:customStyle="1" w:styleId="affb">
    <w:name w:val="Стил"/>
    <w:rsid w:val="00A75FCB"/>
    <w:pPr>
      <w:widowControl w:val="0"/>
      <w:autoSpaceDE w:val="0"/>
      <w:autoSpaceDN w:val="0"/>
      <w:adjustRightInd w:val="0"/>
      <w:ind w:left="140" w:right="140" w:firstLine="840"/>
      <w:jc w:val="both"/>
    </w:pPr>
    <w:rPr>
      <w:sz w:val="24"/>
      <w:szCs w:val="24"/>
    </w:rPr>
  </w:style>
  <w:style w:type="paragraph" w:customStyle="1" w:styleId="CharChar10">
    <w:name w:val="Char Char1"/>
    <w:basedOn w:val="a0"/>
    <w:rsid w:val="00FB7C32"/>
    <w:pPr>
      <w:tabs>
        <w:tab w:val="left" w:pos="709"/>
      </w:tabs>
    </w:pPr>
    <w:rPr>
      <w:rFonts w:ascii="Tahoma" w:hAnsi="Tahoma"/>
      <w:lang w:val="pl-PL" w:eastAsia="pl-PL"/>
    </w:rPr>
  </w:style>
  <w:style w:type="character" w:customStyle="1" w:styleId="aff">
    <w:name w:val="Обикновен текст Знак"/>
    <w:link w:val="afe"/>
    <w:rsid w:val="00D01436"/>
    <w:rPr>
      <w:rFonts w:ascii="Courier New" w:hAnsi="Courier New"/>
      <w:lang w:val="en-US" w:eastAsia="en-US"/>
    </w:rPr>
  </w:style>
  <w:style w:type="paragraph" w:styleId="affc">
    <w:name w:val="No Spacing"/>
    <w:uiPriority w:val="1"/>
    <w:qFormat/>
    <w:rsid w:val="00CA1FCC"/>
    <w:rPr>
      <w:rFonts w:ascii="Calibri" w:hAnsi="Calibri"/>
      <w:sz w:val="22"/>
      <w:szCs w:val="22"/>
    </w:rPr>
  </w:style>
  <w:style w:type="character" w:customStyle="1" w:styleId="newdocreference1">
    <w:name w:val="newdocreference1"/>
    <w:rsid w:val="0010288B"/>
    <w:rPr>
      <w:i w:val="0"/>
      <w:iCs w:val="0"/>
      <w:color w:val="0000FF"/>
      <w:u w:val="single"/>
    </w:rPr>
  </w:style>
  <w:style w:type="character" w:customStyle="1" w:styleId="aff1">
    <w:name w:val="Списък на абзаци Знак"/>
    <w:aliases w:val="ПАРАГРАФ Знак,List1 Знак,List Paragraph1 Знак,Гл точки Знак"/>
    <w:link w:val="aff0"/>
    <w:uiPriority w:val="99"/>
    <w:locked/>
    <w:rsid w:val="0010288B"/>
    <w:rPr>
      <w:rFonts w:ascii="Calibri" w:hAnsi="Calibri"/>
      <w:sz w:val="22"/>
      <w:szCs w:val="22"/>
      <w:lang w:eastAsia="en-US"/>
    </w:rPr>
  </w:style>
  <w:style w:type="character" w:customStyle="1" w:styleId="10">
    <w:name w:val="Заглавие 1 Знак"/>
    <w:link w:val="1"/>
    <w:locked/>
    <w:rsid w:val="002E6145"/>
    <w:rPr>
      <w:b/>
      <w:color w:val="000000"/>
      <w:position w:val="8"/>
      <w:sz w:val="24"/>
      <w:lang w:eastAsia="en-US"/>
    </w:rPr>
  </w:style>
  <w:style w:type="character" w:customStyle="1" w:styleId="ala150">
    <w:name w:val="al_a150"/>
    <w:rsid w:val="002E6145"/>
    <w:rPr>
      <w:rFonts w:ascii="Times New Roman" w:hAnsi="Times New Roman" w:cs="Times New Roman" w:hint="default"/>
    </w:rPr>
  </w:style>
  <w:style w:type="character" w:customStyle="1" w:styleId="ala151">
    <w:name w:val="al_a151"/>
    <w:rsid w:val="002E6145"/>
    <w:rPr>
      <w:rFonts w:ascii="Times New Roman" w:hAnsi="Times New Roman" w:cs="Times New Roman" w:hint="default"/>
    </w:rPr>
  </w:style>
  <w:style w:type="character" w:styleId="HTML">
    <w:name w:val="HTML Cite"/>
    <w:rsid w:val="002E6145"/>
    <w:rPr>
      <w:i/>
      <w:iCs/>
    </w:rPr>
  </w:style>
  <w:style w:type="character" w:customStyle="1" w:styleId="a5">
    <w:name w:val="Горен колонтитул Знак"/>
    <w:aliases w:val="even Знак,Header Char1 Знак,Header Char Char Знак,Char5 Char Char Знак,Char5 Char1 Char Знак,Char2 Char1 Char Знак,Header Char1 Char Знак,Header Char Char Char Знак,Char5 Char Char Char Знак,Char2 Char Char Char Знак, Cha Знак"/>
    <w:link w:val="a4"/>
    <w:uiPriority w:val="99"/>
    <w:rsid w:val="00802C2F"/>
    <w:rPr>
      <w:sz w:val="24"/>
      <w:szCs w:val="24"/>
      <w:lang w:val="en-GB" w:eastAsia="en-US"/>
    </w:rPr>
  </w:style>
  <w:style w:type="character" w:customStyle="1" w:styleId="ala27">
    <w:name w:val="al_a27"/>
    <w:rsid w:val="00975D5C"/>
    <w:rPr>
      <w:rFonts w:ascii="Times New Roman" w:hAnsi="Times New Roman" w:cs="Times New Roman" w:hint="default"/>
    </w:rPr>
  </w:style>
  <w:style w:type="paragraph" w:customStyle="1" w:styleId="Tiret0">
    <w:name w:val="Tiret 0"/>
    <w:basedOn w:val="a0"/>
    <w:rsid w:val="0068668F"/>
    <w:pPr>
      <w:numPr>
        <w:numId w:val="11"/>
      </w:numPr>
      <w:spacing w:before="120" w:after="120"/>
    </w:pPr>
    <w:rPr>
      <w:lang w:eastAsia="zh-CN"/>
    </w:rPr>
  </w:style>
  <w:style w:type="character" w:customStyle="1" w:styleId="filled-value2">
    <w:name w:val="filled-value2"/>
    <w:rsid w:val="00BF4FD2"/>
    <w:rPr>
      <w:b w:val="0"/>
      <w:bCs w:val="0"/>
      <w:vanish w:val="0"/>
      <w:webHidden w:val="0"/>
      <w:sz w:val="23"/>
      <w:szCs w:val="23"/>
      <w:specVanish w:val="0"/>
    </w:rPr>
  </w:style>
  <w:style w:type="paragraph" w:styleId="HTML0">
    <w:name w:val="HTML Preformatted"/>
    <w:basedOn w:val="a0"/>
    <w:link w:val="HTML1"/>
    <w:uiPriority w:val="99"/>
    <w:unhideWhenUsed/>
    <w:rsid w:val="006B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Roboto" w:hAnsi="Roboto"/>
    </w:rPr>
  </w:style>
  <w:style w:type="character" w:customStyle="1" w:styleId="HTML1">
    <w:name w:val="HTML стандартен Знак"/>
    <w:link w:val="HTML0"/>
    <w:uiPriority w:val="99"/>
    <w:rsid w:val="006B6492"/>
    <w:rPr>
      <w:rFonts w:ascii="Roboto" w:hAnsi="Roboto" w:cs="Courier New"/>
      <w:sz w:val="24"/>
      <w:szCs w:val="24"/>
    </w:rPr>
  </w:style>
  <w:style w:type="paragraph" w:customStyle="1" w:styleId="Style5">
    <w:name w:val="Style5"/>
    <w:basedOn w:val="a0"/>
    <w:rsid w:val="005A0E9A"/>
    <w:pPr>
      <w:widowControl w:val="0"/>
      <w:autoSpaceDE w:val="0"/>
      <w:autoSpaceDN w:val="0"/>
      <w:adjustRightInd w:val="0"/>
    </w:pPr>
    <w:rPr>
      <w:lang w:eastAsia="bg-BG"/>
    </w:rPr>
  </w:style>
  <w:style w:type="paragraph" w:styleId="affd">
    <w:name w:val="endnote text"/>
    <w:basedOn w:val="a0"/>
    <w:link w:val="affe"/>
    <w:uiPriority w:val="99"/>
    <w:semiHidden/>
    <w:unhideWhenUsed/>
    <w:rsid w:val="00BC2C4F"/>
    <w:rPr>
      <w:sz w:val="20"/>
      <w:szCs w:val="20"/>
    </w:rPr>
  </w:style>
  <w:style w:type="character" w:customStyle="1" w:styleId="affe">
    <w:name w:val="Текст на бележка в края Знак"/>
    <w:link w:val="affd"/>
    <w:uiPriority w:val="99"/>
    <w:semiHidden/>
    <w:rsid w:val="00BC2C4F"/>
    <w:rPr>
      <w:lang w:eastAsia="en-US"/>
    </w:rPr>
  </w:style>
  <w:style w:type="character" w:styleId="afff">
    <w:name w:val="endnote reference"/>
    <w:uiPriority w:val="99"/>
    <w:semiHidden/>
    <w:unhideWhenUsed/>
    <w:rsid w:val="00BC2C4F"/>
    <w:rPr>
      <w:vertAlign w:val="superscript"/>
    </w:rPr>
  </w:style>
  <w:style w:type="paragraph" w:customStyle="1" w:styleId="CharChar13CharChar">
    <w:name w:val="Char Char13 Char Char"/>
    <w:basedOn w:val="a0"/>
    <w:rsid w:val="00FC5A20"/>
    <w:pPr>
      <w:tabs>
        <w:tab w:val="left" w:pos="709"/>
      </w:tabs>
    </w:pPr>
    <w:rPr>
      <w:rFonts w:ascii="Tahoma" w:hAnsi="Tahoma"/>
      <w:sz w:val="20"/>
      <w:szCs w:val="20"/>
      <w:lang w:val="pl-PL" w:eastAsia="pl-PL"/>
    </w:rPr>
  </w:style>
  <w:style w:type="character" w:customStyle="1" w:styleId="ala96">
    <w:name w:val="al_a96"/>
    <w:rsid w:val="001861C9"/>
    <w:rPr>
      <w:rFonts w:ascii="Times New Roman" w:hAnsi="Times New Roman" w:cs="Times New Roman" w:hint="default"/>
    </w:rPr>
  </w:style>
  <w:style w:type="character" w:customStyle="1" w:styleId="ldef2">
    <w:name w:val="ldef2"/>
    <w:rsid w:val="00321943"/>
    <w:rPr>
      <w:rFonts w:cs="Times New Roman"/>
      <w:color w:val="FF0000"/>
    </w:rPr>
  </w:style>
  <w:style w:type="character" w:customStyle="1" w:styleId="30">
    <w:name w:val="Заглавие 3 Знак"/>
    <w:link w:val="3"/>
    <w:rsid w:val="00D473A8"/>
    <w:rPr>
      <w:b/>
      <w:i/>
      <w:spacing w:val="20"/>
      <w:sz w:val="24"/>
    </w:rPr>
  </w:style>
  <w:style w:type="character" w:customStyle="1" w:styleId="af">
    <w:name w:val="Изнесен текст Знак"/>
    <w:link w:val="ae"/>
    <w:uiPriority w:val="99"/>
    <w:semiHidden/>
    <w:rsid w:val="00A92E84"/>
    <w:rPr>
      <w:rFonts w:ascii="Tahoma" w:hAnsi="Tahoma" w:cs="Tahoma"/>
      <w:sz w:val="16"/>
      <w:szCs w:val="16"/>
      <w:lang w:eastAsia="en-US"/>
    </w:rPr>
  </w:style>
  <w:style w:type="character" w:customStyle="1" w:styleId="af1">
    <w:name w:val="Предмет на коментар Знак"/>
    <w:link w:val="af0"/>
    <w:uiPriority w:val="99"/>
    <w:semiHidden/>
    <w:rsid w:val="00A92E84"/>
    <w:rPr>
      <w:b/>
      <w:bCs/>
      <w:lang w:val="bg-BG" w:eastAsia="en-US" w:bidi="ar-SA"/>
    </w:rPr>
  </w:style>
  <w:style w:type="character" w:customStyle="1" w:styleId="24">
    <w:name w:val="Основен текст (2) + Не е удебелен"/>
    <w:rsid w:val="009E7131"/>
    <w:rPr>
      <w:rFonts w:ascii="Arial" w:eastAsia="Arial" w:hAnsi="Arial" w:cs="Arial"/>
      <w:b/>
      <w:bCs/>
      <w:i w:val="0"/>
      <w:iCs w:val="0"/>
      <w:smallCaps w:val="0"/>
      <w:strike w:val="0"/>
      <w:spacing w:val="0"/>
      <w:sz w:val="23"/>
      <w:szCs w:val="23"/>
    </w:rPr>
  </w:style>
  <w:style w:type="character" w:customStyle="1" w:styleId="inputvalue">
    <w:name w:val="input_value"/>
    <w:basedOn w:val="a1"/>
    <w:rsid w:val="001E5021"/>
  </w:style>
  <w:style w:type="numbering" w:customStyle="1" w:styleId="StyleBulletedWingdingssymbolBefore063cmHanging063">
    <w:name w:val="Style Bulleted Wingdings (symbol) Before:  0.63 cm Hanging:  0.6...3"/>
    <w:rsid w:val="002B28CA"/>
    <w:pPr>
      <w:numPr>
        <w:numId w:val="13"/>
      </w:numPr>
    </w:pPr>
  </w:style>
  <w:style w:type="numbering" w:customStyle="1" w:styleId="List3111">
    <w:name w:val="List 3111"/>
    <w:rsid w:val="002B28CA"/>
    <w:pPr>
      <w:numPr>
        <w:numId w:val="14"/>
      </w:numPr>
    </w:pPr>
  </w:style>
  <w:style w:type="numbering" w:customStyle="1" w:styleId="List62">
    <w:name w:val="List 62"/>
    <w:rsid w:val="00580C26"/>
    <w:pPr>
      <w:numPr>
        <w:numId w:val="15"/>
      </w:numPr>
    </w:pPr>
  </w:style>
  <w:style w:type="character" w:customStyle="1" w:styleId="90">
    <w:name w:val="Заглавие 9 Знак"/>
    <w:link w:val="9"/>
    <w:rsid w:val="009C150B"/>
    <w:rPr>
      <w:rFonts w:ascii="Cambria" w:eastAsia="Times New Roman" w:hAnsi="Cambria" w:cs="Times New Roman"/>
      <w:sz w:val="22"/>
      <w:szCs w:val="22"/>
      <w:lang w:eastAsia="en-US"/>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086C20"/>
    <w:rPr>
      <w:rFonts w:cs="Times New Roman"/>
    </w:rPr>
  </w:style>
  <w:style w:type="paragraph" w:customStyle="1" w:styleId="CharChar1CharCharCharCharCharCharCharCharCharCharChar0">
    <w:name w:val="Char Char1 Знак Знак Char Char Char Char Char Char Char Char Char Char Char"/>
    <w:basedOn w:val="a0"/>
    <w:rsid w:val="0044739F"/>
    <w:pPr>
      <w:tabs>
        <w:tab w:val="left" w:pos="709"/>
      </w:tabs>
    </w:pPr>
    <w:rPr>
      <w:rFonts w:ascii="Tahoma" w:hAnsi="Tahoma"/>
      <w:lang w:val="pl-PL" w:eastAsia="pl-PL"/>
    </w:rPr>
  </w:style>
  <w:style w:type="paragraph" w:customStyle="1" w:styleId="CharChar1CharChar0">
    <w:name w:val="Char Char1 Знак Знак Char Char"/>
    <w:basedOn w:val="a0"/>
    <w:rsid w:val="00EA51B1"/>
    <w:pPr>
      <w:tabs>
        <w:tab w:val="left" w:pos="709"/>
      </w:tabs>
    </w:pPr>
    <w:rPr>
      <w:rFonts w:ascii="Tahoma" w:hAnsi="Tahoma"/>
      <w:lang w:val="pl-PL" w:eastAsia="pl-PL"/>
    </w:rPr>
  </w:style>
  <w:style w:type="character" w:customStyle="1" w:styleId="FontStyle40">
    <w:name w:val="Font Style40"/>
    <w:rsid w:val="00446540"/>
    <w:rPr>
      <w:rFonts w:ascii="Times New Roman" w:hAnsi="Times New Roman" w:cs="Times New Roman"/>
      <w:b/>
      <w:bCs/>
      <w:i/>
      <w:iCs/>
      <w:sz w:val="20"/>
      <w:szCs w:val="20"/>
    </w:rPr>
  </w:style>
  <w:style w:type="character" w:customStyle="1" w:styleId="FontStyle44">
    <w:name w:val="Font Style44"/>
    <w:rsid w:val="00446540"/>
    <w:rPr>
      <w:rFonts w:ascii="Times New Roman" w:hAnsi="Times New Roman" w:cs="Times New Roman"/>
      <w:sz w:val="20"/>
      <w:szCs w:val="20"/>
    </w:rPr>
  </w:style>
  <w:style w:type="character" w:customStyle="1" w:styleId="2Arial">
    <w:name w:val="Основен текст (2) + Arial"/>
    <w:aliases w:val="7.5 pt,5.5 pt"/>
    <w:rsid w:val="00752F42"/>
    <w:rPr>
      <w:rFonts w:ascii="Arial" w:eastAsia="Arial" w:hAnsi="Arial" w:cs="Arial"/>
      <w:b w:val="0"/>
      <w:bCs w:val="0"/>
      <w:i w:val="0"/>
      <w:iCs w:val="0"/>
      <w:smallCaps w:val="0"/>
      <w:strike w:val="0"/>
      <w:color w:val="000000"/>
      <w:spacing w:val="0"/>
      <w:w w:val="100"/>
      <w:position w:val="0"/>
      <w:sz w:val="15"/>
      <w:szCs w:val="15"/>
      <w:u w:val="none"/>
      <w:lang w:val="bg-BG" w:eastAsia="bg-BG" w:bidi="bg-BG"/>
    </w:rPr>
  </w:style>
  <w:style w:type="character" w:customStyle="1" w:styleId="FontStyle33">
    <w:name w:val="Font Style33"/>
    <w:uiPriority w:val="99"/>
    <w:rsid w:val="00E30DD2"/>
    <w:rPr>
      <w:rFonts w:ascii="Times New Roman" w:hAnsi="Times New Roman"/>
      <w:sz w:val="24"/>
    </w:rPr>
  </w:style>
  <w:style w:type="paragraph" w:customStyle="1" w:styleId="Heading51">
    <w:name w:val="Heading 51"/>
    <w:basedOn w:val="a0"/>
    <w:uiPriority w:val="1"/>
    <w:qFormat/>
    <w:rsid w:val="001C1CA3"/>
    <w:pPr>
      <w:widowControl w:val="0"/>
      <w:autoSpaceDE w:val="0"/>
      <w:autoSpaceDN w:val="0"/>
      <w:ind w:left="815"/>
      <w:outlineLvl w:val="5"/>
    </w:pPr>
    <w:rPr>
      <w:b/>
      <w:bCs/>
      <w:u w:val="single" w:color="000000"/>
      <w:lang w:eastAsia="bg-BG" w:bidi="bg-BG"/>
    </w:rPr>
  </w:style>
  <w:style w:type="paragraph" w:customStyle="1" w:styleId="Heading61">
    <w:name w:val="Heading 61"/>
    <w:basedOn w:val="a0"/>
    <w:uiPriority w:val="1"/>
    <w:qFormat/>
    <w:rsid w:val="001C1CA3"/>
    <w:pPr>
      <w:widowControl w:val="0"/>
      <w:autoSpaceDE w:val="0"/>
      <w:autoSpaceDN w:val="0"/>
      <w:ind w:left="815"/>
      <w:outlineLvl w:val="6"/>
    </w:pPr>
    <w:rPr>
      <w:b/>
      <w:bCs/>
      <w:i/>
      <w:lang w:eastAsia="bg-BG" w:bidi="bg-BG"/>
    </w:rPr>
  </w:style>
</w:styles>
</file>

<file path=word/webSettings.xml><?xml version="1.0" encoding="utf-8"?>
<w:webSettings xmlns:r="http://schemas.openxmlformats.org/officeDocument/2006/relationships" xmlns:w="http://schemas.openxmlformats.org/wordprocessingml/2006/main">
  <w:divs>
    <w:div w:id="34695630">
      <w:bodyDiv w:val="1"/>
      <w:marLeft w:val="0"/>
      <w:marRight w:val="0"/>
      <w:marTop w:val="0"/>
      <w:marBottom w:val="0"/>
      <w:divBdr>
        <w:top w:val="none" w:sz="0" w:space="0" w:color="auto"/>
        <w:left w:val="none" w:sz="0" w:space="0" w:color="auto"/>
        <w:bottom w:val="none" w:sz="0" w:space="0" w:color="auto"/>
        <w:right w:val="none" w:sz="0" w:space="0" w:color="auto"/>
      </w:divBdr>
    </w:div>
    <w:div w:id="48655292">
      <w:bodyDiv w:val="1"/>
      <w:marLeft w:val="0"/>
      <w:marRight w:val="0"/>
      <w:marTop w:val="0"/>
      <w:marBottom w:val="0"/>
      <w:divBdr>
        <w:top w:val="none" w:sz="0" w:space="0" w:color="auto"/>
        <w:left w:val="none" w:sz="0" w:space="0" w:color="auto"/>
        <w:bottom w:val="none" w:sz="0" w:space="0" w:color="auto"/>
        <w:right w:val="none" w:sz="0" w:space="0" w:color="auto"/>
      </w:divBdr>
    </w:div>
    <w:div w:id="204686423">
      <w:bodyDiv w:val="1"/>
      <w:marLeft w:val="0"/>
      <w:marRight w:val="0"/>
      <w:marTop w:val="0"/>
      <w:marBottom w:val="0"/>
      <w:divBdr>
        <w:top w:val="none" w:sz="0" w:space="0" w:color="auto"/>
        <w:left w:val="none" w:sz="0" w:space="0" w:color="auto"/>
        <w:bottom w:val="none" w:sz="0" w:space="0" w:color="auto"/>
        <w:right w:val="none" w:sz="0" w:space="0" w:color="auto"/>
      </w:divBdr>
    </w:div>
    <w:div w:id="231934775">
      <w:bodyDiv w:val="1"/>
      <w:marLeft w:val="0"/>
      <w:marRight w:val="0"/>
      <w:marTop w:val="0"/>
      <w:marBottom w:val="0"/>
      <w:divBdr>
        <w:top w:val="none" w:sz="0" w:space="0" w:color="auto"/>
        <w:left w:val="none" w:sz="0" w:space="0" w:color="auto"/>
        <w:bottom w:val="none" w:sz="0" w:space="0" w:color="auto"/>
        <w:right w:val="none" w:sz="0" w:space="0" w:color="auto"/>
      </w:divBdr>
    </w:div>
    <w:div w:id="639922872">
      <w:bodyDiv w:val="1"/>
      <w:marLeft w:val="0"/>
      <w:marRight w:val="0"/>
      <w:marTop w:val="0"/>
      <w:marBottom w:val="0"/>
      <w:divBdr>
        <w:top w:val="none" w:sz="0" w:space="0" w:color="auto"/>
        <w:left w:val="none" w:sz="0" w:space="0" w:color="auto"/>
        <w:bottom w:val="none" w:sz="0" w:space="0" w:color="auto"/>
        <w:right w:val="none" w:sz="0" w:space="0" w:color="auto"/>
      </w:divBdr>
    </w:div>
    <w:div w:id="827860713">
      <w:bodyDiv w:val="1"/>
      <w:marLeft w:val="0"/>
      <w:marRight w:val="0"/>
      <w:marTop w:val="0"/>
      <w:marBottom w:val="0"/>
      <w:divBdr>
        <w:top w:val="none" w:sz="0" w:space="0" w:color="auto"/>
        <w:left w:val="none" w:sz="0" w:space="0" w:color="auto"/>
        <w:bottom w:val="none" w:sz="0" w:space="0" w:color="auto"/>
        <w:right w:val="none" w:sz="0" w:space="0" w:color="auto"/>
      </w:divBdr>
      <w:divsChild>
        <w:div w:id="593132584">
          <w:marLeft w:val="0"/>
          <w:marRight w:val="0"/>
          <w:marTop w:val="0"/>
          <w:marBottom w:val="0"/>
          <w:divBdr>
            <w:top w:val="none" w:sz="0" w:space="0" w:color="auto"/>
            <w:left w:val="none" w:sz="0" w:space="0" w:color="auto"/>
            <w:bottom w:val="none" w:sz="0" w:space="0" w:color="auto"/>
            <w:right w:val="none" w:sz="0" w:space="0" w:color="auto"/>
          </w:divBdr>
          <w:divsChild>
            <w:div w:id="1574044843">
              <w:marLeft w:val="0"/>
              <w:marRight w:val="0"/>
              <w:marTop w:val="0"/>
              <w:marBottom w:val="0"/>
              <w:divBdr>
                <w:top w:val="none" w:sz="0" w:space="0" w:color="auto"/>
                <w:left w:val="none" w:sz="0" w:space="0" w:color="auto"/>
                <w:bottom w:val="none" w:sz="0" w:space="0" w:color="auto"/>
                <w:right w:val="none" w:sz="0" w:space="0" w:color="auto"/>
              </w:divBdr>
              <w:divsChild>
                <w:div w:id="1906836232">
                  <w:marLeft w:val="0"/>
                  <w:marRight w:val="0"/>
                  <w:marTop w:val="0"/>
                  <w:marBottom w:val="0"/>
                  <w:divBdr>
                    <w:top w:val="none" w:sz="0" w:space="0" w:color="auto"/>
                    <w:left w:val="none" w:sz="0" w:space="0" w:color="auto"/>
                    <w:bottom w:val="none" w:sz="0" w:space="0" w:color="auto"/>
                    <w:right w:val="none" w:sz="0" w:space="0" w:color="auto"/>
                  </w:divBdr>
                  <w:divsChild>
                    <w:div w:id="497354031">
                      <w:marLeft w:val="0"/>
                      <w:marRight w:val="0"/>
                      <w:marTop w:val="0"/>
                      <w:marBottom w:val="0"/>
                      <w:divBdr>
                        <w:top w:val="none" w:sz="0" w:space="0" w:color="auto"/>
                        <w:left w:val="none" w:sz="0" w:space="0" w:color="auto"/>
                        <w:bottom w:val="none" w:sz="0" w:space="0" w:color="auto"/>
                        <w:right w:val="none" w:sz="0" w:space="0" w:color="auto"/>
                      </w:divBdr>
                      <w:divsChild>
                        <w:div w:id="1036857662">
                          <w:marLeft w:val="0"/>
                          <w:marRight w:val="0"/>
                          <w:marTop w:val="0"/>
                          <w:marBottom w:val="0"/>
                          <w:divBdr>
                            <w:top w:val="none" w:sz="0" w:space="0" w:color="auto"/>
                            <w:left w:val="none" w:sz="0" w:space="0" w:color="auto"/>
                            <w:bottom w:val="none" w:sz="0" w:space="0" w:color="auto"/>
                            <w:right w:val="none" w:sz="0" w:space="0" w:color="auto"/>
                          </w:divBdr>
                          <w:divsChild>
                            <w:div w:id="180976046">
                              <w:marLeft w:val="0"/>
                              <w:marRight w:val="0"/>
                              <w:marTop w:val="0"/>
                              <w:marBottom w:val="0"/>
                              <w:divBdr>
                                <w:top w:val="none" w:sz="0" w:space="0" w:color="auto"/>
                                <w:left w:val="none" w:sz="0" w:space="0" w:color="auto"/>
                                <w:bottom w:val="none" w:sz="0" w:space="0" w:color="auto"/>
                                <w:right w:val="none" w:sz="0" w:space="0" w:color="auto"/>
                              </w:divBdr>
                              <w:divsChild>
                                <w:div w:id="984628652">
                                  <w:marLeft w:val="0"/>
                                  <w:marRight w:val="0"/>
                                  <w:marTop w:val="0"/>
                                  <w:marBottom w:val="0"/>
                                  <w:divBdr>
                                    <w:top w:val="single" w:sz="6" w:space="0" w:color="00C5AD"/>
                                    <w:left w:val="single" w:sz="6" w:space="0" w:color="00C5AD"/>
                                    <w:bottom w:val="single" w:sz="24" w:space="0" w:color="00C5AD"/>
                                    <w:right w:val="single" w:sz="6" w:space="0" w:color="00C5AD"/>
                                  </w:divBdr>
                                  <w:divsChild>
                                    <w:div w:id="285282553">
                                      <w:marLeft w:val="0"/>
                                      <w:marRight w:val="0"/>
                                      <w:marTop w:val="0"/>
                                      <w:marBottom w:val="0"/>
                                      <w:divBdr>
                                        <w:top w:val="none" w:sz="0" w:space="0" w:color="auto"/>
                                        <w:left w:val="none" w:sz="0" w:space="0" w:color="auto"/>
                                        <w:bottom w:val="single" w:sz="24" w:space="0" w:color="FFFFFF"/>
                                        <w:right w:val="none" w:sz="0" w:space="0" w:color="auto"/>
                                      </w:divBdr>
                                      <w:divsChild>
                                        <w:div w:id="1065647016">
                                          <w:marLeft w:val="0"/>
                                          <w:marRight w:val="0"/>
                                          <w:marTop w:val="0"/>
                                          <w:marBottom w:val="0"/>
                                          <w:divBdr>
                                            <w:top w:val="none" w:sz="0" w:space="0" w:color="auto"/>
                                            <w:left w:val="none" w:sz="0" w:space="0" w:color="auto"/>
                                            <w:bottom w:val="none" w:sz="0" w:space="0" w:color="auto"/>
                                            <w:right w:val="none" w:sz="0" w:space="0" w:color="auto"/>
                                          </w:divBdr>
                                          <w:divsChild>
                                            <w:div w:id="1580477214">
                                              <w:marLeft w:val="0"/>
                                              <w:marRight w:val="0"/>
                                              <w:marTop w:val="0"/>
                                              <w:marBottom w:val="0"/>
                                              <w:divBdr>
                                                <w:top w:val="none" w:sz="0" w:space="0" w:color="auto"/>
                                                <w:left w:val="none" w:sz="0" w:space="0" w:color="auto"/>
                                                <w:bottom w:val="none" w:sz="0" w:space="0" w:color="auto"/>
                                                <w:right w:val="none" w:sz="0" w:space="0" w:color="auto"/>
                                              </w:divBdr>
                                              <w:divsChild>
                                                <w:div w:id="1484807327">
                                                  <w:marLeft w:val="0"/>
                                                  <w:marRight w:val="0"/>
                                                  <w:marTop w:val="0"/>
                                                  <w:marBottom w:val="0"/>
                                                  <w:divBdr>
                                                    <w:top w:val="none" w:sz="0" w:space="0" w:color="auto"/>
                                                    <w:left w:val="none" w:sz="0" w:space="0" w:color="auto"/>
                                                    <w:bottom w:val="none" w:sz="0" w:space="0" w:color="auto"/>
                                                    <w:right w:val="none" w:sz="0" w:space="0" w:color="auto"/>
                                                  </w:divBdr>
                                                  <w:divsChild>
                                                    <w:div w:id="696810797">
                                                      <w:marLeft w:val="0"/>
                                                      <w:marRight w:val="0"/>
                                                      <w:marTop w:val="0"/>
                                                      <w:marBottom w:val="0"/>
                                                      <w:divBdr>
                                                        <w:top w:val="none" w:sz="0" w:space="0" w:color="auto"/>
                                                        <w:left w:val="none" w:sz="0" w:space="0" w:color="auto"/>
                                                        <w:bottom w:val="none" w:sz="0" w:space="0" w:color="auto"/>
                                                        <w:right w:val="none" w:sz="0" w:space="0" w:color="auto"/>
                                                      </w:divBdr>
                                                      <w:divsChild>
                                                        <w:div w:id="16086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7261847">
      <w:bodyDiv w:val="1"/>
      <w:marLeft w:val="0"/>
      <w:marRight w:val="0"/>
      <w:marTop w:val="0"/>
      <w:marBottom w:val="0"/>
      <w:divBdr>
        <w:top w:val="none" w:sz="0" w:space="0" w:color="auto"/>
        <w:left w:val="none" w:sz="0" w:space="0" w:color="auto"/>
        <w:bottom w:val="none" w:sz="0" w:space="0" w:color="auto"/>
        <w:right w:val="none" w:sz="0" w:space="0" w:color="auto"/>
      </w:divBdr>
    </w:div>
    <w:div w:id="1286228144">
      <w:bodyDiv w:val="1"/>
      <w:marLeft w:val="0"/>
      <w:marRight w:val="0"/>
      <w:marTop w:val="0"/>
      <w:marBottom w:val="0"/>
      <w:divBdr>
        <w:top w:val="none" w:sz="0" w:space="0" w:color="auto"/>
        <w:left w:val="none" w:sz="0" w:space="0" w:color="auto"/>
        <w:bottom w:val="none" w:sz="0" w:space="0" w:color="auto"/>
        <w:right w:val="none" w:sz="0" w:space="0" w:color="auto"/>
      </w:divBdr>
    </w:div>
    <w:div w:id="1433934246">
      <w:bodyDiv w:val="1"/>
      <w:marLeft w:val="0"/>
      <w:marRight w:val="0"/>
      <w:marTop w:val="0"/>
      <w:marBottom w:val="0"/>
      <w:divBdr>
        <w:top w:val="none" w:sz="0" w:space="0" w:color="auto"/>
        <w:left w:val="none" w:sz="0" w:space="0" w:color="auto"/>
        <w:bottom w:val="none" w:sz="0" w:space="0" w:color="auto"/>
        <w:right w:val="none" w:sz="0" w:space="0" w:color="auto"/>
      </w:divBdr>
      <w:divsChild>
        <w:div w:id="1339651443">
          <w:marLeft w:val="0"/>
          <w:marRight w:val="0"/>
          <w:marTop w:val="0"/>
          <w:marBottom w:val="0"/>
          <w:divBdr>
            <w:top w:val="none" w:sz="0" w:space="0" w:color="auto"/>
            <w:left w:val="none" w:sz="0" w:space="0" w:color="auto"/>
            <w:bottom w:val="none" w:sz="0" w:space="0" w:color="auto"/>
            <w:right w:val="none" w:sz="0" w:space="0" w:color="auto"/>
          </w:divBdr>
          <w:divsChild>
            <w:div w:id="1958902928">
              <w:marLeft w:val="0"/>
              <w:marRight w:val="0"/>
              <w:marTop w:val="0"/>
              <w:marBottom w:val="0"/>
              <w:divBdr>
                <w:top w:val="none" w:sz="0" w:space="0" w:color="auto"/>
                <w:left w:val="none" w:sz="0" w:space="0" w:color="auto"/>
                <w:bottom w:val="none" w:sz="0" w:space="0" w:color="auto"/>
                <w:right w:val="none" w:sz="0" w:space="0" w:color="auto"/>
              </w:divBdr>
              <w:divsChild>
                <w:div w:id="761143341">
                  <w:marLeft w:val="0"/>
                  <w:marRight w:val="0"/>
                  <w:marTop w:val="0"/>
                  <w:marBottom w:val="0"/>
                  <w:divBdr>
                    <w:top w:val="none" w:sz="0" w:space="0" w:color="auto"/>
                    <w:left w:val="none" w:sz="0" w:space="0" w:color="auto"/>
                    <w:bottom w:val="none" w:sz="0" w:space="0" w:color="auto"/>
                    <w:right w:val="none" w:sz="0" w:space="0" w:color="auto"/>
                  </w:divBdr>
                  <w:divsChild>
                    <w:div w:id="262765214">
                      <w:marLeft w:val="0"/>
                      <w:marRight w:val="0"/>
                      <w:marTop w:val="0"/>
                      <w:marBottom w:val="0"/>
                      <w:divBdr>
                        <w:top w:val="none" w:sz="0" w:space="0" w:color="auto"/>
                        <w:left w:val="none" w:sz="0" w:space="0" w:color="auto"/>
                        <w:bottom w:val="none" w:sz="0" w:space="0" w:color="auto"/>
                        <w:right w:val="none" w:sz="0" w:space="0" w:color="auto"/>
                      </w:divBdr>
                      <w:divsChild>
                        <w:div w:id="1883595059">
                          <w:marLeft w:val="0"/>
                          <w:marRight w:val="0"/>
                          <w:marTop w:val="0"/>
                          <w:marBottom w:val="0"/>
                          <w:divBdr>
                            <w:top w:val="none" w:sz="0" w:space="0" w:color="auto"/>
                            <w:left w:val="none" w:sz="0" w:space="0" w:color="auto"/>
                            <w:bottom w:val="none" w:sz="0" w:space="0" w:color="auto"/>
                            <w:right w:val="none" w:sz="0" w:space="0" w:color="auto"/>
                          </w:divBdr>
                          <w:divsChild>
                            <w:div w:id="1855223712">
                              <w:marLeft w:val="0"/>
                              <w:marRight w:val="0"/>
                              <w:marTop w:val="0"/>
                              <w:marBottom w:val="0"/>
                              <w:divBdr>
                                <w:top w:val="none" w:sz="0" w:space="0" w:color="auto"/>
                                <w:left w:val="none" w:sz="0" w:space="0" w:color="auto"/>
                                <w:bottom w:val="none" w:sz="0" w:space="0" w:color="auto"/>
                                <w:right w:val="none" w:sz="0" w:space="0" w:color="auto"/>
                              </w:divBdr>
                              <w:divsChild>
                                <w:div w:id="1045911284">
                                  <w:marLeft w:val="0"/>
                                  <w:marRight w:val="0"/>
                                  <w:marTop w:val="0"/>
                                  <w:marBottom w:val="0"/>
                                  <w:divBdr>
                                    <w:top w:val="single" w:sz="6" w:space="0" w:color="00C5AD"/>
                                    <w:left w:val="single" w:sz="6" w:space="0" w:color="00C5AD"/>
                                    <w:bottom w:val="single" w:sz="24" w:space="0" w:color="00C5AD"/>
                                    <w:right w:val="single" w:sz="6" w:space="0" w:color="00C5AD"/>
                                  </w:divBdr>
                                  <w:divsChild>
                                    <w:div w:id="2973744">
                                      <w:marLeft w:val="0"/>
                                      <w:marRight w:val="0"/>
                                      <w:marTop w:val="0"/>
                                      <w:marBottom w:val="0"/>
                                      <w:divBdr>
                                        <w:top w:val="none" w:sz="0" w:space="0" w:color="auto"/>
                                        <w:left w:val="none" w:sz="0" w:space="0" w:color="auto"/>
                                        <w:bottom w:val="single" w:sz="24" w:space="0" w:color="FFFFFF"/>
                                        <w:right w:val="none" w:sz="0" w:space="0" w:color="auto"/>
                                      </w:divBdr>
                                      <w:divsChild>
                                        <w:div w:id="1900241410">
                                          <w:marLeft w:val="0"/>
                                          <w:marRight w:val="0"/>
                                          <w:marTop w:val="0"/>
                                          <w:marBottom w:val="0"/>
                                          <w:divBdr>
                                            <w:top w:val="none" w:sz="0" w:space="0" w:color="auto"/>
                                            <w:left w:val="none" w:sz="0" w:space="0" w:color="auto"/>
                                            <w:bottom w:val="none" w:sz="0" w:space="0" w:color="auto"/>
                                            <w:right w:val="none" w:sz="0" w:space="0" w:color="auto"/>
                                          </w:divBdr>
                                          <w:divsChild>
                                            <w:div w:id="705177782">
                                              <w:marLeft w:val="0"/>
                                              <w:marRight w:val="0"/>
                                              <w:marTop w:val="0"/>
                                              <w:marBottom w:val="0"/>
                                              <w:divBdr>
                                                <w:top w:val="none" w:sz="0" w:space="0" w:color="auto"/>
                                                <w:left w:val="none" w:sz="0" w:space="0" w:color="auto"/>
                                                <w:bottom w:val="none" w:sz="0" w:space="0" w:color="auto"/>
                                                <w:right w:val="none" w:sz="0" w:space="0" w:color="auto"/>
                                              </w:divBdr>
                                              <w:divsChild>
                                                <w:div w:id="859974123">
                                                  <w:marLeft w:val="0"/>
                                                  <w:marRight w:val="0"/>
                                                  <w:marTop w:val="0"/>
                                                  <w:marBottom w:val="0"/>
                                                  <w:divBdr>
                                                    <w:top w:val="none" w:sz="0" w:space="0" w:color="auto"/>
                                                    <w:left w:val="none" w:sz="0" w:space="0" w:color="auto"/>
                                                    <w:bottom w:val="none" w:sz="0" w:space="0" w:color="auto"/>
                                                    <w:right w:val="none" w:sz="0" w:space="0" w:color="auto"/>
                                                  </w:divBdr>
                                                  <w:divsChild>
                                                    <w:div w:id="456989102">
                                                      <w:marLeft w:val="0"/>
                                                      <w:marRight w:val="0"/>
                                                      <w:marTop w:val="0"/>
                                                      <w:marBottom w:val="0"/>
                                                      <w:divBdr>
                                                        <w:top w:val="none" w:sz="0" w:space="0" w:color="auto"/>
                                                        <w:left w:val="none" w:sz="0" w:space="0" w:color="auto"/>
                                                        <w:bottom w:val="none" w:sz="0" w:space="0" w:color="auto"/>
                                                        <w:right w:val="none" w:sz="0" w:space="0" w:color="auto"/>
                                                      </w:divBdr>
                                                      <w:divsChild>
                                                        <w:div w:id="21071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781996">
      <w:bodyDiv w:val="1"/>
      <w:marLeft w:val="0"/>
      <w:marRight w:val="0"/>
      <w:marTop w:val="0"/>
      <w:marBottom w:val="0"/>
      <w:divBdr>
        <w:top w:val="none" w:sz="0" w:space="0" w:color="auto"/>
        <w:left w:val="none" w:sz="0" w:space="0" w:color="auto"/>
        <w:bottom w:val="none" w:sz="0" w:space="0" w:color="auto"/>
        <w:right w:val="none" w:sz="0" w:space="0" w:color="auto"/>
      </w:divBdr>
    </w:div>
    <w:div w:id="1558010377">
      <w:bodyDiv w:val="1"/>
      <w:marLeft w:val="0"/>
      <w:marRight w:val="0"/>
      <w:marTop w:val="0"/>
      <w:marBottom w:val="0"/>
      <w:divBdr>
        <w:top w:val="none" w:sz="0" w:space="0" w:color="auto"/>
        <w:left w:val="none" w:sz="0" w:space="0" w:color="auto"/>
        <w:bottom w:val="none" w:sz="0" w:space="0" w:color="auto"/>
        <w:right w:val="none" w:sz="0" w:space="0" w:color="auto"/>
      </w:divBdr>
    </w:div>
    <w:div w:id="1560937955">
      <w:bodyDiv w:val="1"/>
      <w:marLeft w:val="0"/>
      <w:marRight w:val="0"/>
      <w:marTop w:val="0"/>
      <w:marBottom w:val="0"/>
      <w:divBdr>
        <w:top w:val="none" w:sz="0" w:space="0" w:color="auto"/>
        <w:left w:val="none" w:sz="0" w:space="0" w:color="auto"/>
        <w:bottom w:val="none" w:sz="0" w:space="0" w:color="auto"/>
        <w:right w:val="none" w:sz="0" w:space="0" w:color="auto"/>
      </w:divBdr>
      <w:divsChild>
        <w:div w:id="359089659">
          <w:marLeft w:val="0"/>
          <w:marRight w:val="0"/>
          <w:marTop w:val="0"/>
          <w:marBottom w:val="0"/>
          <w:divBdr>
            <w:top w:val="none" w:sz="0" w:space="0" w:color="auto"/>
            <w:left w:val="none" w:sz="0" w:space="0" w:color="auto"/>
            <w:bottom w:val="none" w:sz="0" w:space="0" w:color="auto"/>
            <w:right w:val="none" w:sz="0" w:space="0" w:color="auto"/>
          </w:divBdr>
          <w:divsChild>
            <w:div w:id="2019457346">
              <w:marLeft w:val="0"/>
              <w:marRight w:val="0"/>
              <w:marTop w:val="0"/>
              <w:marBottom w:val="0"/>
              <w:divBdr>
                <w:top w:val="none" w:sz="0" w:space="0" w:color="auto"/>
                <w:left w:val="none" w:sz="0" w:space="0" w:color="auto"/>
                <w:bottom w:val="none" w:sz="0" w:space="0" w:color="auto"/>
                <w:right w:val="none" w:sz="0" w:space="0" w:color="auto"/>
              </w:divBdr>
              <w:divsChild>
                <w:div w:id="1163201466">
                  <w:marLeft w:val="0"/>
                  <w:marRight w:val="0"/>
                  <w:marTop w:val="0"/>
                  <w:marBottom w:val="0"/>
                  <w:divBdr>
                    <w:top w:val="none" w:sz="0" w:space="0" w:color="auto"/>
                    <w:left w:val="none" w:sz="0" w:space="0" w:color="auto"/>
                    <w:bottom w:val="none" w:sz="0" w:space="0" w:color="auto"/>
                    <w:right w:val="none" w:sz="0" w:space="0" w:color="auto"/>
                  </w:divBdr>
                  <w:divsChild>
                    <w:div w:id="870995669">
                      <w:marLeft w:val="0"/>
                      <w:marRight w:val="0"/>
                      <w:marTop w:val="0"/>
                      <w:marBottom w:val="0"/>
                      <w:divBdr>
                        <w:top w:val="none" w:sz="0" w:space="0" w:color="auto"/>
                        <w:left w:val="none" w:sz="0" w:space="0" w:color="auto"/>
                        <w:bottom w:val="none" w:sz="0" w:space="0" w:color="auto"/>
                        <w:right w:val="none" w:sz="0" w:space="0" w:color="auto"/>
                      </w:divBdr>
                      <w:divsChild>
                        <w:div w:id="371686487">
                          <w:marLeft w:val="0"/>
                          <w:marRight w:val="0"/>
                          <w:marTop w:val="0"/>
                          <w:marBottom w:val="0"/>
                          <w:divBdr>
                            <w:top w:val="none" w:sz="0" w:space="0" w:color="auto"/>
                            <w:left w:val="none" w:sz="0" w:space="0" w:color="auto"/>
                            <w:bottom w:val="none" w:sz="0" w:space="0" w:color="auto"/>
                            <w:right w:val="none" w:sz="0" w:space="0" w:color="auto"/>
                          </w:divBdr>
                          <w:divsChild>
                            <w:div w:id="670935">
                              <w:marLeft w:val="0"/>
                              <w:marRight w:val="0"/>
                              <w:marTop w:val="0"/>
                              <w:marBottom w:val="0"/>
                              <w:divBdr>
                                <w:top w:val="none" w:sz="0" w:space="0" w:color="auto"/>
                                <w:left w:val="none" w:sz="0" w:space="0" w:color="auto"/>
                                <w:bottom w:val="none" w:sz="0" w:space="0" w:color="auto"/>
                                <w:right w:val="none" w:sz="0" w:space="0" w:color="auto"/>
                              </w:divBdr>
                              <w:divsChild>
                                <w:div w:id="2132164566">
                                  <w:marLeft w:val="0"/>
                                  <w:marRight w:val="0"/>
                                  <w:marTop w:val="0"/>
                                  <w:marBottom w:val="0"/>
                                  <w:divBdr>
                                    <w:top w:val="none" w:sz="0" w:space="0" w:color="auto"/>
                                    <w:left w:val="none" w:sz="0" w:space="0" w:color="auto"/>
                                    <w:bottom w:val="none" w:sz="0" w:space="0" w:color="auto"/>
                                    <w:right w:val="none" w:sz="0" w:space="0" w:color="auto"/>
                                  </w:divBdr>
                                  <w:divsChild>
                                    <w:div w:id="1171457224">
                                      <w:marLeft w:val="0"/>
                                      <w:marRight w:val="0"/>
                                      <w:marTop w:val="0"/>
                                      <w:marBottom w:val="0"/>
                                      <w:divBdr>
                                        <w:top w:val="none" w:sz="0" w:space="0" w:color="auto"/>
                                        <w:left w:val="none" w:sz="0" w:space="0" w:color="auto"/>
                                        <w:bottom w:val="none" w:sz="0" w:space="0" w:color="auto"/>
                                        <w:right w:val="none" w:sz="0" w:space="0" w:color="auto"/>
                                      </w:divBdr>
                                      <w:divsChild>
                                        <w:div w:id="1685133592">
                                          <w:marLeft w:val="0"/>
                                          <w:marRight w:val="0"/>
                                          <w:marTop w:val="0"/>
                                          <w:marBottom w:val="0"/>
                                          <w:divBdr>
                                            <w:top w:val="none" w:sz="0" w:space="0" w:color="auto"/>
                                            <w:left w:val="none" w:sz="0" w:space="0" w:color="auto"/>
                                            <w:bottom w:val="none" w:sz="0" w:space="0" w:color="auto"/>
                                            <w:right w:val="none" w:sz="0" w:space="0" w:color="auto"/>
                                          </w:divBdr>
                                          <w:divsChild>
                                            <w:div w:id="1326474943">
                                              <w:marLeft w:val="0"/>
                                              <w:marRight w:val="0"/>
                                              <w:marTop w:val="0"/>
                                              <w:marBottom w:val="0"/>
                                              <w:divBdr>
                                                <w:top w:val="none" w:sz="0" w:space="0" w:color="auto"/>
                                                <w:left w:val="none" w:sz="0" w:space="0" w:color="auto"/>
                                                <w:bottom w:val="none" w:sz="0" w:space="0" w:color="auto"/>
                                                <w:right w:val="none" w:sz="0" w:space="0" w:color="auto"/>
                                              </w:divBdr>
                                              <w:divsChild>
                                                <w:div w:id="453594980">
                                                  <w:marLeft w:val="0"/>
                                                  <w:marRight w:val="0"/>
                                                  <w:marTop w:val="0"/>
                                                  <w:marBottom w:val="0"/>
                                                  <w:divBdr>
                                                    <w:top w:val="none" w:sz="0" w:space="0" w:color="auto"/>
                                                    <w:left w:val="none" w:sz="0" w:space="0" w:color="auto"/>
                                                    <w:bottom w:val="none" w:sz="0" w:space="0" w:color="auto"/>
                                                    <w:right w:val="none" w:sz="0" w:space="0" w:color="auto"/>
                                                  </w:divBdr>
                                                  <w:divsChild>
                                                    <w:div w:id="841700902">
                                                      <w:marLeft w:val="0"/>
                                                      <w:marRight w:val="0"/>
                                                      <w:marTop w:val="0"/>
                                                      <w:marBottom w:val="0"/>
                                                      <w:divBdr>
                                                        <w:top w:val="none" w:sz="0" w:space="0" w:color="auto"/>
                                                        <w:left w:val="none" w:sz="0" w:space="0" w:color="auto"/>
                                                        <w:bottom w:val="none" w:sz="0" w:space="0" w:color="auto"/>
                                                        <w:right w:val="none" w:sz="0" w:space="0" w:color="auto"/>
                                                      </w:divBdr>
                                                      <w:divsChild>
                                                        <w:div w:id="1640723158">
                                                          <w:marLeft w:val="0"/>
                                                          <w:marRight w:val="0"/>
                                                          <w:marTop w:val="0"/>
                                                          <w:marBottom w:val="0"/>
                                                          <w:divBdr>
                                                            <w:top w:val="none" w:sz="0" w:space="0" w:color="auto"/>
                                                            <w:left w:val="none" w:sz="0" w:space="0" w:color="auto"/>
                                                            <w:bottom w:val="none" w:sz="0" w:space="0" w:color="auto"/>
                                                            <w:right w:val="none" w:sz="0" w:space="0" w:color="auto"/>
                                                          </w:divBdr>
                                                          <w:divsChild>
                                                            <w:div w:id="662397598">
                                                              <w:marLeft w:val="0"/>
                                                              <w:marRight w:val="0"/>
                                                              <w:marTop w:val="0"/>
                                                              <w:marBottom w:val="0"/>
                                                              <w:divBdr>
                                                                <w:top w:val="none" w:sz="0" w:space="0" w:color="auto"/>
                                                                <w:left w:val="none" w:sz="0" w:space="0" w:color="auto"/>
                                                                <w:bottom w:val="none" w:sz="0" w:space="0" w:color="auto"/>
                                                                <w:right w:val="none" w:sz="0" w:space="0" w:color="auto"/>
                                                              </w:divBdr>
                                                              <w:divsChild>
                                                                <w:div w:id="536698604">
                                                                  <w:marLeft w:val="0"/>
                                                                  <w:marRight w:val="0"/>
                                                                  <w:marTop w:val="0"/>
                                                                  <w:marBottom w:val="0"/>
                                                                  <w:divBdr>
                                                                    <w:top w:val="none" w:sz="0" w:space="0" w:color="auto"/>
                                                                    <w:left w:val="none" w:sz="0" w:space="0" w:color="auto"/>
                                                                    <w:bottom w:val="none" w:sz="0" w:space="0" w:color="auto"/>
                                                                    <w:right w:val="none" w:sz="0" w:space="0" w:color="auto"/>
                                                                  </w:divBdr>
                                                                  <w:divsChild>
                                                                    <w:div w:id="535578540">
                                                                      <w:marLeft w:val="0"/>
                                                                      <w:marRight w:val="0"/>
                                                                      <w:marTop w:val="0"/>
                                                                      <w:marBottom w:val="0"/>
                                                                      <w:divBdr>
                                                                        <w:top w:val="single" w:sz="6" w:space="8" w:color="E0E0E0"/>
                                                                        <w:left w:val="none" w:sz="0" w:space="0" w:color="auto"/>
                                                                        <w:bottom w:val="none" w:sz="0" w:space="0" w:color="auto"/>
                                                                        <w:right w:val="none" w:sz="0" w:space="0" w:color="auto"/>
                                                                      </w:divBdr>
                                                                      <w:divsChild>
                                                                        <w:div w:id="9834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502227">
      <w:bodyDiv w:val="1"/>
      <w:marLeft w:val="0"/>
      <w:marRight w:val="0"/>
      <w:marTop w:val="0"/>
      <w:marBottom w:val="0"/>
      <w:divBdr>
        <w:top w:val="none" w:sz="0" w:space="0" w:color="auto"/>
        <w:left w:val="none" w:sz="0" w:space="0" w:color="auto"/>
        <w:bottom w:val="none" w:sz="0" w:space="0" w:color="auto"/>
        <w:right w:val="none" w:sz="0" w:space="0" w:color="auto"/>
      </w:divBdr>
      <w:divsChild>
        <w:div w:id="2098675262">
          <w:marLeft w:val="0"/>
          <w:marRight w:val="0"/>
          <w:marTop w:val="0"/>
          <w:marBottom w:val="0"/>
          <w:divBdr>
            <w:top w:val="none" w:sz="0" w:space="0" w:color="auto"/>
            <w:left w:val="none" w:sz="0" w:space="0" w:color="auto"/>
            <w:bottom w:val="none" w:sz="0" w:space="0" w:color="auto"/>
            <w:right w:val="none" w:sz="0" w:space="0" w:color="auto"/>
          </w:divBdr>
          <w:divsChild>
            <w:div w:id="1534615128">
              <w:marLeft w:val="0"/>
              <w:marRight w:val="0"/>
              <w:marTop w:val="0"/>
              <w:marBottom w:val="0"/>
              <w:divBdr>
                <w:top w:val="none" w:sz="0" w:space="0" w:color="auto"/>
                <w:left w:val="none" w:sz="0" w:space="0" w:color="auto"/>
                <w:bottom w:val="none" w:sz="0" w:space="0" w:color="auto"/>
                <w:right w:val="none" w:sz="0" w:space="0" w:color="auto"/>
              </w:divBdr>
              <w:divsChild>
                <w:div w:id="2074086400">
                  <w:marLeft w:val="0"/>
                  <w:marRight w:val="0"/>
                  <w:marTop w:val="0"/>
                  <w:marBottom w:val="0"/>
                  <w:divBdr>
                    <w:top w:val="none" w:sz="0" w:space="0" w:color="auto"/>
                    <w:left w:val="none" w:sz="0" w:space="0" w:color="auto"/>
                    <w:bottom w:val="none" w:sz="0" w:space="0" w:color="auto"/>
                    <w:right w:val="none" w:sz="0" w:space="0" w:color="auto"/>
                  </w:divBdr>
                  <w:divsChild>
                    <w:div w:id="1405177024">
                      <w:marLeft w:val="0"/>
                      <w:marRight w:val="0"/>
                      <w:marTop w:val="0"/>
                      <w:marBottom w:val="0"/>
                      <w:divBdr>
                        <w:top w:val="none" w:sz="0" w:space="0" w:color="auto"/>
                        <w:left w:val="none" w:sz="0" w:space="0" w:color="auto"/>
                        <w:bottom w:val="none" w:sz="0" w:space="0" w:color="auto"/>
                        <w:right w:val="none" w:sz="0" w:space="0" w:color="auto"/>
                      </w:divBdr>
                      <w:divsChild>
                        <w:div w:id="793672481">
                          <w:marLeft w:val="0"/>
                          <w:marRight w:val="0"/>
                          <w:marTop w:val="0"/>
                          <w:marBottom w:val="0"/>
                          <w:divBdr>
                            <w:top w:val="none" w:sz="0" w:space="0" w:color="auto"/>
                            <w:left w:val="none" w:sz="0" w:space="0" w:color="auto"/>
                            <w:bottom w:val="none" w:sz="0" w:space="0" w:color="auto"/>
                            <w:right w:val="none" w:sz="0" w:space="0" w:color="auto"/>
                          </w:divBdr>
                          <w:divsChild>
                            <w:div w:id="1912036633">
                              <w:marLeft w:val="0"/>
                              <w:marRight w:val="0"/>
                              <w:marTop w:val="0"/>
                              <w:marBottom w:val="0"/>
                              <w:divBdr>
                                <w:top w:val="none" w:sz="0" w:space="0" w:color="auto"/>
                                <w:left w:val="none" w:sz="0" w:space="0" w:color="auto"/>
                                <w:bottom w:val="none" w:sz="0" w:space="0" w:color="auto"/>
                                <w:right w:val="none" w:sz="0" w:space="0" w:color="auto"/>
                              </w:divBdr>
                              <w:divsChild>
                                <w:div w:id="836382069">
                                  <w:marLeft w:val="0"/>
                                  <w:marRight w:val="0"/>
                                  <w:marTop w:val="0"/>
                                  <w:marBottom w:val="0"/>
                                  <w:divBdr>
                                    <w:top w:val="none" w:sz="0" w:space="0" w:color="auto"/>
                                    <w:left w:val="none" w:sz="0" w:space="0" w:color="auto"/>
                                    <w:bottom w:val="none" w:sz="0" w:space="0" w:color="auto"/>
                                    <w:right w:val="none" w:sz="0" w:space="0" w:color="auto"/>
                                  </w:divBdr>
                                  <w:divsChild>
                                    <w:div w:id="344406588">
                                      <w:marLeft w:val="0"/>
                                      <w:marRight w:val="0"/>
                                      <w:marTop w:val="0"/>
                                      <w:marBottom w:val="0"/>
                                      <w:divBdr>
                                        <w:top w:val="none" w:sz="0" w:space="0" w:color="auto"/>
                                        <w:left w:val="none" w:sz="0" w:space="0" w:color="auto"/>
                                        <w:bottom w:val="none" w:sz="0" w:space="0" w:color="auto"/>
                                        <w:right w:val="none" w:sz="0" w:space="0" w:color="auto"/>
                                      </w:divBdr>
                                      <w:divsChild>
                                        <w:div w:id="1315988167">
                                          <w:marLeft w:val="0"/>
                                          <w:marRight w:val="0"/>
                                          <w:marTop w:val="0"/>
                                          <w:marBottom w:val="0"/>
                                          <w:divBdr>
                                            <w:top w:val="none" w:sz="0" w:space="0" w:color="auto"/>
                                            <w:left w:val="none" w:sz="0" w:space="0" w:color="auto"/>
                                            <w:bottom w:val="none" w:sz="0" w:space="0" w:color="auto"/>
                                            <w:right w:val="none" w:sz="0" w:space="0" w:color="auto"/>
                                          </w:divBdr>
                                          <w:divsChild>
                                            <w:div w:id="1838686119">
                                              <w:marLeft w:val="0"/>
                                              <w:marRight w:val="0"/>
                                              <w:marTop w:val="0"/>
                                              <w:marBottom w:val="0"/>
                                              <w:divBdr>
                                                <w:top w:val="none" w:sz="0" w:space="0" w:color="auto"/>
                                                <w:left w:val="none" w:sz="0" w:space="0" w:color="auto"/>
                                                <w:bottom w:val="none" w:sz="0" w:space="0" w:color="auto"/>
                                                <w:right w:val="none" w:sz="0" w:space="0" w:color="auto"/>
                                              </w:divBdr>
                                              <w:divsChild>
                                                <w:div w:id="1867134682">
                                                  <w:marLeft w:val="0"/>
                                                  <w:marRight w:val="0"/>
                                                  <w:marTop w:val="0"/>
                                                  <w:marBottom w:val="0"/>
                                                  <w:divBdr>
                                                    <w:top w:val="none" w:sz="0" w:space="0" w:color="auto"/>
                                                    <w:left w:val="none" w:sz="0" w:space="0" w:color="auto"/>
                                                    <w:bottom w:val="none" w:sz="0" w:space="0" w:color="auto"/>
                                                    <w:right w:val="none" w:sz="0" w:space="0" w:color="auto"/>
                                                  </w:divBdr>
                                                  <w:divsChild>
                                                    <w:div w:id="1788307526">
                                                      <w:marLeft w:val="0"/>
                                                      <w:marRight w:val="0"/>
                                                      <w:marTop w:val="0"/>
                                                      <w:marBottom w:val="0"/>
                                                      <w:divBdr>
                                                        <w:top w:val="none" w:sz="0" w:space="0" w:color="auto"/>
                                                        <w:left w:val="none" w:sz="0" w:space="0" w:color="auto"/>
                                                        <w:bottom w:val="none" w:sz="0" w:space="0" w:color="auto"/>
                                                        <w:right w:val="none" w:sz="0" w:space="0" w:color="auto"/>
                                                      </w:divBdr>
                                                      <w:divsChild>
                                                        <w:div w:id="962729444">
                                                          <w:marLeft w:val="0"/>
                                                          <w:marRight w:val="0"/>
                                                          <w:marTop w:val="0"/>
                                                          <w:marBottom w:val="0"/>
                                                          <w:divBdr>
                                                            <w:top w:val="none" w:sz="0" w:space="0" w:color="auto"/>
                                                            <w:left w:val="none" w:sz="0" w:space="0" w:color="auto"/>
                                                            <w:bottom w:val="none" w:sz="0" w:space="0" w:color="auto"/>
                                                            <w:right w:val="none" w:sz="0" w:space="0" w:color="auto"/>
                                                          </w:divBdr>
                                                          <w:divsChild>
                                                            <w:div w:id="569463488">
                                                              <w:marLeft w:val="0"/>
                                                              <w:marRight w:val="0"/>
                                                              <w:marTop w:val="0"/>
                                                              <w:marBottom w:val="0"/>
                                                              <w:divBdr>
                                                                <w:top w:val="none" w:sz="0" w:space="0" w:color="auto"/>
                                                                <w:left w:val="none" w:sz="0" w:space="0" w:color="auto"/>
                                                                <w:bottom w:val="none" w:sz="0" w:space="0" w:color="auto"/>
                                                                <w:right w:val="none" w:sz="0" w:space="0" w:color="auto"/>
                                                              </w:divBdr>
                                                              <w:divsChild>
                                                                <w:div w:id="1380546446">
                                                                  <w:marLeft w:val="0"/>
                                                                  <w:marRight w:val="0"/>
                                                                  <w:marTop w:val="0"/>
                                                                  <w:marBottom w:val="0"/>
                                                                  <w:divBdr>
                                                                    <w:top w:val="none" w:sz="0" w:space="0" w:color="auto"/>
                                                                    <w:left w:val="none" w:sz="0" w:space="0" w:color="auto"/>
                                                                    <w:bottom w:val="none" w:sz="0" w:space="0" w:color="auto"/>
                                                                    <w:right w:val="none" w:sz="0" w:space="0" w:color="auto"/>
                                                                  </w:divBdr>
                                                                  <w:divsChild>
                                                                    <w:div w:id="787315536">
                                                                      <w:marLeft w:val="0"/>
                                                                      <w:marRight w:val="0"/>
                                                                      <w:marTop w:val="0"/>
                                                                      <w:marBottom w:val="0"/>
                                                                      <w:divBdr>
                                                                        <w:top w:val="single" w:sz="6" w:space="8" w:color="E0E0E0"/>
                                                                        <w:left w:val="none" w:sz="0" w:space="0" w:color="auto"/>
                                                                        <w:bottom w:val="none" w:sz="0" w:space="0" w:color="auto"/>
                                                                        <w:right w:val="none" w:sz="0" w:space="0" w:color="auto"/>
                                                                      </w:divBdr>
                                                                      <w:divsChild>
                                                                        <w:div w:id="1490710624">
                                                                          <w:marLeft w:val="0"/>
                                                                          <w:marRight w:val="0"/>
                                                                          <w:marTop w:val="0"/>
                                                                          <w:marBottom w:val="0"/>
                                                                          <w:divBdr>
                                                                            <w:top w:val="none" w:sz="0" w:space="0" w:color="auto"/>
                                                                            <w:left w:val="none" w:sz="0" w:space="0" w:color="auto"/>
                                                                            <w:bottom w:val="none" w:sz="0" w:space="0" w:color="auto"/>
                                                                            <w:right w:val="none" w:sz="0" w:space="0" w:color="auto"/>
                                                                          </w:divBdr>
                                                                          <w:divsChild>
                                                                            <w:div w:id="1360355649">
                                                                              <w:marLeft w:val="0"/>
                                                                              <w:marRight w:val="0"/>
                                                                              <w:marTop w:val="0"/>
                                                                              <w:marBottom w:val="0"/>
                                                                              <w:divBdr>
                                                                                <w:top w:val="none" w:sz="0" w:space="0" w:color="auto"/>
                                                                                <w:left w:val="none" w:sz="0" w:space="0" w:color="auto"/>
                                                                                <w:bottom w:val="none" w:sz="0" w:space="0" w:color="auto"/>
                                                                                <w:right w:val="none" w:sz="0" w:space="0" w:color="auto"/>
                                                                              </w:divBdr>
                                                                            </w:div>
                                                                            <w:div w:id="720862245">
                                                                              <w:marLeft w:val="0"/>
                                                                              <w:marRight w:val="0"/>
                                                                              <w:marTop w:val="0"/>
                                                                              <w:marBottom w:val="0"/>
                                                                              <w:divBdr>
                                                                                <w:top w:val="none" w:sz="0" w:space="0" w:color="auto"/>
                                                                                <w:left w:val="none" w:sz="0" w:space="0" w:color="auto"/>
                                                                                <w:bottom w:val="none" w:sz="0" w:space="0" w:color="auto"/>
                                                                                <w:right w:val="none" w:sz="0" w:space="0" w:color="auto"/>
                                                                              </w:divBdr>
                                                                            </w:div>
                                                                            <w:div w:id="865948391">
                                                                              <w:marLeft w:val="0"/>
                                                                              <w:marRight w:val="0"/>
                                                                              <w:marTop w:val="0"/>
                                                                              <w:marBottom w:val="0"/>
                                                                              <w:divBdr>
                                                                                <w:top w:val="none" w:sz="0" w:space="0" w:color="auto"/>
                                                                                <w:left w:val="none" w:sz="0" w:space="0" w:color="auto"/>
                                                                                <w:bottom w:val="none" w:sz="0" w:space="0" w:color="auto"/>
                                                                                <w:right w:val="none" w:sz="0" w:space="0" w:color="auto"/>
                                                                              </w:divBdr>
                                                                            </w:div>
                                                                            <w:div w:id="449514600">
                                                                              <w:marLeft w:val="0"/>
                                                                              <w:marRight w:val="0"/>
                                                                              <w:marTop w:val="0"/>
                                                                              <w:marBottom w:val="0"/>
                                                                              <w:divBdr>
                                                                                <w:top w:val="none" w:sz="0" w:space="0" w:color="auto"/>
                                                                                <w:left w:val="none" w:sz="0" w:space="0" w:color="auto"/>
                                                                                <w:bottom w:val="none" w:sz="0" w:space="0" w:color="auto"/>
                                                                                <w:right w:val="none" w:sz="0" w:space="0" w:color="auto"/>
                                                                              </w:divBdr>
                                                                            </w:div>
                                                                            <w:div w:id="1886670707">
                                                                              <w:marLeft w:val="0"/>
                                                                              <w:marRight w:val="0"/>
                                                                              <w:marTop w:val="0"/>
                                                                              <w:marBottom w:val="0"/>
                                                                              <w:divBdr>
                                                                                <w:top w:val="none" w:sz="0" w:space="0" w:color="auto"/>
                                                                                <w:left w:val="none" w:sz="0" w:space="0" w:color="auto"/>
                                                                                <w:bottom w:val="none" w:sz="0" w:space="0" w:color="auto"/>
                                                                                <w:right w:val="none" w:sz="0" w:space="0" w:color="auto"/>
                                                                              </w:divBdr>
                                                                            </w:div>
                                                                            <w:div w:id="520438162">
                                                                              <w:marLeft w:val="0"/>
                                                                              <w:marRight w:val="0"/>
                                                                              <w:marTop w:val="0"/>
                                                                              <w:marBottom w:val="0"/>
                                                                              <w:divBdr>
                                                                                <w:top w:val="none" w:sz="0" w:space="0" w:color="auto"/>
                                                                                <w:left w:val="none" w:sz="0" w:space="0" w:color="auto"/>
                                                                                <w:bottom w:val="none" w:sz="0" w:space="0" w:color="auto"/>
                                                                                <w:right w:val="none" w:sz="0" w:space="0" w:color="auto"/>
                                                                              </w:divBdr>
                                                                            </w:div>
                                                                            <w:div w:id="570163608">
                                                                              <w:marLeft w:val="0"/>
                                                                              <w:marRight w:val="0"/>
                                                                              <w:marTop w:val="0"/>
                                                                              <w:marBottom w:val="0"/>
                                                                              <w:divBdr>
                                                                                <w:top w:val="none" w:sz="0" w:space="0" w:color="auto"/>
                                                                                <w:left w:val="none" w:sz="0" w:space="0" w:color="auto"/>
                                                                                <w:bottom w:val="none" w:sz="0" w:space="0" w:color="auto"/>
                                                                                <w:right w:val="none" w:sz="0" w:space="0" w:color="auto"/>
                                                                              </w:divBdr>
                                                                            </w:div>
                                                                            <w:div w:id="618730399">
                                                                              <w:marLeft w:val="0"/>
                                                                              <w:marRight w:val="0"/>
                                                                              <w:marTop w:val="0"/>
                                                                              <w:marBottom w:val="0"/>
                                                                              <w:divBdr>
                                                                                <w:top w:val="none" w:sz="0" w:space="0" w:color="auto"/>
                                                                                <w:left w:val="none" w:sz="0" w:space="0" w:color="auto"/>
                                                                                <w:bottom w:val="none" w:sz="0" w:space="0" w:color="auto"/>
                                                                                <w:right w:val="none" w:sz="0" w:space="0" w:color="auto"/>
                                                                              </w:divBdr>
                                                                            </w:div>
                                                                            <w:div w:id="1227449778">
                                                                              <w:marLeft w:val="0"/>
                                                                              <w:marRight w:val="0"/>
                                                                              <w:marTop w:val="0"/>
                                                                              <w:marBottom w:val="0"/>
                                                                              <w:divBdr>
                                                                                <w:top w:val="none" w:sz="0" w:space="0" w:color="auto"/>
                                                                                <w:left w:val="none" w:sz="0" w:space="0" w:color="auto"/>
                                                                                <w:bottom w:val="none" w:sz="0" w:space="0" w:color="auto"/>
                                                                                <w:right w:val="none" w:sz="0" w:space="0" w:color="auto"/>
                                                                              </w:divBdr>
                                                                            </w:div>
                                                                            <w:div w:id="1993486406">
                                                                              <w:marLeft w:val="0"/>
                                                                              <w:marRight w:val="0"/>
                                                                              <w:marTop w:val="0"/>
                                                                              <w:marBottom w:val="0"/>
                                                                              <w:divBdr>
                                                                                <w:top w:val="none" w:sz="0" w:space="0" w:color="auto"/>
                                                                                <w:left w:val="none" w:sz="0" w:space="0" w:color="auto"/>
                                                                                <w:bottom w:val="none" w:sz="0" w:space="0" w:color="auto"/>
                                                                                <w:right w:val="none" w:sz="0" w:space="0" w:color="auto"/>
                                                                              </w:divBdr>
                                                                            </w:div>
                                                                            <w:div w:id="1514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848223">
      <w:bodyDiv w:val="1"/>
      <w:marLeft w:val="0"/>
      <w:marRight w:val="0"/>
      <w:marTop w:val="0"/>
      <w:marBottom w:val="0"/>
      <w:divBdr>
        <w:top w:val="none" w:sz="0" w:space="0" w:color="auto"/>
        <w:left w:val="none" w:sz="0" w:space="0" w:color="auto"/>
        <w:bottom w:val="none" w:sz="0" w:space="0" w:color="auto"/>
        <w:right w:val="none" w:sz="0" w:space="0" w:color="auto"/>
      </w:divBdr>
    </w:div>
    <w:div w:id="2003855295">
      <w:bodyDiv w:val="1"/>
      <w:marLeft w:val="0"/>
      <w:marRight w:val="0"/>
      <w:marTop w:val="0"/>
      <w:marBottom w:val="0"/>
      <w:divBdr>
        <w:top w:val="none" w:sz="0" w:space="0" w:color="auto"/>
        <w:left w:val="none" w:sz="0" w:space="0" w:color="auto"/>
        <w:bottom w:val="none" w:sz="0" w:space="0" w:color="auto"/>
        <w:right w:val="none" w:sz="0" w:space="0" w:color="auto"/>
      </w:divBdr>
      <w:divsChild>
        <w:div w:id="909924892">
          <w:marLeft w:val="0"/>
          <w:marRight w:val="0"/>
          <w:marTop w:val="0"/>
          <w:marBottom w:val="0"/>
          <w:divBdr>
            <w:top w:val="none" w:sz="0" w:space="0" w:color="auto"/>
            <w:left w:val="none" w:sz="0" w:space="0" w:color="auto"/>
            <w:bottom w:val="none" w:sz="0" w:space="0" w:color="auto"/>
            <w:right w:val="none" w:sz="0" w:space="0" w:color="auto"/>
          </w:divBdr>
          <w:divsChild>
            <w:div w:id="1935899851">
              <w:marLeft w:val="0"/>
              <w:marRight w:val="0"/>
              <w:marTop w:val="0"/>
              <w:marBottom w:val="0"/>
              <w:divBdr>
                <w:top w:val="none" w:sz="0" w:space="0" w:color="auto"/>
                <w:left w:val="none" w:sz="0" w:space="0" w:color="auto"/>
                <w:bottom w:val="none" w:sz="0" w:space="0" w:color="auto"/>
                <w:right w:val="none" w:sz="0" w:space="0" w:color="auto"/>
              </w:divBdr>
              <w:divsChild>
                <w:div w:id="1200505710">
                  <w:marLeft w:val="0"/>
                  <w:marRight w:val="0"/>
                  <w:marTop w:val="0"/>
                  <w:marBottom w:val="0"/>
                  <w:divBdr>
                    <w:top w:val="none" w:sz="0" w:space="0" w:color="auto"/>
                    <w:left w:val="none" w:sz="0" w:space="0" w:color="auto"/>
                    <w:bottom w:val="none" w:sz="0" w:space="0" w:color="auto"/>
                    <w:right w:val="none" w:sz="0" w:space="0" w:color="auto"/>
                  </w:divBdr>
                  <w:divsChild>
                    <w:div w:id="15654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olovgrad.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polovgrad.n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topolovgrad.com/images/gerb1_100.gif"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95CE-CF84-417A-B770-4C61B422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46</Pages>
  <Words>22888</Words>
  <Characters>130466</Characters>
  <Application>Microsoft Office Word</Application>
  <DocSecurity>0</DocSecurity>
  <Lines>1087</Lines>
  <Paragraphs>306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Ukazania_LDG_134</vt:lpstr>
      <vt:lpstr>Ukazania_LDG_134</vt:lpstr>
    </vt:vector>
  </TitlesOfParts>
  <Company/>
  <LinksUpToDate>false</LinksUpToDate>
  <CharactersWithSpaces>153048</CharactersWithSpaces>
  <SharedDoc>false</SharedDoc>
  <HLinks>
    <vt:vector size="18" baseType="variant">
      <vt:variant>
        <vt:i4>3735666</vt:i4>
      </vt:variant>
      <vt:variant>
        <vt:i4>3</vt:i4>
      </vt:variant>
      <vt:variant>
        <vt:i4>0</vt:i4>
      </vt:variant>
      <vt:variant>
        <vt:i4>5</vt:i4>
      </vt:variant>
      <vt:variant>
        <vt:lpwstr>http://www.topolovgrad.net/</vt:lpwstr>
      </vt:variant>
      <vt:variant>
        <vt:lpwstr/>
      </vt:variant>
      <vt:variant>
        <vt:i4>3735666</vt:i4>
      </vt:variant>
      <vt:variant>
        <vt:i4>0</vt:i4>
      </vt:variant>
      <vt:variant>
        <vt:i4>0</vt:i4>
      </vt:variant>
      <vt:variant>
        <vt:i4>5</vt:i4>
      </vt:variant>
      <vt:variant>
        <vt:lpwstr>http://www.topolovgrad.net/</vt:lpwstr>
      </vt:variant>
      <vt:variant>
        <vt:lpwstr/>
      </vt:variant>
      <vt:variant>
        <vt:i4>4194412</vt:i4>
      </vt:variant>
      <vt:variant>
        <vt:i4>-1</vt:i4>
      </vt:variant>
      <vt:variant>
        <vt:i4>2050</vt:i4>
      </vt:variant>
      <vt:variant>
        <vt:i4>1</vt:i4>
      </vt:variant>
      <vt:variant>
        <vt:lpwstr>http://www.topolovgrad.com/images/gerb1_100.gif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Ukazania_LDG_134</dc:title>
  <dc:creator>Maria</dc:creator>
  <cp:lastModifiedBy>Krasi</cp:lastModifiedBy>
  <cp:revision>10</cp:revision>
  <cp:lastPrinted>2019-03-26T08:14:00Z</cp:lastPrinted>
  <dcterms:created xsi:type="dcterms:W3CDTF">2019-03-25T14:29:00Z</dcterms:created>
  <dcterms:modified xsi:type="dcterms:W3CDTF">2019-03-29T07:00:00Z</dcterms:modified>
</cp:coreProperties>
</file>