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B1" w:rsidRPr="00576BB1" w:rsidRDefault="00576BB1" w:rsidP="00576B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B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МЕТОДИКА</w:t>
      </w:r>
    </w:p>
    <w:p w:rsidR="00576BB1" w:rsidRPr="00576BB1" w:rsidRDefault="00576BB1" w:rsidP="00576BB1">
      <w:pPr>
        <w:jc w:val="center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Calibri" w:hAnsi="Times New Roman" w:cs="Times New Roman"/>
          <w:b/>
          <w:lang w:val="en-US"/>
        </w:rPr>
        <w:t>ЗА ОПРЕДЕЛЯНЕ НА КОМПЛЕКСНАТА ОЦЕНКА НА ОФЕРТ</w:t>
      </w:r>
      <w:r w:rsidRPr="00576BB1">
        <w:rPr>
          <w:rFonts w:ascii="Times New Roman" w:eastAsia="Calibri" w:hAnsi="Times New Roman" w:cs="Times New Roman"/>
          <w:b/>
        </w:rPr>
        <w:t>ИТЕ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b/>
          <w:i/>
        </w:rPr>
      </w:pPr>
      <w:r w:rsidRPr="00576BB1">
        <w:rPr>
          <w:rFonts w:ascii="Times New Roman" w:eastAsia="Calibri" w:hAnsi="Times New Roman" w:cs="Times New Roman"/>
          <w:b/>
        </w:rPr>
        <w:t xml:space="preserve">за обществена поръчка с предмет: </w:t>
      </w:r>
      <w:r w:rsidRPr="00576BB1">
        <w:rPr>
          <w:rFonts w:ascii="Times New Roman" w:eastAsia="Times New Roman" w:hAnsi="Times New Roman" w:cs="Times New Roman"/>
          <w:b/>
          <w:i/>
          <w:sz w:val="24"/>
          <w:szCs w:val="24"/>
        </w:rPr>
        <w:t>„Благоустрояване на улици и подобряване на градската среда на територията на Община Тополовград“</w:t>
      </w:r>
    </w:p>
    <w:p w:rsidR="00576BB1" w:rsidRPr="00576BB1" w:rsidRDefault="00576BB1" w:rsidP="00576BB1">
      <w:pPr>
        <w:ind w:right="-540"/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Times New Roman" w:hAnsi="Times New Roman" w:cs="Times New Roman"/>
        </w:rPr>
        <w:tab/>
        <w:t xml:space="preserve">Избраният от Възложителя критерий за оценка на офертите е </w:t>
      </w:r>
      <w:r w:rsidRPr="00576BB1">
        <w:rPr>
          <w:rFonts w:ascii="Times New Roman" w:eastAsia="Calibri" w:hAnsi="Times New Roman" w:cs="Times New Roman"/>
        </w:rPr>
        <w:t>оптимално съотношение качество/цена</w:t>
      </w:r>
      <w:r w:rsidRPr="00576BB1">
        <w:rPr>
          <w:rFonts w:ascii="Times New Roman" w:eastAsia="Calibri" w:hAnsi="Times New Roman" w:cs="Times New Roman"/>
          <w:b/>
        </w:rPr>
        <w:t>, която се формира от следните показатели:</w:t>
      </w:r>
    </w:p>
    <w:p w:rsidR="00576BB1" w:rsidRPr="00576BB1" w:rsidRDefault="00576BB1" w:rsidP="00576BB1">
      <w:pPr>
        <w:ind w:right="-540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b/>
        </w:rPr>
        <w:t>1. Показатели за формиране на комплексната оценка</w:t>
      </w:r>
    </w:p>
    <w:p w:rsidR="00576BB1" w:rsidRPr="00576BB1" w:rsidRDefault="00576BB1" w:rsidP="00576BB1">
      <w:pPr>
        <w:ind w:right="-540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Сn – Срок за изпълнение на строителството</w:t>
      </w:r>
    </w:p>
    <w:p w:rsidR="00576BB1" w:rsidRPr="00576BB1" w:rsidRDefault="00576BB1" w:rsidP="00576BB1">
      <w:pPr>
        <w:ind w:right="-540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 xml:space="preserve">Фn – Обща цена за изпълнение (предложена от участника цена в лева без ДДС) 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Calibri" w:hAnsi="Times New Roman" w:cs="Times New Roman"/>
          <w:b/>
        </w:rPr>
        <w:t xml:space="preserve">2.Относителна тежест на показателите за оценяване:                                            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Сn= 50 точки, максимална стойност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Фn = 50 точки, максимална стойност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Times New Roman" w:hAnsi="Times New Roman" w:cs="Times New Roman"/>
          <w:b/>
        </w:rPr>
        <w:t>3.</w:t>
      </w:r>
      <w:r w:rsidRPr="00576BB1">
        <w:rPr>
          <w:rFonts w:ascii="Times New Roman" w:eastAsia="Calibri" w:hAnsi="Times New Roman" w:cs="Times New Roman"/>
          <w:b/>
        </w:rPr>
        <w:t xml:space="preserve"> Етапи на оценка:</w:t>
      </w:r>
    </w:p>
    <w:p w:rsidR="00576BB1" w:rsidRPr="00576BB1" w:rsidRDefault="00576BB1" w:rsidP="00576BB1">
      <w:pPr>
        <w:tabs>
          <w:tab w:val="left" w:pos="450"/>
        </w:tabs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Calibri" w:hAnsi="Times New Roman" w:cs="Times New Roman"/>
          <w:b/>
        </w:rPr>
        <w:t>3.1. Първи етап – Оценка  показател  Сn</w:t>
      </w:r>
    </w:p>
    <w:p w:rsidR="00576BB1" w:rsidRPr="00576BB1" w:rsidRDefault="00576BB1" w:rsidP="00576BB1">
      <w:pPr>
        <w:tabs>
          <w:tab w:val="left" w:pos="426"/>
        </w:tabs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</w:rPr>
      </w:pPr>
      <w:r w:rsidRPr="00576BB1">
        <w:rPr>
          <w:rFonts w:ascii="Times New Roman" w:eastAsia="Times New Roman" w:hAnsi="Times New Roman" w:cs="Times New Roman"/>
        </w:rPr>
        <w:t xml:space="preserve">До оценка на показател </w:t>
      </w:r>
      <w:r w:rsidRPr="00576BB1">
        <w:rPr>
          <w:rFonts w:ascii="Times New Roman" w:eastAsia="Calibri" w:hAnsi="Times New Roman" w:cs="Times New Roman"/>
          <w:b/>
        </w:rPr>
        <w:t>Сn</w:t>
      </w:r>
      <w:r w:rsidRPr="00576BB1">
        <w:rPr>
          <w:rFonts w:ascii="Times New Roman" w:eastAsia="Times New Roman" w:hAnsi="Times New Roman" w:cs="Times New Roman"/>
        </w:rPr>
        <w:t xml:space="preserve"> ще бъдат допуснати участници,  които са представили оферта, която отговарят на предварително обявените от  Възложителя „Условия за допустимост” и „Критерии за подбор” .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Calibri" w:hAnsi="Times New Roman" w:cs="Times New Roman"/>
          <w:b/>
        </w:rPr>
        <w:t>Оценка по показател Сn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 xml:space="preserve">Сn е показател, отразяващ тежестта на предложения от участника общ срок за изпълнение на строителството /в календарни дни/ -  тежест 50 точки, 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 xml:space="preserve">За нуждите на настоящата методика максималната стойност на Сn е 50 точки; 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Максимален брой точки – 50, получава офертата с предложен най-кратък общ срок за изпълнение на строителството;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Точките на останалите участници се определят в съотношение към най-краткия общ срок за изпълнение на строителството по следната формула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Сn= (Сmin / Сi) х 50, където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Сmin – представлява минималният (най-кратък) предложен общ срок за изпълнение на строителството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Сi – представлява общият срок за изпълнение на строителството, предложен от i-тия  участник.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 xml:space="preserve">Сn се изчислява до втория знак след десетичната запетая.  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Calibri" w:hAnsi="Times New Roman" w:cs="Times New Roman"/>
          <w:b/>
        </w:rPr>
        <w:t>2.2. Вториетап – Оценка по показател Предлагана цена (Фn)</w:t>
      </w:r>
    </w:p>
    <w:p w:rsidR="00576BB1" w:rsidRPr="00576BB1" w:rsidRDefault="00576BB1" w:rsidP="00576BB1">
      <w:pPr>
        <w:ind w:firstLine="540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</w:rPr>
        <w:lastRenderedPageBreak/>
        <w:t>До оценка по показател</w:t>
      </w:r>
      <w:r w:rsidRPr="00576BB1">
        <w:rPr>
          <w:rFonts w:ascii="Times New Roman" w:eastAsia="Calibri" w:hAnsi="Times New Roman" w:cs="Times New Roman"/>
          <w:i/>
        </w:rPr>
        <w:t>Фn</w:t>
      </w:r>
      <w:r w:rsidRPr="00576BB1">
        <w:rPr>
          <w:rFonts w:ascii="Times New Roman" w:eastAsia="Calibri" w:hAnsi="Times New Roman" w:cs="Times New Roman"/>
        </w:rPr>
        <w:t xml:space="preserve"> се допускат само оферти на участници, които са получили оценка на етап </w:t>
      </w:r>
    </w:p>
    <w:p w:rsidR="00576BB1" w:rsidRPr="00576BB1" w:rsidRDefault="00576BB1" w:rsidP="00576BB1">
      <w:pPr>
        <w:ind w:firstLine="540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Финансовите предложения се проверяват, за да се установи, че са подготвени и представени в съответствие с изискванията на документацията за участие в процедурата. При различия между сумите, изразени с цифри и думи, за вярно се приема словесното изражение на сумата.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Оценка на финансовото предложение.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Фn – финансова оценка на предлаганата от участника обща цена за изпълнение на поръчката, която за всеки участник се изчислява по формулата: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Фn = Цmin / Цn х 50, където: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Цmin – минималната предложена обща цена сред всички допуснати до оценка оферти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Цn – общата цена предложена в n-тата оферта</w:t>
      </w:r>
    </w:p>
    <w:p w:rsidR="00576BB1" w:rsidRPr="00576BB1" w:rsidRDefault="00576BB1" w:rsidP="002A05F0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 xml:space="preserve">Фn се изчислява до втория знак след десетичната запетая.  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Calibri" w:hAnsi="Times New Roman" w:cs="Times New Roman"/>
          <w:b/>
        </w:rPr>
        <w:t>3. Обща оценка – Оn – максимален брой – 100 точки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Calibri" w:hAnsi="Times New Roman" w:cs="Times New Roman"/>
          <w:i/>
        </w:rPr>
        <w:t>Общата оценка е сбор на стойностите на техническа</w:t>
      </w:r>
      <w:r w:rsidR="002A05F0">
        <w:rPr>
          <w:rFonts w:ascii="Times New Roman" w:eastAsia="Calibri" w:hAnsi="Times New Roman" w:cs="Times New Roman"/>
          <w:i/>
        </w:rPr>
        <w:t>та оценка и финансовата оценка: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Оn = Фn + Сn, където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Оn     – общата оценка на n-тата оферта,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Фn    – финансовата оценка на n-тата оферта.</w:t>
      </w:r>
    </w:p>
    <w:p w:rsidR="00576BB1" w:rsidRPr="00576BB1" w:rsidRDefault="00576BB1" w:rsidP="00576BB1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576BB1">
        <w:rPr>
          <w:rFonts w:ascii="Times New Roman" w:eastAsia="Calibri" w:hAnsi="Times New Roman" w:cs="Times New Roman"/>
          <w:i/>
        </w:rPr>
        <w:t>Сn     – оценка по показател срок на n-тата оферта.</w:t>
      </w: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i/>
        </w:rPr>
      </w:pPr>
    </w:p>
    <w:p w:rsidR="00576BB1" w:rsidRPr="00576BB1" w:rsidRDefault="00576BB1" w:rsidP="00576BB1">
      <w:pPr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Calibri" w:hAnsi="Times New Roman" w:cs="Times New Roman"/>
          <w:b/>
        </w:rPr>
        <w:t>4.Крайно класиране на Участниците</w:t>
      </w:r>
    </w:p>
    <w:p w:rsidR="00576BB1" w:rsidRPr="00576BB1" w:rsidRDefault="00576BB1" w:rsidP="00576BB1">
      <w:pPr>
        <w:ind w:firstLine="540"/>
        <w:jc w:val="both"/>
        <w:rPr>
          <w:rFonts w:ascii="Times New Roman" w:eastAsia="Calibri" w:hAnsi="Times New Roman" w:cs="Times New Roman"/>
          <w:b/>
        </w:rPr>
      </w:pPr>
      <w:r w:rsidRPr="00576BB1">
        <w:rPr>
          <w:rFonts w:ascii="Times New Roman" w:eastAsia="Calibri" w:hAnsi="Times New Roman" w:cs="Times New Roman"/>
          <w:i/>
        </w:rPr>
        <w:t>Крайното класиране на участниците се извършва по броя на точките,  получени за всеки участник. На първо място се класира участникът, получил най-висока обща оценка.</w:t>
      </w:r>
    </w:p>
    <w:p w:rsidR="00576BB1" w:rsidRPr="00576BB1" w:rsidRDefault="00576BB1" w:rsidP="00576BB1">
      <w:pPr>
        <w:tabs>
          <w:tab w:val="left" w:pos="284"/>
          <w:tab w:val="right" w:pos="9072"/>
        </w:tabs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576BB1">
        <w:rPr>
          <w:rFonts w:ascii="Times New Roman" w:eastAsia="Calibri" w:hAnsi="Times New Roman" w:cs="Times New Roman"/>
          <w:b/>
          <w:color w:val="000000"/>
        </w:rPr>
        <w:t xml:space="preserve">От участие в процедурата се отстранява участник, предложил цена за изпълнение на </w:t>
      </w:r>
      <w:r w:rsidRPr="00576BB1">
        <w:rPr>
          <w:rFonts w:ascii="Times New Roman" w:eastAsia="Calibri" w:hAnsi="Times New Roman" w:cs="Times New Roman"/>
          <w:b/>
        </w:rPr>
        <w:t>поръчката по-висока от прогнозната стойност на поръчката посочена в обявлението за поръчката, както и по-висока цена от определената за всеки един от обектите.</w:t>
      </w:r>
    </w:p>
    <w:p w:rsidR="00576BB1" w:rsidRPr="00576BB1" w:rsidRDefault="00576BB1" w:rsidP="00576BB1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576BB1">
        <w:rPr>
          <w:rFonts w:ascii="Times New Roman" w:eastAsia="Times New Roman" w:hAnsi="Times New Roman" w:cs="Times New Roman"/>
          <w:lang w:eastAsia="ar-SA"/>
        </w:rPr>
        <w:t>Когато комплексните оценки на две или повече оферти са равни, с предимство, комисията  класира офертата, в която се съдържа по изгодно ценово предложение.</w:t>
      </w:r>
    </w:p>
    <w:p w:rsidR="00576BB1" w:rsidRPr="00576BB1" w:rsidRDefault="00576BB1" w:rsidP="00576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76BB1">
        <w:rPr>
          <w:rFonts w:ascii="Times New Roman" w:eastAsia="Calibri" w:hAnsi="Times New Roman" w:cs="Times New Roman"/>
        </w:rPr>
        <w:t>Комисията провежда публично жребий за определяне на изпълнител между класираните  на първо място оферти, ако участниците не могат да бъдат класирани в съответствие с  посоченото в т.2.</w:t>
      </w:r>
    </w:p>
    <w:sectPr w:rsidR="00576BB1" w:rsidRPr="00576BB1" w:rsidSect="00F077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36" w:rsidRDefault="00FF0736" w:rsidP="00CC34BF">
      <w:pPr>
        <w:spacing w:after="0" w:line="240" w:lineRule="auto"/>
      </w:pPr>
      <w:r>
        <w:separator/>
      </w:r>
    </w:p>
  </w:endnote>
  <w:endnote w:type="continuationSeparator" w:id="1">
    <w:p w:rsidR="00FF0736" w:rsidRDefault="00FF0736" w:rsidP="00CC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36" w:rsidRDefault="00FF0736" w:rsidP="00CC34BF">
      <w:pPr>
        <w:spacing w:after="0" w:line="240" w:lineRule="auto"/>
      </w:pPr>
      <w:r>
        <w:separator/>
      </w:r>
    </w:p>
  </w:footnote>
  <w:footnote w:type="continuationSeparator" w:id="1">
    <w:p w:rsidR="00FF0736" w:rsidRDefault="00FF0736" w:rsidP="00CC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BF" w:rsidRPr="00CC34BF" w:rsidRDefault="00CC34BF" w:rsidP="00CC34BF">
    <w:pPr>
      <w:spacing w:after="0" w:line="240" w:lineRule="auto"/>
      <w:ind w:right="7"/>
      <w:jc w:val="both"/>
      <w:rPr>
        <w:rFonts w:ascii="Times New Roman" w:eastAsia="Times New Roman" w:hAnsi="Times New Roman" w:cs="Times New Roman"/>
        <w:i/>
        <w:sz w:val="20"/>
        <w:szCs w:val="20"/>
        <w:lang w:val="ru-RU" w:eastAsia="bg-BG"/>
      </w:rPr>
    </w:pPr>
    <w:r w:rsidRPr="00CC34BF">
      <w:rPr>
        <w:rFonts w:ascii="Times New Roman" w:eastAsia="Times New Roman" w:hAnsi="Times New Roman" w:cs="Times New Roman"/>
        <w:i/>
        <w:sz w:val="24"/>
        <w:szCs w:val="24"/>
        <w:lang w:val="ru-RU" w:eastAsia="bg-BG"/>
      </w:rPr>
      <w:t>Обществена</w:t>
    </w:r>
    <w:r w:rsidR="006F08A9">
      <w:rPr>
        <w:rFonts w:ascii="Times New Roman" w:eastAsia="Times New Roman" w:hAnsi="Times New Roman" w:cs="Times New Roman"/>
        <w:i/>
        <w:sz w:val="24"/>
        <w:szCs w:val="24"/>
        <w:lang w:val="en-US" w:eastAsia="bg-BG"/>
      </w:rPr>
      <w:t xml:space="preserve"> </w:t>
    </w:r>
    <w:r w:rsidRPr="00CC34BF">
      <w:rPr>
        <w:rFonts w:ascii="Times New Roman" w:eastAsia="Times New Roman" w:hAnsi="Times New Roman" w:cs="Times New Roman"/>
        <w:i/>
        <w:sz w:val="24"/>
        <w:szCs w:val="24"/>
        <w:lang w:val="ru-RU" w:eastAsia="bg-BG"/>
      </w:rPr>
      <w:t>поръчка, възлагана</w:t>
    </w:r>
    <w:r w:rsidR="006F08A9">
      <w:rPr>
        <w:rFonts w:ascii="Times New Roman" w:eastAsia="Times New Roman" w:hAnsi="Times New Roman" w:cs="Times New Roman"/>
        <w:i/>
        <w:sz w:val="24"/>
        <w:szCs w:val="24"/>
        <w:lang w:val="en-US" w:eastAsia="bg-BG"/>
      </w:rPr>
      <w:t xml:space="preserve"> </w:t>
    </w:r>
    <w:r w:rsidRPr="00CC34BF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чрез Открита </w:t>
    </w:r>
    <w:bookmarkStart w:id="0" w:name="_GoBack"/>
    <w:bookmarkEnd w:id="0"/>
    <w:r w:rsidRPr="00CC34BF">
      <w:rPr>
        <w:rFonts w:ascii="Times New Roman" w:eastAsia="Times New Roman" w:hAnsi="Times New Roman" w:cs="Times New Roman"/>
        <w:i/>
        <w:sz w:val="24"/>
        <w:szCs w:val="24"/>
        <w:lang w:eastAsia="bg-BG"/>
      </w:rPr>
      <w:t>процедура  по реда и условията на Глава девета от ЗОП,</w:t>
    </w:r>
    <w:r w:rsidRPr="00CC34BF">
      <w:rPr>
        <w:rFonts w:ascii="Times New Roman" w:eastAsia="Times New Roman" w:hAnsi="Times New Roman" w:cs="Times New Roman"/>
        <w:i/>
        <w:iCs/>
        <w:sz w:val="24"/>
        <w:szCs w:val="24"/>
        <w:lang w:val="ru-RU" w:eastAsia="bg-BG"/>
      </w:rPr>
      <w:t xml:space="preserve">с предмет: </w:t>
    </w:r>
    <w:r w:rsidRPr="00CC34BF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Благоустрояване на улици и подобряване на градската среда на територията на Община Тополовград</w:t>
    </w:r>
  </w:p>
  <w:p w:rsidR="00CC34BF" w:rsidRDefault="00CC34BF" w:rsidP="00CC34BF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2A"/>
    <w:rsid w:val="00230951"/>
    <w:rsid w:val="002A05F0"/>
    <w:rsid w:val="003466B8"/>
    <w:rsid w:val="00576BB1"/>
    <w:rsid w:val="006B0A2A"/>
    <w:rsid w:val="006F08A9"/>
    <w:rsid w:val="00CC34BF"/>
    <w:rsid w:val="00F077A0"/>
    <w:rsid w:val="00FF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C34BF"/>
  </w:style>
  <w:style w:type="paragraph" w:styleId="a5">
    <w:name w:val="footer"/>
    <w:basedOn w:val="a"/>
    <w:link w:val="a6"/>
    <w:uiPriority w:val="99"/>
    <w:unhideWhenUsed/>
    <w:rsid w:val="00CC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C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C34BF"/>
  </w:style>
  <w:style w:type="paragraph" w:styleId="a5">
    <w:name w:val="footer"/>
    <w:basedOn w:val="a"/>
    <w:link w:val="a6"/>
    <w:uiPriority w:val="99"/>
    <w:unhideWhenUsed/>
    <w:rsid w:val="00CC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C3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kareva</dc:creator>
  <cp:keywords/>
  <dc:description/>
  <cp:lastModifiedBy>Krasi</cp:lastModifiedBy>
  <cp:revision>6</cp:revision>
  <cp:lastPrinted>2018-03-27T08:42:00Z</cp:lastPrinted>
  <dcterms:created xsi:type="dcterms:W3CDTF">2018-02-22T09:07:00Z</dcterms:created>
  <dcterms:modified xsi:type="dcterms:W3CDTF">2018-03-27T08:42:00Z</dcterms:modified>
</cp:coreProperties>
</file>