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FA1" w:rsidRPr="00A26FA1" w:rsidRDefault="00A26FA1" w:rsidP="00A26FA1">
      <w:pPr>
        <w:keepNext/>
        <w:widowControl/>
        <w:suppressAutoHyphens w:val="0"/>
        <w:jc w:val="center"/>
        <w:outlineLvl w:val="3"/>
        <w:rPr>
          <w:rFonts w:ascii="Georgia" w:hAnsi="Georgia"/>
          <w:b/>
          <w:bCs/>
          <w:i/>
          <w:color w:val="auto"/>
          <w:sz w:val="25"/>
          <w:szCs w:val="25"/>
          <w:lang w:val="bg-BG"/>
        </w:rPr>
      </w:pPr>
      <w:r w:rsidRPr="00A26FA1">
        <w:rPr>
          <w:rFonts w:ascii="Arial" w:hAnsi="Arial"/>
          <w:b/>
          <w:bCs/>
          <w:i/>
          <w:noProof/>
          <w:color w:val="auto"/>
          <w:sz w:val="20"/>
          <w:szCs w:val="20"/>
          <w:lang w:val="bg-BG" w:eastAsia="bg-BG"/>
        </w:rPr>
        <w:drawing>
          <wp:anchor distT="0" distB="0" distL="114300" distR="114300" simplePos="0" relativeHeight="251659264" behindDoc="0" locked="0" layoutInCell="1" allowOverlap="1">
            <wp:simplePos x="0" y="0"/>
            <wp:positionH relativeFrom="column">
              <wp:posOffset>685800</wp:posOffset>
            </wp:positionH>
            <wp:positionV relativeFrom="paragraph">
              <wp:posOffset>-162560</wp:posOffset>
            </wp:positionV>
            <wp:extent cx="708025" cy="1257300"/>
            <wp:effectExtent l="19050" t="0" r="0" b="0"/>
            <wp:wrapNone/>
            <wp:docPr id="1" name="Picture 2" descr="http://www.topolovgrad.com/images/gerb1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opolovgrad.com/images/gerb1_100.gif"/>
                    <pic:cNvPicPr>
                      <a:picLocks noChangeAspect="1" noChangeArrowheads="1"/>
                    </pic:cNvPicPr>
                  </pic:nvPicPr>
                  <pic:blipFill>
                    <a:blip r:embed="rId8" r:link="rId9"/>
                    <a:srcRect/>
                    <a:stretch>
                      <a:fillRect/>
                    </a:stretch>
                  </pic:blipFill>
                  <pic:spPr bwMode="auto">
                    <a:xfrm>
                      <a:off x="0" y="0"/>
                      <a:ext cx="708025" cy="1257300"/>
                    </a:xfrm>
                    <a:prstGeom prst="rect">
                      <a:avLst/>
                    </a:prstGeom>
                    <a:noFill/>
                    <a:ln w="9525">
                      <a:noFill/>
                      <a:miter lim="800000"/>
                      <a:headEnd/>
                      <a:tailEnd/>
                    </a:ln>
                  </pic:spPr>
                </pic:pic>
              </a:graphicData>
            </a:graphic>
          </wp:anchor>
        </w:drawing>
      </w:r>
      <w:r w:rsidRPr="00A26FA1">
        <w:rPr>
          <w:rFonts w:ascii="Georgia" w:hAnsi="Georgia"/>
          <w:i/>
          <w:color w:val="auto"/>
          <w:sz w:val="25"/>
          <w:szCs w:val="25"/>
          <w:lang w:val="bg-BG"/>
        </w:rPr>
        <w:t>О Б Л А С Т   Х А С К О В О</w:t>
      </w:r>
    </w:p>
    <w:p w:rsidR="00A26FA1" w:rsidRPr="00A26FA1" w:rsidRDefault="00A26FA1" w:rsidP="00A26FA1">
      <w:pPr>
        <w:keepNext/>
        <w:widowControl/>
        <w:tabs>
          <w:tab w:val="left" w:pos="6954"/>
        </w:tabs>
        <w:suppressAutoHyphens w:val="0"/>
        <w:jc w:val="center"/>
        <w:outlineLvl w:val="0"/>
        <w:rPr>
          <w:rFonts w:ascii="Georgia" w:hAnsi="Georgia"/>
          <w:b/>
          <w:bCs/>
          <w:iCs/>
          <w:color w:val="auto"/>
          <w:sz w:val="25"/>
          <w:szCs w:val="25"/>
          <w:lang w:val="bg-BG"/>
        </w:rPr>
      </w:pPr>
      <w:r w:rsidRPr="00A26FA1">
        <w:rPr>
          <w:rFonts w:ascii="Georgia" w:hAnsi="Georgia"/>
          <w:b/>
          <w:bCs/>
          <w:iCs/>
          <w:color w:val="auto"/>
          <w:sz w:val="25"/>
          <w:szCs w:val="25"/>
          <w:lang w:val="bg-BG"/>
        </w:rPr>
        <w:t>О Б Щ И Н А     Т О П О Л О В Г Р А Д</w:t>
      </w:r>
    </w:p>
    <w:p w:rsidR="00A26FA1" w:rsidRPr="00A26FA1" w:rsidRDefault="00A26FA1" w:rsidP="00A26FA1">
      <w:pPr>
        <w:widowControl/>
        <w:suppressAutoHyphens w:val="0"/>
        <w:jc w:val="center"/>
        <w:rPr>
          <w:rFonts w:ascii="Georgia" w:hAnsi="Georgia"/>
          <w:b/>
          <w:color w:val="auto"/>
          <w:sz w:val="18"/>
          <w:szCs w:val="18"/>
          <w:lang w:val="en-GB"/>
        </w:rPr>
      </w:pPr>
      <w:r w:rsidRPr="00A26FA1">
        <w:rPr>
          <w:rFonts w:ascii="Georgia" w:hAnsi="Georgia"/>
          <w:b/>
          <w:color w:val="auto"/>
          <w:sz w:val="18"/>
          <w:szCs w:val="18"/>
          <w:lang w:val="en-GB"/>
        </w:rPr>
        <w:t>гр.Тополовград 6560, пл.”Освобождение”№ 1</w:t>
      </w:r>
    </w:p>
    <w:p w:rsidR="00A26FA1" w:rsidRPr="00A26FA1" w:rsidRDefault="00A26FA1" w:rsidP="00A26FA1">
      <w:pPr>
        <w:widowControl/>
        <w:suppressAutoHyphens w:val="0"/>
        <w:jc w:val="center"/>
        <w:rPr>
          <w:rFonts w:ascii="Georgia" w:hAnsi="Georgia"/>
          <w:b/>
          <w:color w:val="auto"/>
          <w:sz w:val="18"/>
          <w:szCs w:val="18"/>
          <w:lang w:val="en-GB"/>
        </w:rPr>
      </w:pPr>
      <w:r w:rsidRPr="00A26FA1">
        <w:rPr>
          <w:rFonts w:ascii="Georgia" w:hAnsi="Georgia"/>
          <w:b/>
          <w:color w:val="auto"/>
          <w:sz w:val="18"/>
          <w:szCs w:val="18"/>
          <w:lang w:val="en-GB"/>
        </w:rPr>
        <w:t>тел. 0470/ 5-22-80;</w:t>
      </w:r>
    </w:p>
    <w:p w:rsidR="00A26FA1" w:rsidRPr="00A26FA1" w:rsidRDefault="00A26FA1" w:rsidP="00A26FA1">
      <w:pPr>
        <w:widowControl/>
        <w:suppressAutoHyphens w:val="0"/>
        <w:jc w:val="center"/>
        <w:rPr>
          <w:rFonts w:ascii="Georgia" w:hAnsi="Georgia"/>
          <w:b/>
          <w:color w:val="auto"/>
          <w:sz w:val="18"/>
          <w:szCs w:val="18"/>
          <w:lang w:val="en-GB"/>
        </w:rPr>
      </w:pPr>
      <w:r w:rsidRPr="00A26FA1">
        <w:rPr>
          <w:rFonts w:ascii="Georgia" w:hAnsi="Georgia"/>
          <w:b/>
          <w:color w:val="auto"/>
          <w:sz w:val="18"/>
          <w:szCs w:val="18"/>
          <w:lang w:val="en-GB"/>
        </w:rPr>
        <w:t>факс 0470/5-41-57</w:t>
      </w:r>
    </w:p>
    <w:p w:rsidR="00A26FA1" w:rsidRPr="00A26FA1" w:rsidRDefault="00A26FA1" w:rsidP="00A26FA1">
      <w:pPr>
        <w:widowControl/>
        <w:suppressAutoHyphens w:val="0"/>
        <w:jc w:val="center"/>
        <w:rPr>
          <w:rFonts w:ascii="Georgia" w:hAnsi="Georgia"/>
          <w:b/>
          <w:color w:val="auto"/>
          <w:sz w:val="18"/>
          <w:szCs w:val="18"/>
          <w:lang w:val="de-DE"/>
        </w:rPr>
      </w:pPr>
      <w:r w:rsidRPr="00A26FA1">
        <w:rPr>
          <w:rFonts w:ascii="Georgia" w:hAnsi="Georgia"/>
          <w:b/>
          <w:color w:val="auto"/>
          <w:sz w:val="18"/>
          <w:szCs w:val="18"/>
          <w:lang w:val="de-DE"/>
        </w:rPr>
        <w:t xml:space="preserve">e-mail: </w:t>
      </w:r>
      <w:hyperlink r:id="rId10" w:history="1">
        <w:r w:rsidRPr="00A26FA1">
          <w:rPr>
            <w:rFonts w:ascii="Georgia" w:hAnsi="Georgia"/>
            <w:b/>
            <w:color w:val="0000FF"/>
            <w:sz w:val="18"/>
            <w:szCs w:val="18"/>
            <w:u w:val="single"/>
            <w:lang w:val="de-DE"/>
          </w:rPr>
          <w:t>oba</w:t>
        </w:r>
        <w:r w:rsidRPr="00A26FA1">
          <w:rPr>
            <w:rFonts w:ascii="Georgia" w:hAnsi="Georgia"/>
            <w:b/>
            <w:color w:val="0000FF"/>
            <w:sz w:val="18"/>
            <w:szCs w:val="18"/>
            <w:u w:val="single"/>
            <w:lang w:val="en-GB"/>
          </w:rPr>
          <w:t>_</w:t>
        </w:r>
        <w:r w:rsidRPr="00A26FA1">
          <w:rPr>
            <w:rFonts w:ascii="Georgia" w:hAnsi="Georgia"/>
            <w:b/>
            <w:color w:val="0000FF"/>
            <w:sz w:val="18"/>
            <w:szCs w:val="18"/>
            <w:u w:val="single"/>
            <w:lang w:val="de-DE"/>
          </w:rPr>
          <w:t>top.grad@abv.bg</w:t>
        </w:r>
      </w:hyperlink>
    </w:p>
    <w:p w:rsidR="00A26FA1" w:rsidRPr="00A26FA1" w:rsidRDefault="00A26FA1" w:rsidP="00A26FA1">
      <w:pPr>
        <w:widowControl/>
        <w:tabs>
          <w:tab w:val="center" w:pos="4320"/>
          <w:tab w:val="right" w:pos="8640"/>
        </w:tabs>
        <w:suppressAutoHyphens w:val="0"/>
        <w:rPr>
          <w:color w:val="auto"/>
          <w:sz w:val="20"/>
          <w:szCs w:val="20"/>
        </w:rPr>
      </w:pPr>
    </w:p>
    <w:p w:rsidR="00DC1A07" w:rsidRPr="007A129F" w:rsidRDefault="00DC1A07" w:rsidP="00DC1A07">
      <w:pPr>
        <w:widowControl/>
        <w:suppressAutoHyphens w:val="0"/>
        <w:rPr>
          <w:b/>
          <w:sz w:val="28"/>
          <w:szCs w:val="28"/>
          <w:lang w:val="bg-BG" w:eastAsia="bg-BG"/>
        </w:rPr>
      </w:pPr>
    </w:p>
    <w:p w:rsidR="00DC1A07" w:rsidRPr="007A129F" w:rsidRDefault="00DC1A07" w:rsidP="00DC1A07">
      <w:pPr>
        <w:widowControl/>
        <w:suppressAutoHyphens w:val="0"/>
        <w:rPr>
          <w:b/>
          <w:sz w:val="28"/>
          <w:szCs w:val="28"/>
          <w:lang w:val="bg-BG" w:eastAsia="bg-BG"/>
        </w:rPr>
      </w:pPr>
    </w:p>
    <w:p w:rsidR="00DC1A07" w:rsidRPr="007A129F" w:rsidRDefault="00DC1A07" w:rsidP="00DC1A07">
      <w:pPr>
        <w:widowControl/>
        <w:suppressAutoHyphens w:val="0"/>
        <w:rPr>
          <w:b/>
          <w:sz w:val="28"/>
          <w:szCs w:val="28"/>
          <w:lang w:val="bg-BG" w:eastAsia="bg-BG"/>
        </w:rPr>
      </w:pPr>
    </w:p>
    <w:p w:rsidR="00A26FA1" w:rsidRDefault="00A26FA1" w:rsidP="00DC1A07">
      <w:pPr>
        <w:widowControl/>
        <w:suppressAutoHyphens w:val="0"/>
        <w:rPr>
          <w:b/>
          <w:sz w:val="28"/>
          <w:szCs w:val="28"/>
          <w:lang w:val="bg-BG" w:eastAsia="bg-BG"/>
        </w:rPr>
      </w:pPr>
    </w:p>
    <w:p w:rsidR="00A26FA1" w:rsidRDefault="00A26FA1" w:rsidP="00DC1A07">
      <w:pPr>
        <w:widowControl/>
        <w:suppressAutoHyphens w:val="0"/>
        <w:rPr>
          <w:b/>
          <w:sz w:val="28"/>
          <w:szCs w:val="28"/>
          <w:lang w:val="bg-BG" w:eastAsia="bg-BG"/>
        </w:rPr>
      </w:pPr>
    </w:p>
    <w:p w:rsidR="00DC1A07" w:rsidRPr="007A129F" w:rsidRDefault="00DC1A07" w:rsidP="00DC1A07">
      <w:pPr>
        <w:widowControl/>
        <w:suppressAutoHyphens w:val="0"/>
        <w:rPr>
          <w:b/>
          <w:sz w:val="28"/>
          <w:szCs w:val="28"/>
          <w:lang w:val="bg-BG" w:eastAsia="bg-BG"/>
        </w:rPr>
      </w:pPr>
      <w:r w:rsidRPr="007A129F">
        <w:rPr>
          <w:b/>
          <w:sz w:val="28"/>
          <w:szCs w:val="28"/>
          <w:lang w:val="bg-BG" w:eastAsia="bg-BG"/>
        </w:rPr>
        <w:t>ОДОБРИЛ:…………………</w:t>
      </w:r>
    </w:p>
    <w:p w:rsidR="00DC1A07" w:rsidRPr="007A129F" w:rsidRDefault="00EF5743" w:rsidP="00DC1A07">
      <w:pPr>
        <w:widowControl/>
        <w:suppressAutoHyphens w:val="0"/>
        <w:rPr>
          <w:b/>
          <w:sz w:val="28"/>
          <w:szCs w:val="28"/>
          <w:lang w:val="bg-BG" w:eastAsia="bg-BG"/>
        </w:rPr>
      </w:pPr>
      <w:r>
        <w:rPr>
          <w:b/>
          <w:sz w:val="28"/>
          <w:szCs w:val="28"/>
          <w:lang w:val="bg-BG" w:eastAsia="bg-BG"/>
        </w:rPr>
        <w:t>Маргарита Георгиева</w:t>
      </w:r>
    </w:p>
    <w:p w:rsidR="00DC1A07" w:rsidRDefault="00EF5743" w:rsidP="00DC1A07">
      <w:pPr>
        <w:widowControl/>
        <w:suppressAutoHyphens w:val="0"/>
        <w:rPr>
          <w:b/>
          <w:i/>
          <w:sz w:val="28"/>
          <w:szCs w:val="28"/>
          <w:lang w:val="bg-BG" w:eastAsia="bg-BG"/>
        </w:rPr>
      </w:pPr>
      <w:r>
        <w:rPr>
          <w:b/>
          <w:i/>
          <w:sz w:val="28"/>
          <w:szCs w:val="28"/>
          <w:lang w:val="bg-BG" w:eastAsia="bg-BG"/>
        </w:rPr>
        <w:t>ЗАМ.</w:t>
      </w:r>
      <w:r w:rsidR="00DC1A07" w:rsidRPr="007A129F">
        <w:rPr>
          <w:b/>
          <w:i/>
          <w:sz w:val="28"/>
          <w:szCs w:val="28"/>
          <w:lang w:val="bg-BG" w:eastAsia="bg-BG"/>
        </w:rPr>
        <w:t xml:space="preserve">КМЕТ НА ОБЩИНА </w:t>
      </w:r>
      <w:r w:rsidR="00A26FA1">
        <w:rPr>
          <w:b/>
          <w:i/>
          <w:sz w:val="28"/>
          <w:szCs w:val="28"/>
          <w:lang w:val="bg-BG" w:eastAsia="bg-BG"/>
        </w:rPr>
        <w:t>ТОПОЛОВГРАД</w:t>
      </w:r>
    </w:p>
    <w:p w:rsidR="00EF5743" w:rsidRPr="007A129F" w:rsidRDefault="00EF5743" w:rsidP="00DC1A07">
      <w:pPr>
        <w:widowControl/>
        <w:suppressAutoHyphens w:val="0"/>
        <w:rPr>
          <w:b/>
          <w:i/>
          <w:sz w:val="28"/>
          <w:szCs w:val="28"/>
          <w:lang w:val="bg-BG" w:eastAsia="bg-BG"/>
        </w:rPr>
      </w:pPr>
      <w:r>
        <w:rPr>
          <w:b/>
          <w:i/>
          <w:sz w:val="28"/>
          <w:szCs w:val="28"/>
          <w:lang w:val="bg-BG" w:eastAsia="bg-BG"/>
        </w:rPr>
        <w:t>/Съгласно Заповед №22/12.01.2016г./</w:t>
      </w:r>
    </w:p>
    <w:p w:rsidR="00D93B2C" w:rsidRPr="00D93B2C" w:rsidRDefault="00D93B2C" w:rsidP="00D93B2C">
      <w:pPr>
        <w:widowControl/>
        <w:suppressAutoHyphens w:val="0"/>
        <w:jc w:val="center"/>
        <w:rPr>
          <w:b/>
          <w:color w:val="auto"/>
          <w:sz w:val="56"/>
          <w:szCs w:val="56"/>
          <w:lang w:val="bg-BG" w:eastAsia="bg-BG"/>
        </w:rPr>
      </w:pPr>
    </w:p>
    <w:p w:rsidR="00D93B2C" w:rsidRPr="00D93B2C" w:rsidRDefault="00D93B2C" w:rsidP="00D93B2C">
      <w:pPr>
        <w:widowControl/>
        <w:suppressAutoHyphens w:val="0"/>
        <w:jc w:val="center"/>
        <w:rPr>
          <w:b/>
          <w:color w:val="auto"/>
          <w:sz w:val="56"/>
          <w:szCs w:val="56"/>
          <w:lang w:val="bg-BG" w:eastAsia="bg-BG"/>
        </w:rPr>
      </w:pPr>
    </w:p>
    <w:p w:rsidR="00D93B2C" w:rsidRPr="00D93B2C" w:rsidRDefault="00D93B2C" w:rsidP="00D93B2C">
      <w:pPr>
        <w:widowControl/>
        <w:suppressAutoHyphens w:val="0"/>
        <w:jc w:val="center"/>
        <w:rPr>
          <w:b/>
          <w:color w:val="auto"/>
          <w:sz w:val="56"/>
          <w:szCs w:val="56"/>
          <w:lang w:val="bg-BG" w:eastAsia="bg-BG"/>
        </w:rPr>
      </w:pPr>
      <w:r w:rsidRPr="00D93B2C">
        <w:rPr>
          <w:b/>
          <w:color w:val="auto"/>
          <w:sz w:val="56"/>
          <w:szCs w:val="56"/>
          <w:lang w:val="bg-BG" w:eastAsia="bg-BG"/>
        </w:rPr>
        <w:t>Д О К У М Е Н Т А Ц И Я</w:t>
      </w:r>
    </w:p>
    <w:p w:rsidR="00D93B2C" w:rsidRPr="00D93B2C" w:rsidRDefault="00D93B2C" w:rsidP="00D93B2C">
      <w:pPr>
        <w:widowControl/>
        <w:suppressAutoHyphens w:val="0"/>
        <w:jc w:val="center"/>
        <w:rPr>
          <w:b/>
          <w:color w:val="auto"/>
          <w:sz w:val="28"/>
          <w:szCs w:val="28"/>
          <w:lang w:val="bg-BG" w:eastAsia="bg-BG"/>
        </w:rPr>
      </w:pPr>
    </w:p>
    <w:p w:rsidR="00D93B2C" w:rsidRPr="00D93B2C" w:rsidRDefault="00D93B2C" w:rsidP="00D93B2C">
      <w:pPr>
        <w:widowControl/>
        <w:suppressAutoHyphens w:val="0"/>
        <w:jc w:val="center"/>
        <w:rPr>
          <w:b/>
          <w:color w:val="auto"/>
          <w:sz w:val="28"/>
          <w:szCs w:val="28"/>
          <w:lang w:val="bg-BG" w:eastAsia="bg-BG"/>
        </w:rPr>
      </w:pPr>
      <w:r w:rsidRPr="00D93B2C">
        <w:rPr>
          <w:b/>
          <w:color w:val="auto"/>
          <w:sz w:val="28"/>
          <w:szCs w:val="28"/>
          <w:lang w:val="bg-BG" w:eastAsia="bg-BG"/>
        </w:rPr>
        <w:t>З А</w:t>
      </w:r>
    </w:p>
    <w:p w:rsidR="00D93B2C" w:rsidRPr="00D93B2C" w:rsidRDefault="00D93B2C" w:rsidP="00D93B2C">
      <w:pPr>
        <w:widowControl/>
        <w:suppressAutoHyphens w:val="0"/>
        <w:jc w:val="center"/>
        <w:rPr>
          <w:b/>
          <w:color w:val="auto"/>
          <w:sz w:val="28"/>
          <w:szCs w:val="28"/>
          <w:lang w:val="bg-BG" w:eastAsia="bg-BG"/>
        </w:rPr>
      </w:pPr>
      <w:r w:rsidRPr="00D93B2C">
        <w:rPr>
          <w:b/>
          <w:color w:val="auto"/>
          <w:sz w:val="28"/>
          <w:szCs w:val="28"/>
          <w:lang w:val="bg-BG" w:eastAsia="bg-BG"/>
        </w:rPr>
        <w:t>УЧАСТИЕ  В  ПРОЦЕДУРА  ЗА</w:t>
      </w:r>
    </w:p>
    <w:p w:rsidR="00D93B2C" w:rsidRPr="00D93B2C" w:rsidRDefault="00D93B2C" w:rsidP="00D93B2C">
      <w:pPr>
        <w:widowControl/>
        <w:suppressAutoHyphens w:val="0"/>
        <w:jc w:val="center"/>
        <w:rPr>
          <w:b/>
          <w:color w:val="auto"/>
          <w:sz w:val="28"/>
          <w:szCs w:val="28"/>
          <w:lang w:val="bg-BG" w:eastAsia="bg-BG"/>
        </w:rPr>
      </w:pPr>
      <w:r w:rsidRPr="00D93B2C">
        <w:rPr>
          <w:b/>
          <w:color w:val="auto"/>
          <w:sz w:val="28"/>
          <w:szCs w:val="28"/>
          <w:lang w:val="bg-BG" w:eastAsia="bg-BG"/>
        </w:rPr>
        <w:t>ВЪЗЛАГАНЕ  НА  ОБЩЕСТВЕНА  ПОРЪЧКА</w:t>
      </w:r>
    </w:p>
    <w:p w:rsidR="00D93B2C" w:rsidRPr="00D93B2C" w:rsidRDefault="00D93B2C" w:rsidP="00D93B2C">
      <w:pPr>
        <w:widowControl/>
        <w:suppressAutoHyphens w:val="0"/>
        <w:jc w:val="center"/>
        <w:rPr>
          <w:b/>
          <w:color w:val="auto"/>
          <w:sz w:val="28"/>
          <w:szCs w:val="28"/>
          <w:lang w:val="bg-BG" w:eastAsia="bg-BG"/>
        </w:rPr>
      </w:pPr>
      <w:r w:rsidRPr="00D93B2C">
        <w:rPr>
          <w:b/>
          <w:color w:val="auto"/>
          <w:sz w:val="28"/>
          <w:szCs w:val="28"/>
          <w:lang w:val="bg-BG" w:eastAsia="bg-BG"/>
        </w:rPr>
        <w:t xml:space="preserve">ЗА   </w:t>
      </w:r>
      <w:r w:rsidR="00644802">
        <w:rPr>
          <w:b/>
          <w:color w:val="auto"/>
          <w:sz w:val="28"/>
          <w:szCs w:val="28"/>
          <w:lang w:val="bg-BG" w:eastAsia="bg-BG"/>
        </w:rPr>
        <w:t>УСЛУГА</w:t>
      </w:r>
      <w:r w:rsidRPr="00D93B2C">
        <w:rPr>
          <w:b/>
          <w:color w:val="auto"/>
          <w:sz w:val="28"/>
          <w:szCs w:val="28"/>
          <w:lang w:val="bg-BG" w:eastAsia="bg-BG"/>
        </w:rPr>
        <w:t xml:space="preserve">  ЧРЕЗ  </w:t>
      </w:r>
      <w:r w:rsidR="00A26FA1">
        <w:rPr>
          <w:b/>
          <w:color w:val="auto"/>
          <w:sz w:val="28"/>
          <w:szCs w:val="28"/>
          <w:lang w:val="bg-BG" w:eastAsia="bg-BG"/>
        </w:rPr>
        <w:t>ПУБЛИЧНО СЪСТЕЗАНИЕ</w:t>
      </w:r>
      <w:r w:rsidRPr="00D93B2C">
        <w:rPr>
          <w:b/>
          <w:color w:val="auto"/>
          <w:sz w:val="28"/>
          <w:szCs w:val="28"/>
          <w:lang w:val="bg-BG" w:eastAsia="bg-BG"/>
        </w:rPr>
        <w:t xml:space="preserve"> ПО ЗОП С ПРЕДМЕТ:</w:t>
      </w:r>
    </w:p>
    <w:p w:rsidR="00D93B2C" w:rsidRPr="00D93B2C" w:rsidRDefault="00D93B2C" w:rsidP="00D93B2C">
      <w:pPr>
        <w:widowControl/>
        <w:suppressAutoHyphens w:val="0"/>
        <w:jc w:val="center"/>
        <w:rPr>
          <w:b/>
          <w:color w:val="auto"/>
          <w:sz w:val="28"/>
          <w:szCs w:val="28"/>
          <w:lang w:val="bg-BG" w:eastAsia="bg-BG"/>
        </w:rPr>
      </w:pPr>
    </w:p>
    <w:p w:rsidR="00D93B2C" w:rsidRPr="00D93B2C" w:rsidRDefault="00D93B2C" w:rsidP="00D93B2C">
      <w:pPr>
        <w:keepNext/>
        <w:tabs>
          <w:tab w:val="left" w:pos="5040"/>
        </w:tabs>
        <w:suppressAutoHyphens w:val="0"/>
        <w:autoSpaceDE w:val="0"/>
        <w:autoSpaceDN w:val="0"/>
        <w:adjustRightInd w:val="0"/>
        <w:jc w:val="center"/>
        <w:rPr>
          <w:rFonts w:ascii="Times New Roman CYR" w:hAnsi="Times New Roman CYR" w:cs="Times New Roman CYR"/>
          <w:color w:val="auto"/>
          <w:lang w:val="bg-BG" w:eastAsia="bg-BG"/>
        </w:rPr>
      </w:pPr>
    </w:p>
    <w:p w:rsidR="00D93B2C" w:rsidRPr="00D93B2C" w:rsidRDefault="00A26FA1" w:rsidP="00A26FA1">
      <w:pPr>
        <w:widowControl/>
        <w:suppressAutoHyphens w:val="0"/>
        <w:jc w:val="center"/>
        <w:rPr>
          <w:color w:val="auto"/>
          <w:sz w:val="22"/>
          <w:szCs w:val="22"/>
          <w:lang w:val="ru-RU" w:eastAsia="bg-BG"/>
        </w:rPr>
      </w:pPr>
      <w:r>
        <w:rPr>
          <w:b/>
          <w:color w:val="auto"/>
          <w:sz w:val="28"/>
          <w:szCs w:val="28"/>
          <w:lang w:val="bg-BG" w:eastAsia="bg-BG"/>
        </w:rPr>
        <w:t>У</w:t>
      </w:r>
      <w:r w:rsidRPr="00A26FA1">
        <w:rPr>
          <w:b/>
          <w:color w:val="auto"/>
          <w:sz w:val="28"/>
          <w:szCs w:val="28"/>
          <w:lang w:val="bg-BG" w:eastAsia="bg-BG"/>
        </w:rPr>
        <w:t xml:space="preserve">пражняване на строителен надзор при изпълнение </w:t>
      </w:r>
      <w:r>
        <w:rPr>
          <w:b/>
          <w:color w:val="auto"/>
          <w:sz w:val="28"/>
          <w:szCs w:val="28"/>
          <w:lang w:val="bg-BG" w:eastAsia="bg-BG"/>
        </w:rPr>
        <w:t>СМР</w:t>
      </w:r>
      <w:r w:rsidRPr="00A26FA1">
        <w:rPr>
          <w:b/>
          <w:color w:val="auto"/>
          <w:sz w:val="28"/>
          <w:szCs w:val="28"/>
          <w:lang w:val="bg-BG" w:eastAsia="bg-BG"/>
        </w:rPr>
        <w:t xml:space="preserve"> на обект “</w:t>
      </w:r>
      <w:r>
        <w:rPr>
          <w:b/>
          <w:color w:val="auto"/>
          <w:sz w:val="28"/>
          <w:szCs w:val="28"/>
          <w:lang w:val="bg-BG" w:eastAsia="bg-BG"/>
        </w:rPr>
        <w:t>Р</w:t>
      </w:r>
      <w:r w:rsidRPr="00A26FA1">
        <w:rPr>
          <w:b/>
          <w:color w:val="auto"/>
          <w:sz w:val="28"/>
          <w:szCs w:val="28"/>
          <w:lang w:val="bg-BG" w:eastAsia="bg-BG"/>
        </w:rPr>
        <w:t xml:space="preserve">ехабилитация и реконструкция на общински пътища на територията на община </w:t>
      </w:r>
      <w:r>
        <w:rPr>
          <w:b/>
          <w:color w:val="auto"/>
          <w:sz w:val="28"/>
          <w:szCs w:val="28"/>
          <w:lang w:val="bg-BG" w:eastAsia="bg-BG"/>
        </w:rPr>
        <w:t>Т</w:t>
      </w:r>
      <w:r w:rsidRPr="00A26FA1">
        <w:rPr>
          <w:b/>
          <w:color w:val="auto"/>
          <w:sz w:val="28"/>
          <w:szCs w:val="28"/>
          <w:lang w:val="bg-BG" w:eastAsia="bg-BG"/>
        </w:rPr>
        <w:t>ополовград”</w:t>
      </w:r>
    </w:p>
    <w:p w:rsidR="00D93B2C" w:rsidRPr="00D93B2C" w:rsidRDefault="00D93B2C" w:rsidP="00D93B2C">
      <w:pPr>
        <w:widowControl/>
        <w:suppressAutoHyphens w:val="0"/>
        <w:jc w:val="both"/>
        <w:rPr>
          <w:color w:val="auto"/>
          <w:sz w:val="22"/>
          <w:szCs w:val="22"/>
          <w:lang w:val="ru-RU" w:eastAsia="bg-BG"/>
        </w:rPr>
      </w:pPr>
    </w:p>
    <w:p w:rsidR="00D93B2C" w:rsidRPr="00D93B2C" w:rsidRDefault="00D93B2C" w:rsidP="00D93B2C">
      <w:pPr>
        <w:widowControl/>
        <w:suppressAutoHyphens w:val="0"/>
        <w:jc w:val="both"/>
        <w:rPr>
          <w:color w:val="auto"/>
          <w:sz w:val="22"/>
          <w:szCs w:val="22"/>
          <w:lang w:val="ru-RU" w:eastAsia="bg-BG"/>
        </w:rPr>
      </w:pPr>
    </w:p>
    <w:p w:rsidR="00D93B2C" w:rsidRPr="00D93B2C" w:rsidRDefault="00D93B2C" w:rsidP="00D93B2C">
      <w:pPr>
        <w:widowControl/>
        <w:suppressAutoHyphens w:val="0"/>
        <w:jc w:val="both"/>
        <w:rPr>
          <w:color w:val="auto"/>
          <w:sz w:val="22"/>
          <w:szCs w:val="22"/>
          <w:lang w:val="ru-RU" w:eastAsia="bg-BG"/>
        </w:rPr>
      </w:pPr>
    </w:p>
    <w:p w:rsidR="00D93B2C" w:rsidRPr="00D93B2C" w:rsidRDefault="00D93B2C" w:rsidP="00D93B2C">
      <w:pPr>
        <w:widowControl/>
        <w:suppressAutoHyphens w:val="0"/>
        <w:jc w:val="both"/>
        <w:rPr>
          <w:color w:val="auto"/>
          <w:sz w:val="22"/>
          <w:szCs w:val="22"/>
          <w:lang w:val="ru-RU" w:eastAsia="bg-BG"/>
        </w:rPr>
      </w:pPr>
    </w:p>
    <w:p w:rsidR="00D93B2C" w:rsidRPr="00D93B2C" w:rsidRDefault="00D93B2C" w:rsidP="00D93B2C">
      <w:pPr>
        <w:widowControl/>
        <w:suppressAutoHyphens w:val="0"/>
        <w:jc w:val="both"/>
        <w:rPr>
          <w:color w:val="auto"/>
          <w:sz w:val="22"/>
          <w:szCs w:val="22"/>
          <w:lang w:val="ru-RU" w:eastAsia="bg-BG"/>
        </w:rPr>
      </w:pPr>
    </w:p>
    <w:p w:rsidR="00D93B2C" w:rsidRPr="00D93B2C" w:rsidRDefault="00D93B2C" w:rsidP="00D93B2C">
      <w:pPr>
        <w:widowControl/>
        <w:suppressAutoHyphens w:val="0"/>
        <w:jc w:val="both"/>
        <w:rPr>
          <w:color w:val="auto"/>
          <w:sz w:val="22"/>
          <w:szCs w:val="22"/>
          <w:lang w:val="ru-RU" w:eastAsia="bg-BG"/>
        </w:rPr>
      </w:pPr>
    </w:p>
    <w:p w:rsidR="00D93B2C" w:rsidRPr="00D93B2C" w:rsidRDefault="00D93B2C" w:rsidP="00D93B2C">
      <w:pPr>
        <w:widowControl/>
        <w:suppressAutoHyphens w:val="0"/>
        <w:jc w:val="both"/>
        <w:rPr>
          <w:color w:val="auto"/>
          <w:sz w:val="22"/>
          <w:szCs w:val="22"/>
          <w:lang w:val="ru-RU" w:eastAsia="bg-BG"/>
        </w:rPr>
      </w:pPr>
    </w:p>
    <w:p w:rsidR="00D93B2C" w:rsidRDefault="00D93B2C" w:rsidP="00D93B2C">
      <w:pPr>
        <w:widowControl/>
        <w:suppressAutoHyphens w:val="0"/>
        <w:jc w:val="both"/>
        <w:rPr>
          <w:color w:val="auto"/>
          <w:sz w:val="22"/>
          <w:szCs w:val="22"/>
          <w:lang w:val="ru-RU" w:eastAsia="bg-BG"/>
        </w:rPr>
      </w:pPr>
    </w:p>
    <w:p w:rsidR="00BC7FE6" w:rsidRDefault="00BC7FE6" w:rsidP="00D93B2C">
      <w:pPr>
        <w:widowControl/>
        <w:suppressAutoHyphens w:val="0"/>
        <w:jc w:val="both"/>
        <w:rPr>
          <w:color w:val="auto"/>
          <w:sz w:val="22"/>
          <w:szCs w:val="22"/>
          <w:lang w:val="ru-RU" w:eastAsia="bg-BG"/>
        </w:rPr>
      </w:pPr>
    </w:p>
    <w:p w:rsidR="00A26FA1" w:rsidRDefault="00A26FA1" w:rsidP="00D93B2C">
      <w:pPr>
        <w:widowControl/>
        <w:suppressAutoHyphens w:val="0"/>
        <w:jc w:val="both"/>
        <w:rPr>
          <w:color w:val="auto"/>
          <w:sz w:val="22"/>
          <w:szCs w:val="22"/>
          <w:lang w:val="ru-RU" w:eastAsia="bg-BG"/>
        </w:rPr>
      </w:pPr>
    </w:p>
    <w:p w:rsidR="00A26FA1" w:rsidRDefault="00A26FA1" w:rsidP="00D93B2C">
      <w:pPr>
        <w:widowControl/>
        <w:suppressAutoHyphens w:val="0"/>
        <w:jc w:val="both"/>
        <w:rPr>
          <w:color w:val="auto"/>
          <w:sz w:val="22"/>
          <w:szCs w:val="22"/>
          <w:lang w:val="ru-RU" w:eastAsia="bg-BG"/>
        </w:rPr>
      </w:pPr>
    </w:p>
    <w:p w:rsidR="00A26FA1" w:rsidRDefault="00A26FA1" w:rsidP="00D93B2C">
      <w:pPr>
        <w:widowControl/>
        <w:suppressAutoHyphens w:val="0"/>
        <w:jc w:val="both"/>
        <w:rPr>
          <w:color w:val="auto"/>
          <w:sz w:val="22"/>
          <w:szCs w:val="22"/>
          <w:lang w:val="ru-RU" w:eastAsia="bg-BG"/>
        </w:rPr>
      </w:pPr>
    </w:p>
    <w:p w:rsidR="00A26FA1" w:rsidRDefault="00A26FA1" w:rsidP="00D93B2C">
      <w:pPr>
        <w:widowControl/>
        <w:suppressAutoHyphens w:val="0"/>
        <w:jc w:val="both"/>
        <w:rPr>
          <w:color w:val="auto"/>
          <w:sz w:val="22"/>
          <w:szCs w:val="22"/>
          <w:lang w:val="ru-RU" w:eastAsia="bg-BG"/>
        </w:rPr>
      </w:pPr>
    </w:p>
    <w:p w:rsidR="00A26FA1" w:rsidRDefault="00A26FA1" w:rsidP="00D93B2C">
      <w:pPr>
        <w:widowControl/>
        <w:suppressAutoHyphens w:val="0"/>
        <w:jc w:val="both"/>
        <w:rPr>
          <w:color w:val="auto"/>
          <w:sz w:val="22"/>
          <w:szCs w:val="22"/>
          <w:lang w:val="ru-RU" w:eastAsia="bg-BG"/>
        </w:rPr>
      </w:pPr>
    </w:p>
    <w:p w:rsidR="00A26FA1" w:rsidRDefault="00A26FA1" w:rsidP="00D93B2C">
      <w:pPr>
        <w:widowControl/>
        <w:suppressAutoHyphens w:val="0"/>
        <w:jc w:val="both"/>
        <w:rPr>
          <w:color w:val="auto"/>
          <w:sz w:val="22"/>
          <w:szCs w:val="22"/>
          <w:lang w:val="ru-RU" w:eastAsia="bg-BG"/>
        </w:rPr>
      </w:pPr>
    </w:p>
    <w:p w:rsidR="00A26FA1" w:rsidRDefault="00A26FA1" w:rsidP="00D93B2C">
      <w:pPr>
        <w:widowControl/>
        <w:suppressAutoHyphens w:val="0"/>
        <w:jc w:val="both"/>
        <w:rPr>
          <w:color w:val="auto"/>
          <w:sz w:val="22"/>
          <w:szCs w:val="22"/>
          <w:lang w:val="ru-RU" w:eastAsia="bg-BG"/>
        </w:rPr>
      </w:pPr>
    </w:p>
    <w:p w:rsidR="00A26FA1" w:rsidRDefault="00A26FA1" w:rsidP="00D93B2C">
      <w:pPr>
        <w:widowControl/>
        <w:suppressAutoHyphens w:val="0"/>
        <w:jc w:val="both"/>
        <w:rPr>
          <w:color w:val="auto"/>
          <w:sz w:val="22"/>
          <w:szCs w:val="22"/>
          <w:lang w:val="ru-RU" w:eastAsia="bg-BG"/>
        </w:rPr>
      </w:pPr>
    </w:p>
    <w:p w:rsidR="00A26FA1" w:rsidRDefault="00A26FA1" w:rsidP="00D93B2C">
      <w:pPr>
        <w:widowControl/>
        <w:suppressAutoHyphens w:val="0"/>
        <w:jc w:val="both"/>
        <w:rPr>
          <w:color w:val="auto"/>
          <w:sz w:val="22"/>
          <w:szCs w:val="22"/>
          <w:lang w:val="ru-RU" w:eastAsia="bg-BG"/>
        </w:rPr>
      </w:pPr>
    </w:p>
    <w:p w:rsidR="00BC7FE6" w:rsidRDefault="00BC7FE6" w:rsidP="00D93B2C">
      <w:pPr>
        <w:widowControl/>
        <w:suppressAutoHyphens w:val="0"/>
        <w:jc w:val="both"/>
        <w:rPr>
          <w:color w:val="auto"/>
          <w:sz w:val="22"/>
          <w:szCs w:val="22"/>
          <w:lang w:val="ru-RU" w:eastAsia="bg-BG"/>
        </w:rPr>
      </w:pPr>
    </w:p>
    <w:p w:rsidR="00D93B2C" w:rsidRPr="00D93B2C" w:rsidRDefault="00D93B2C" w:rsidP="00D93B2C">
      <w:pPr>
        <w:widowControl/>
        <w:suppressAutoHyphens w:val="0"/>
        <w:jc w:val="both"/>
        <w:rPr>
          <w:b/>
          <w:color w:val="auto"/>
          <w:sz w:val="26"/>
          <w:szCs w:val="26"/>
          <w:lang w:val="bg-BG" w:eastAsia="bg-BG"/>
        </w:rPr>
      </w:pPr>
      <w:r w:rsidRPr="00D93B2C">
        <w:rPr>
          <w:b/>
          <w:color w:val="auto"/>
          <w:sz w:val="26"/>
          <w:szCs w:val="26"/>
          <w:lang w:eastAsia="bg-BG"/>
        </w:rPr>
        <w:t>I</w:t>
      </w:r>
      <w:r w:rsidRPr="00D93B2C">
        <w:rPr>
          <w:b/>
          <w:color w:val="auto"/>
          <w:sz w:val="26"/>
          <w:szCs w:val="26"/>
          <w:lang w:val="bg-BG" w:eastAsia="bg-BG"/>
        </w:rPr>
        <w:t>.ПЪЛНО ОПИСАНИЕ НА ПРЕДМЕТА НА ПОРЪЧКАТА. ТЕХНИЧЕСКИ СПЕЦИФИКАЦИИ</w:t>
      </w:r>
    </w:p>
    <w:p w:rsidR="00D93B2C" w:rsidRPr="00D93B2C" w:rsidRDefault="00D93B2C" w:rsidP="00D93B2C">
      <w:pPr>
        <w:widowControl/>
        <w:suppressAutoHyphens w:val="0"/>
        <w:ind w:firstLine="567"/>
        <w:jc w:val="both"/>
        <w:rPr>
          <w:color w:val="auto"/>
          <w:sz w:val="26"/>
          <w:szCs w:val="26"/>
          <w:lang w:eastAsia="bg-BG"/>
        </w:rPr>
      </w:pPr>
    </w:p>
    <w:p w:rsidR="00D93B2C" w:rsidRPr="00D93B2C" w:rsidRDefault="00D93B2C" w:rsidP="00D93B2C">
      <w:pPr>
        <w:widowControl/>
        <w:suppressAutoHyphens w:val="0"/>
        <w:ind w:firstLine="567"/>
        <w:jc w:val="both"/>
        <w:rPr>
          <w:b/>
          <w:bCs/>
          <w:sz w:val="26"/>
          <w:szCs w:val="26"/>
          <w:lang w:val="bg-BG" w:eastAsia="bg-BG"/>
        </w:rPr>
      </w:pPr>
      <w:r w:rsidRPr="00D93B2C">
        <w:rPr>
          <w:b/>
          <w:bCs/>
          <w:sz w:val="26"/>
          <w:szCs w:val="26"/>
          <w:lang w:val="bg-BG" w:eastAsia="bg-BG"/>
        </w:rPr>
        <w:t>1. Предмет на поръчката:</w:t>
      </w:r>
    </w:p>
    <w:p w:rsidR="00D93B2C" w:rsidRDefault="00D93B2C" w:rsidP="00F7333F">
      <w:pPr>
        <w:widowControl/>
        <w:suppressAutoHyphens w:val="0"/>
        <w:ind w:firstLine="567"/>
        <w:jc w:val="both"/>
        <w:rPr>
          <w:noProof/>
          <w:sz w:val="26"/>
          <w:szCs w:val="26"/>
          <w:lang w:val="bg-BG" w:eastAsia="bg-BG"/>
        </w:rPr>
      </w:pPr>
      <w:r w:rsidRPr="00D93B2C">
        <w:rPr>
          <w:noProof/>
          <w:sz w:val="26"/>
          <w:szCs w:val="26"/>
          <w:lang w:val="bg-BG" w:eastAsia="bg-BG"/>
        </w:rPr>
        <w:t xml:space="preserve">Предмет на настоящата поръчка е избор на изпълнител </w:t>
      </w:r>
      <w:r w:rsidR="00F7333F" w:rsidRPr="00F7333F">
        <w:rPr>
          <w:noProof/>
          <w:sz w:val="26"/>
          <w:szCs w:val="26"/>
          <w:lang w:val="bg-BG" w:eastAsia="bg-BG"/>
        </w:rPr>
        <w:t xml:space="preserve">за </w:t>
      </w:r>
      <w:r w:rsidR="00A26FA1">
        <w:rPr>
          <w:noProof/>
          <w:sz w:val="26"/>
          <w:szCs w:val="26"/>
          <w:lang w:val="bg-BG" w:eastAsia="bg-BG"/>
        </w:rPr>
        <w:t>у</w:t>
      </w:r>
      <w:r w:rsidR="00A26FA1" w:rsidRPr="00A26FA1">
        <w:rPr>
          <w:noProof/>
          <w:sz w:val="26"/>
          <w:szCs w:val="26"/>
          <w:lang w:val="bg-BG" w:eastAsia="bg-BG"/>
        </w:rPr>
        <w:t>пражняване на строителен надзор при изпълнение СМР на обект “Рехабилитация и реконструкция на общински пътища на територията на община Тополовград”</w:t>
      </w:r>
      <w:r w:rsidR="00F7333F" w:rsidRPr="00F7333F">
        <w:rPr>
          <w:noProof/>
          <w:sz w:val="26"/>
          <w:szCs w:val="26"/>
          <w:lang w:val="bg-BG" w:eastAsia="bg-BG"/>
        </w:rPr>
        <w:t>.</w:t>
      </w:r>
      <w:r w:rsidR="00DC1A07">
        <w:rPr>
          <w:noProof/>
          <w:sz w:val="26"/>
          <w:szCs w:val="26"/>
          <w:lang w:val="bg-BG" w:eastAsia="bg-BG"/>
        </w:rPr>
        <w:t xml:space="preserve"> </w:t>
      </w:r>
    </w:p>
    <w:p w:rsidR="00A26FA1" w:rsidRPr="00A26FA1" w:rsidRDefault="00A26FA1" w:rsidP="00A26FA1">
      <w:pPr>
        <w:widowControl/>
        <w:suppressAutoHyphens w:val="0"/>
        <w:ind w:firstLine="567"/>
        <w:jc w:val="both"/>
        <w:rPr>
          <w:noProof/>
          <w:sz w:val="26"/>
          <w:szCs w:val="26"/>
          <w:lang w:val="bg-BG" w:eastAsia="bg-BG"/>
        </w:rPr>
      </w:pPr>
      <w:r w:rsidRPr="00A26FA1">
        <w:rPr>
          <w:noProof/>
          <w:sz w:val="26"/>
          <w:szCs w:val="26"/>
          <w:lang w:val="bg-BG" w:eastAsia="bg-BG"/>
        </w:rPr>
        <w:t xml:space="preserve">Настоящата обществена поръчка е с предмет </w:t>
      </w:r>
      <w:r>
        <w:rPr>
          <w:noProof/>
          <w:sz w:val="26"/>
          <w:szCs w:val="26"/>
          <w:lang w:val="bg-BG" w:eastAsia="bg-BG"/>
        </w:rPr>
        <w:t>услуга</w:t>
      </w:r>
      <w:r w:rsidRPr="00A26FA1">
        <w:rPr>
          <w:noProof/>
          <w:sz w:val="26"/>
          <w:szCs w:val="26"/>
          <w:lang w:val="bg-BG" w:eastAsia="bg-BG"/>
        </w:rPr>
        <w:t xml:space="preserve"> – </w:t>
      </w:r>
      <w:r>
        <w:rPr>
          <w:noProof/>
          <w:sz w:val="26"/>
          <w:szCs w:val="26"/>
          <w:lang w:val="bg-BG" w:eastAsia="bg-BG"/>
        </w:rPr>
        <w:t>упражняване на строителен надзор</w:t>
      </w:r>
      <w:r w:rsidRPr="00A26FA1">
        <w:rPr>
          <w:noProof/>
          <w:sz w:val="26"/>
          <w:szCs w:val="26"/>
          <w:lang w:val="bg-BG" w:eastAsia="bg-BG"/>
        </w:rPr>
        <w:t>, съгласно чл. 20, ал.2, т.</w:t>
      </w:r>
      <w:r>
        <w:rPr>
          <w:noProof/>
          <w:sz w:val="26"/>
          <w:szCs w:val="26"/>
          <w:lang w:val="bg-BG" w:eastAsia="bg-BG"/>
        </w:rPr>
        <w:t>2</w:t>
      </w:r>
      <w:r w:rsidRPr="00A26FA1">
        <w:rPr>
          <w:noProof/>
          <w:sz w:val="26"/>
          <w:szCs w:val="26"/>
          <w:lang w:val="bg-BG" w:eastAsia="bg-BG"/>
        </w:rPr>
        <w:t xml:space="preserve"> от ЗОП, ще се възложи, чрез публично състезание за определяне на изпълнител за обществена поръчка по смисъла н</w:t>
      </w:r>
      <w:r>
        <w:rPr>
          <w:noProof/>
          <w:sz w:val="26"/>
          <w:szCs w:val="26"/>
          <w:lang w:val="bg-BG" w:eastAsia="bg-BG"/>
        </w:rPr>
        <w:t>а чл.</w:t>
      </w:r>
      <w:r w:rsidRPr="00A26FA1">
        <w:rPr>
          <w:noProof/>
          <w:sz w:val="26"/>
          <w:szCs w:val="26"/>
          <w:lang w:val="bg-BG" w:eastAsia="bg-BG"/>
        </w:rPr>
        <w:t>176-181 от ЗОП.</w:t>
      </w:r>
    </w:p>
    <w:p w:rsidR="00A26FA1" w:rsidRDefault="00A26FA1" w:rsidP="00A26FA1">
      <w:pPr>
        <w:widowControl/>
        <w:suppressAutoHyphens w:val="0"/>
        <w:ind w:firstLine="567"/>
        <w:jc w:val="both"/>
        <w:rPr>
          <w:noProof/>
          <w:sz w:val="26"/>
          <w:szCs w:val="26"/>
          <w:lang w:val="bg-BG" w:eastAsia="bg-BG"/>
        </w:rPr>
      </w:pPr>
      <w:r w:rsidRPr="00A26FA1">
        <w:rPr>
          <w:noProof/>
          <w:sz w:val="26"/>
          <w:szCs w:val="26"/>
          <w:lang w:val="bg-BG" w:eastAsia="bg-BG"/>
        </w:rPr>
        <w:t>Навсякъде, където е записано в настоящата документация „Обществена поръчка” и/или „Поръчка” и/или „Процедура”, следва да се тълкува като обществена поръчка, която се възлага по реда на ЗОП и която ще се възложи, чрез процедура Публично състезание  по смисъла на чл. 176-181 от ЗОП.</w:t>
      </w:r>
    </w:p>
    <w:p w:rsidR="00D93B2C" w:rsidRDefault="00DC1A07" w:rsidP="00A26FA1">
      <w:pPr>
        <w:widowControl/>
        <w:suppressAutoHyphens w:val="0"/>
        <w:ind w:firstLine="567"/>
        <w:jc w:val="both"/>
        <w:rPr>
          <w:noProof/>
          <w:sz w:val="26"/>
          <w:szCs w:val="26"/>
          <w:lang w:val="bg-BG" w:eastAsia="bg-BG"/>
        </w:rPr>
      </w:pPr>
      <w:r w:rsidRPr="00DC1A07">
        <w:rPr>
          <w:noProof/>
          <w:sz w:val="26"/>
          <w:szCs w:val="26"/>
          <w:lang w:val="bg-BG" w:eastAsia="bg-BG"/>
        </w:rPr>
        <w:t xml:space="preserve">Възложителят взема решение за откриване на процедура за възлагане на обществена поръчка чрез </w:t>
      </w:r>
      <w:r w:rsidR="00A26FA1">
        <w:rPr>
          <w:noProof/>
          <w:sz w:val="26"/>
          <w:szCs w:val="26"/>
          <w:lang w:val="bg-BG" w:eastAsia="bg-BG"/>
        </w:rPr>
        <w:t>публично състезание</w:t>
      </w:r>
      <w:r w:rsidRPr="00DC1A07">
        <w:rPr>
          <w:noProof/>
          <w:sz w:val="26"/>
          <w:szCs w:val="26"/>
          <w:lang w:val="bg-BG" w:eastAsia="bg-BG"/>
        </w:rPr>
        <w:t xml:space="preserve"> като индивидуален административен акт, издаден по реда на ЗОП, с което одобрява обявлението, с което се оповестява откриването на процедурата, както и документацията към обявлението, в съответствие с разпоредбата на чл.22, ал.2 от Закона за обществените поръчки /ЗОП/.</w:t>
      </w:r>
    </w:p>
    <w:p w:rsidR="00DC1A07" w:rsidRPr="00D93B2C" w:rsidRDefault="00DC1A07" w:rsidP="00DC1A07">
      <w:pPr>
        <w:widowControl/>
        <w:suppressAutoHyphens w:val="0"/>
        <w:ind w:firstLine="567"/>
        <w:jc w:val="both"/>
        <w:rPr>
          <w:noProof/>
          <w:sz w:val="26"/>
          <w:szCs w:val="26"/>
          <w:lang w:val="bg-BG" w:eastAsia="bg-BG"/>
        </w:rPr>
      </w:pPr>
    </w:p>
    <w:p w:rsidR="00D93B2C" w:rsidRPr="00A26FA1" w:rsidRDefault="00D93B2C" w:rsidP="00A26FA1">
      <w:pPr>
        <w:widowControl/>
        <w:tabs>
          <w:tab w:val="left" w:pos="0"/>
        </w:tabs>
        <w:suppressAutoHyphens w:val="0"/>
        <w:ind w:firstLine="567"/>
        <w:jc w:val="both"/>
        <w:rPr>
          <w:b/>
          <w:color w:val="auto"/>
          <w:sz w:val="26"/>
          <w:szCs w:val="26"/>
          <w:lang w:val="bg-BG"/>
        </w:rPr>
      </w:pPr>
      <w:r w:rsidRPr="00A26FA1">
        <w:rPr>
          <w:b/>
          <w:color w:val="auto"/>
          <w:sz w:val="26"/>
          <w:szCs w:val="26"/>
          <w:lang w:val="bg-BG"/>
        </w:rPr>
        <w:t xml:space="preserve">2. </w:t>
      </w:r>
      <w:r w:rsidR="003B1518" w:rsidRPr="00A26FA1">
        <w:rPr>
          <w:b/>
          <w:color w:val="auto"/>
          <w:sz w:val="26"/>
          <w:szCs w:val="26"/>
          <w:lang w:val="bg-BG"/>
        </w:rPr>
        <w:t>Техническ</w:t>
      </w:r>
      <w:r w:rsidR="00A26FA1">
        <w:rPr>
          <w:b/>
          <w:color w:val="auto"/>
          <w:sz w:val="26"/>
          <w:szCs w:val="26"/>
          <w:lang w:val="bg-BG"/>
        </w:rPr>
        <w:t>а</w:t>
      </w:r>
      <w:r w:rsidR="003B1518" w:rsidRPr="00A26FA1">
        <w:rPr>
          <w:b/>
          <w:color w:val="auto"/>
          <w:sz w:val="26"/>
          <w:szCs w:val="26"/>
          <w:lang w:val="bg-BG"/>
        </w:rPr>
        <w:t xml:space="preserve"> спецификаци</w:t>
      </w:r>
      <w:r w:rsidR="00A26FA1">
        <w:rPr>
          <w:b/>
          <w:color w:val="auto"/>
          <w:sz w:val="26"/>
          <w:szCs w:val="26"/>
          <w:lang w:val="bg-BG"/>
        </w:rPr>
        <w:t>я</w:t>
      </w:r>
    </w:p>
    <w:p w:rsidR="00A26FA1" w:rsidRPr="00A26FA1" w:rsidRDefault="00A26FA1" w:rsidP="00A26FA1">
      <w:pPr>
        <w:widowControl/>
        <w:tabs>
          <w:tab w:val="left" w:pos="0"/>
        </w:tabs>
        <w:suppressAutoHyphens w:val="0"/>
        <w:ind w:firstLine="567"/>
        <w:jc w:val="both"/>
        <w:rPr>
          <w:b/>
          <w:color w:val="auto"/>
          <w:sz w:val="26"/>
          <w:szCs w:val="26"/>
          <w:lang w:val="en-GB"/>
        </w:rPr>
      </w:pPr>
      <w:r w:rsidRPr="00A26FA1">
        <w:rPr>
          <w:b/>
          <w:color w:val="auto"/>
          <w:sz w:val="26"/>
          <w:szCs w:val="26"/>
          <w:lang w:val="en-GB"/>
        </w:rPr>
        <w:t>I.ОБЩА ЧАСТ</w:t>
      </w:r>
    </w:p>
    <w:p w:rsidR="00A26FA1" w:rsidRPr="00A26FA1" w:rsidRDefault="00A26FA1" w:rsidP="00A26FA1">
      <w:pPr>
        <w:widowControl/>
        <w:tabs>
          <w:tab w:val="left" w:pos="0"/>
        </w:tabs>
        <w:suppressAutoHyphens w:val="0"/>
        <w:ind w:firstLine="567"/>
        <w:jc w:val="both"/>
        <w:rPr>
          <w:b/>
          <w:color w:val="auto"/>
          <w:sz w:val="26"/>
          <w:szCs w:val="26"/>
          <w:lang w:val="bg-BG"/>
        </w:rPr>
      </w:pPr>
      <w:r w:rsidRPr="00A26FA1">
        <w:rPr>
          <w:color w:val="auto"/>
          <w:sz w:val="26"/>
          <w:szCs w:val="26"/>
          <w:lang w:val="bg-BG"/>
        </w:rPr>
        <w:t xml:space="preserve">Възлагането на настоящата поръчка е в изпълнение на проект </w:t>
      </w:r>
      <w:r w:rsidRPr="00A26FA1">
        <w:rPr>
          <w:rFonts w:eastAsia="Calibri"/>
          <w:b/>
          <w:color w:val="auto"/>
          <w:sz w:val="26"/>
          <w:szCs w:val="26"/>
          <w:lang w:val="bg-BG"/>
        </w:rPr>
        <w:t>“Рехабилитация и реконструкция на общински пътища на територията на Община Тополовград</w:t>
      </w:r>
      <w:r w:rsidRPr="00A26FA1">
        <w:rPr>
          <w:rFonts w:eastAsia="Calibri"/>
          <w:color w:val="auto"/>
          <w:sz w:val="26"/>
          <w:szCs w:val="26"/>
          <w:lang w:val="bg-BG"/>
        </w:rPr>
        <w:t>”</w:t>
      </w:r>
      <w:r w:rsidRPr="00A26FA1">
        <w:rPr>
          <w:b/>
          <w:color w:val="auto"/>
          <w:sz w:val="26"/>
          <w:szCs w:val="26"/>
          <w:lang w:val="bg-BG"/>
        </w:rPr>
        <w:t xml:space="preserve">, </w:t>
      </w:r>
      <w:r w:rsidRPr="00A26FA1">
        <w:rPr>
          <w:color w:val="auto"/>
          <w:sz w:val="26"/>
          <w:szCs w:val="26"/>
          <w:lang w:val="bg-BG"/>
        </w:rPr>
        <w:t xml:space="preserve">който се осъществява </w:t>
      </w:r>
      <w:r w:rsidR="00B43A27">
        <w:rPr>
          <w:color w:val="auto"/>
          <w:sz w:val="26"/>
          <w:szCs w:val="26"/>
          <w:lang w:val="bg-BG"/>
        </w:rPr>
        <w:t>с</w:t>
      </w:r>
      <w:r w:rsidRPr="00A26FA1">
        <w:rPr>
          <w:color w:val="auto"/>
          <w:sz w:val="26"/>
          <w:szCs w:val="26"/>
          <w:lang w:val="bg-BG"/>
        </w:rPr>
        <w:t xml:space="preserve"> финансовата подкрепа на Програма за развитие на селските райони за периода 2014-2020 г., </w:t>
      </w:r>
      <w:r w:rsidRPr="00A26FA1">
        <w:rPr>
          <w:sz w:val="26"/>
          <w:szCs w:val="26"/>
          <w:lang w:val="bg-BG" w:eastAsia="bg-BG"/>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договор за БФП №26/07/2/0/00102 от 10.11.2017 год.</w:t>
      </w:r>
    </w:p>
    <w:p w:rsidR="00A26FA1" w:rsidRPr="00A26FA1" w:rsidRDefault="00A26FA1" w:rsidP="00A26FA1">
      <w:pPr>
        <w:widowControl/>
        <w:tabs>
          <w:tab w:val="left" w:pos="0"/>
        </w:tabs>
        <w:suppressAutoHyphens w:val="0"/>
        <w:ind w:firstLine="567"/>
        <w:jc w:val="both"/>
        <w:rPr>
          <w:b/>
          <w:color w:val="auto"/>
          <w:sz w:val="26"/>
          <w:szCs w:val="26"/>
          <w:lang w:val="bg-BG"/>
        </w:rPr>
      </w:pPr>
    </w:p>
    <w:p w:rsidR="00A26FA1" w:rsidRPr="00A26FA1" w:rsidRDefault="00A26FA1" w:rsidP="00A26FA1">
      <w:pPr>
        <w:widowControl/>
        <w:tabs>
          <w:tab w:val="left" w:pos="0"/>
        </w:tabs>
        <w:suppressAutoHyphens w:val="0"/>
        <w:ind w:firstLine="567"/>
        <w:jc w:val="both"/>
        <w:rPr>
          <w:b/>
          <w:color w:val="auto"/>
          <w:sz w:val="26"/>
          <w:szCs w:val="26"/>
          <w:lang w:val="bg-BG"/>
        </w:rPr>
      </w:pPr>
      <w:r w:rsidRPr="00A26FA1">
        <w:rPr>
          <w:b/>
          <w:color w:val="auto"/>
          <w:sz w:val="26"/>
          <w:szCs w:val="26"/>
          <w:lang w:val="bg-BG"/>
        </w:rPr>
        <w:t>1.Цел на поръчката</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 xml:space="preserve">Избор на изпълнител притежаващ необходимата професионална компетентност за упражняване на строителен надзор при изпълнение на инвестиционен проект </w:t>
      </w:r>
      <w:r w:rsidRPr="00A26FA1">
        <w:rPr>
          <w:rFonts w:eastAsia="Calibri"/>
          <w:i/>
          <w:color w:val="auto"/>
          <w:sz w:val="26"/>
          <w:szCs w:val="26"/>
          <w:lang w:val="en-GB"/>
        </w:rPr>
        <w:t>“Рехабилитация и реконструкция на общински пътища на територията на Община Тополовград</w:t>
      </w:r>
      <w:r w:rsidRPr="00A26FA1">
        <w:rPr>
          <w:rFonts w:eastAsia="Calibri"/>
          <w:i/>
          <w:color w:val="auto"/>
          <w:sz w:val="26"/>
          <w:szCs w:val="26"/>
          <w:lang w:val="bg-BG"/>
        </w:rPr>
        <w:t>”</w:t>
      </w:r>
      <w:r w:rsidRPr="00A26FA1">
        <w:rPr>
          <w:color w:val="auto"/>
          <w:sz w:val="26"/>
          <w:szCs w:val="26"/>
          <w:lang w:val="bg-BG"/>
        </w:rPr>
        <w:t>, с оглед гарантиране законосъобразното и качествено изграждане и успешното въвеждане в експлоатация на  подобектите  в обхвата на инвестиционния проект.</w:t>
      </w:r>
    </w:p>
    <w:p w:rsidR="00A26FA1" w:rsidRPr="00A26FA1" w:rsidRDefault="00A26FA1" w:rsidP="00A26FA1">
      <w:pPr>
        <w:widowControl/>
        <w:tabs>
          <w:tab w:val="left" w:pos="0"/>
        </w:tabs>
        <w:suppressAutoHyphens w:val="0"/>
        <w:ind w:firstLine="567"/>
        <w:jc w:val="both"/>
        <w:rPr>
          <w:color w:val="auto"/>
          <w:sz w:val="26"/>
          <w:szCs w:val="26"/>
          <w:lang w:val="bg-BG"/>
        </w:rPr>
      </w:pPr>
    </w:p>
    <w:p w:rsidR="00A26FA1" w:rsidRPr="00A26FA1" w:rsidRDefault="00A26FA1" w:rsidP="00A26FA1">
      <w:pPr>
        <w:widowControl/>
        <w:tabs>
          <w:tab w:val="left" w:pos="0"/>
        </w:tabs>
        <w:suppressAutoHyphens w:val="0"/>
        <w:ind w:firstLine="567"/>
        <w:jc w:val="both"/>
        <w:rPr>
          <w:b/>
          <w:color w:val="auto"/>
          <w:sz w:val="26"/>
          <w:szCs w:val="26"/>
          <w:lang w:val="bg-BG"/>
        </w:rPr>
      </w:pPr>
      <w:r w:rsidRPr="00A26FA1">
        <w:rPr>
          <w:b/>
          <w:color w:val="auto"/>
          <w:sz w:val="26"/>
          <w:szCs w:val="26"/>
          <w:lang w:val="bg-BG"/>
        </w:rPr>
        <w:t>2.Очакван резултат</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 xml:space="preserve">Успешна реализация на проект </w:t>
      </w:r>
      <w:r w:rsidRPr="00A26FA1">
        <w:rPr>
          <w:color w:val="auto"/>
          <w:sz w:val="26"/>
          <w:szCs w:val="26"/>
          <w:lang w:val="en-GB"/>
        </w:rPr>
        <w:t>„</w:t>
      </w:r>
      <w:r w:rsidRPr="00A26FA1">
        <w:rPr>
          <w:rFonts w:eastAsia="Calibri"/>
          <w:i/>
          <w:color w:val="auto"/>
          <w:sz w:val="26"/>
          <w:szCs w:val="26"/>
          <w:lang w:val="en-GB"/>
        </w:rPr>
        <w:t>“Рехабилитация и реконструкция на общински пътища на територията на Община Тополовград</w:t>
      </w:r>
      <w:r w:rsidRPr="00A26FA1">
        <w:rPr>
          <w:rFonts w:eastAsia="Calibri"/>
          <w:i/>
          <w:color w:val="auto"/>
          <w:sz w:val="26"/>
          <w:szCs w:val="26"/>
          <w:lang w:val="bg-BG"/>
        </w:rPr>
        <w:t>”</w:t>
      </w:r>
      <w:r w:rsidRPr="00A26FA1">
        <w:rPr>
          <w:color w:val="auto"/>
          <w:sz w:val="26"/>
          <w:szCs w:val="26"/>
          <w:lang w:val="bg-BG"/>
        </w:rPr>
        <w:t>, в съответствие с изискванията на българското законодателство.</w:t>
      </w:r>
    </w:p>
    <w:p w:rsidR="00A26FA1" w:rsidRPr="00A26FA1" w:rsidRDefault="00A26FA1" w:rsidP="00A26FA1">
      <w:pPr>
        <w:widowControl/>
        <w:tabs>
          <w:tab w:val="left" w:pos="0"/>
        </w:tabs>
        <w:suppressAutoHyphens w:val="0"/>
        <w:ind w:firstLine="567"/>
        <w:jc w:val="both"/>
        <w:rPr>
          <w:b/>
          <w:color w:val="auto"/>
          <w:sz w:val="26"/>
          <w:szCs w:val="26"/>
          <w:lang w:val="bg-BG"/>
        </w:rPr>
      </w:pPr>
      <w:r w:rsidRPr="00A26FA1">
        <w:rPr>
          <w:b/>
          <w:color w:val="auto"/>
          <w:sz w:val="26"/>
          <w:szCs w:val="26"/>
          <w:lang w:val="bg-BG"/>
        </w:rPr>
        <w:lastRenderedPageBreak/>
        <w:t xml:space="preserve">Дейностите в обхвата на проект </w:t>
      </w:r>
      <w:r w:rsidRPr="00A26FA1">
        <w:rPr>
          <w:rFonts w:eastAsia="Calibri"/>
          <w:b/>
          <w:color w:val="auto"/>
          <w:sz w:val="26"/>
          <w:szCs w:val="26"/>
          <w:lang w:val="en-GB"/>
        </w:rPr>
        <w:t>“Рехабилитация и реконструкция на общински пътища на територията на Община Тополовград</w:t>
      </w:r>
      <w:r w:rsidRPr="00A26FA1">
        <w:rPr>
          <w:rFonts w:eastAsia="Calibri"/>
          <w:b/>
          <w:color w:val="auto"/>
          <w:sz w:val="26"/>
          <w:szCs w:val="26"/>
          <w:lang w:val="bg-BG"/>
        </w:rPr>
        <w:t>”</w:t>
      </w:r>
      <w:r w:rsidRPr="00A26FA1">
        <w:rPr>
          <w:b/>
          <w:color w:val="auto"/>
          <w:sz w:val="26"/>
          <w:szCs w:val="26"/>
          <w:lang w:val="bg-BG"/>
        </w:rPr>
        <w:t>, предвиждат</w:t>
      </w:r>
      <w:r w:rsidRPr="00A26FA1">
        <w:rPr>
          <w:b/>
          <w:color w:val="auto"/>
          <w:sz w:val="26"/>
          <w:szCs w:val="26"/>
          <w:lang w:val="en-GB"/>
        </w:rPr>
        <w:t xml:space="preserve"> </w:t>
      </w:r>
      <w:r w:rsidRPr="00A26FA1">
        <w:rPr>
          <w:b/>
          <w:color w:val="auto"/>
          <w:sz w:val="26"/>
          <w:szCs w:val="26"/>
          <w:lang w:val="bg-BG"/>
        </w:rPr>
        <w:t>изпълнение на СМР на следните подобекти:</w:t>
      </w:r>
    </w:p>
    <w:p w:rsidR="00A26FA1" w:rsidRPr="00A26FA1" w:rsidRDefault="00A26FA1" w:rsidP="00A26FA1">
      <w:pPr>
        <w:widowControl/>
        <w:numPr>
          <w:ilvl w:val="0"/>
          <w:numId w:val="9"/>
        </w:numPr>
        <w:tabs>
          <w:tab w:val="left" w:pos="0"/>
        </w:tabs>
        <w:suppressAutoHyphens w:val="0"/>
        <w:autoSpaceDE w:val="0"/>
        <w:autoSpaceDN w:val="0"/>
        <w:adjustRightInd w:val="0"/>
        <w:ind w:firstLine="567"/>
        <w:jc w:val="both"/>
        <w:rPr>
          <w:sz w:val="26"/>
          <w:szCs w:val="26"/>
          <w:lang w:val="bg-BG" w:eastAsia="bg-BG"/>
        </w:rPr>
      </w:pPr>
      <w:r w:rsidRPr="00A26FA1">
        <w:rPr>
          <w:sz w:val="26"/>
          <w:szCs w:val="26"/>
          <w:lang w:val="bg-BG" w:eastAsia="bg-BG"/>
        </w:rPr>
        <w:t>Рехабилитация и реконструкция на общински пътища на територията на Община Тополовград, подобект HKV 1193, Ш-761, Княжево – Устрем – Срем;</w:t>
      </w:r>
    </w:p>
    <w:p w:rsidR="00A26FA1" w:rsidRPr="00A26FA1" w:rsidRDefault="00A26FA1" w:rsidP="00A26FA1">
      <w:pPr>
        <w:widowControl/>
        <w:numPr>
          <w:ilvl w:val="0"/>
          <w:numId w:val="9"/>
        </w:numPr>
        <w:tabs>
          <w:tab w:val="left" w:pos="0"/>
        </w:tabs>
        <w:suppressAutoHyphens w:val="0"/>
        <w:autoSpaceDE w:val="0"/>
        <w:autoSpaceDN w:val="0"/>
        <w:adjustRightInd w:val="0"/>
        <w:ind w:firstLine="567"/>
        <w:jc w:val="both"/>
        <w:rPr>
          <w:sz w:val="26"/>
          <w:szCs w:val="26"/>
          <w:lang w:val="bg-BG" w:eastAsia="bg-BG"/>
        </w:rPr>
      </w:pPr>
      <w:r w:rsidRPr="00A26FA1">
        <w:rPr>
          <w:sz w:val="26"/>
          <w:szCs w:val="26"/>
          <w:lang w:val="bg-BG" w:eastAsia="bg-BG"/>
        </w:rPr>
        <w:t>Рехабилитация и реконструкция на общински пътища на територията на Община Тополовград, подобект: HKV 2192,  Ш-7602, Тополовград - Голям манастир – Доброселец;</w:t>
      </w:r>
    </w:p>
    <w:p w:rsidR="00A26FA1" w:rsidRPr="00A26FA1" w:rsidRDefault="00A26FA1" w:rsidP="00A26FA1">
      <w:pPr>
        <w:widowControl/>
        <w:numPr>
          <w:ilvl w:val="0"/>
          <w:numId w:val="9"/>
        </w:numPr>
        <w:tabs>
          <w:tab w:val="left" w:pos="0"/>
        </w:tabs>
        <w:suppressAutoHyphens w:val="0"/>
        <w:autoSpaceDE w:val="0"/>
        <w:autoSpaceDN w:val="0"/>
        <w:adjustRightInd w:val="0"/>
        <w:ind w:firstLine="567"/>
        <w:jc w:val="both"/>
        <w:rPr>
          <w:sz w:val="26"/>
          <w:szCs w:val="26"/>
          <w:lang w:val="bg-BG" w:eastAsia="bg-BG"/>
        </w:rPr>
      </w:pPr>
      <w:r w:rsidRPr="00A26FA1">
        <w:rPr>
          <w:sz w:val="26"/>
          <w:szCs w:val="26"/>
          <w:lang w:val="bg-BG" w:eastAsia="bg-BG"/>
        </w:rPr>
        <w:t>Рехабилитация и реконструкция на общински пътища на територията на Община Тополовград, подобект  HKV 2200, Ш-559, Светлина - Тополовград/ - Каменна река-I-етап;</w:t>
      </w:r>
    </w:p>
    <w:p w:rsidR="00A26FA1" w:rsidRPr="00A26FA1" w:rsidRDefault="00A26FA1" w:rsidP="00A26FA1">
      <w:pPr>
        <w:widowControl/>
        <w:numPr>
          <w:ilvl w:val="0"/>
          <w:numId w:val="9"/>
        </w:numPr>
        <w:tabs>
          <w:tab w:val="left" w:pos="0"/>
        </w:tabs>
        <w:suppressAutoHyphens w:val="0"/>
        <w:autoSpaceDE w:val="0"/>
        <w:autoSpaceDN w:val="0"/>
        <w:adjustRightInd w:val="0"/>
        <w:ind w:firstLine="567"/>
        <w:jc w:val="both"/>
        <w:rPr>
          <w:sz w:val="26"/>
          <w:szCs w:val="26"/>
          <w:lang w:val="bg-BG" w:eastAsia="bg-BG"/>
        </w:rPr>
      </w:pPr>
      <w:r w:rsidRPr="00A26FA1">
        <w:rPr>
          <w:sz w:val="26"/>
          <w:szCs w:val="26"/>
          <w:lang w:val="bg-BG" w:eastAsia="bg-BG"/>
        </w:rPr>
        <w:t>Рехабилитация и реконструкция на общински пътища на територията на Община Тополовград, подобект HKV 3190, III-5505, Мъдрец - Орлов дол/ - Владимирово;</w:t>
      </w:r>
    </w:p>
    <w:p w:rsidR="00A26FA1" w:rsidRPr="00A26FA1" w:rsidRDefault="00A26FA1" w:rsidP="00A26FA1">
      <w:pPr>
        <w:widowControl/>
        <w:numPr>
          <w:ilvl w:val="0"/>
          <w:numId w:val="9"/>
        </w:numPr>
        <w:tabs>
          <w:tab w:val="left" w:pos="0"/>
        </w:tabs>
        <w:suppressAutoHyphens w:val="0"/>
        <w:autoSpaceDE w:val="0"/>
        <w:autoSpaceDN w:val="0"/>
        <w:adjustRightInd w:val="0"/>
        <w:ind w:firstLine="567"/>
        <w:jc w:val="both"/>
        <w:rPr>
          <w:sz w:val="26"/>
          <w:szCs w:val="26"/>
          <w:lang w:val="bg-BG" w:eastAsia="bg-BG"/>
        </w:rPr>
      </w:pPr>
      <w:r w:rsidRPr="00A26FA1">
        <w:rPr>
          <w:sz w:val="26"/>
          <w:szCs w:val="26"/>
          <w:lang w:val="bg-BG" w:eastAsia="bg-BG"/>
        </w:rPr>
        <w:t>Рехабилитация и реконструкция на общински пътища на територията на Община Тополовград, подобект  HKV 3197, ІІ-76, Тополовград - Българска поляна/ - Сакарци;</w:t>
      </w:r>
    </w:p>
    <w:p w:rsidR="00A26FA1" w:rsidRPr="00A26FA1" w:rsidRDefault="00A26FA1" w:rsidP="00A26FA1">
      <w:pPr>
        <w:widowControl/>
        <w:numPr>
          <w:ilvl w:val="0"/>
          <w:numId w:val="9"/>
        </w:numPr>
        <w:tabs>
          <w:tab w:val="left" w:pos="0"/>
        </w:tabs>
        <w:suppressAutoHyphens w:val="0"/>
        <w:autoSpaceDE w:val="0"/>
        <w:autoSpaceDN w:val="0"/>
        <w:adjustRightInd w:val="0"/>
        <w:ind w:firstLine="567"/>
        <w:jc w:val="both"/>
        <w:rPr>
          <w:sz w:val="26"/>
          <w:szCs w:val="26"/>
          <w:lang w:val="bg-BG" w:eastAsia="bg-BG"/>
        </w:rPr>
      </w:pPr>
      <w:r w:rsidRPr="00A26FA1">
        <w:rPr>
          <w:sz w:val="26"/>
          <w:szCs w:val="26"/>
          <w:lang w:val="bg-BG" w:eastAsia="bg-BG"/>
        </w:rPr>
        <w:t>Рехабилитация и реконструкция на общински пътища на територията на Община Тополовград, подобект: HKV 3198, III-559, Светлина – Тополовград- Устрем/ - Устремски манастир „Света Троица".</w:t>
      </w:r>
    </w:p>
    <w:p w:rsidR="00A26FA1" w:rsidRPr="00A26FA1" w:rsidRDefault="00A26FA1" w:rsidP="00A26FA1">
      <w:pPr>
        <w:widowControl/>
        <w:tabs>
          <w:tab w:val="left" w:pos="0"/>
        </w:tabs>
        <w:suppressAutoHyphens w:val="0"/>
        <w:autoSpaceDE w:val="0"/>
        <w:autoSpaceDN w:val="0"/>
        <w:adjustRightInd w:val="0"/>
        <w:ind w:firstLine="567"/>
        <w:jc w:val="both"/>
        <w:rPr>
          <w:sz w:val="26"/>
          <w:szCs w:val="26"/>
          <w:lang w:val="bg-BG" w:eastAsia="bg-BG"/>
        </w:rPr>
      </w:pPr>
    </w:p>
    <w:p w:rsidR="00A26FA1" w:rsidRPr="00A26FA1" w:rsidRDefault="00A26FA1" w:rsidP="00A26FA1">
      <w:pPr>
        <w:widowControl/>
        <w:tabs>
          <w:tab w:val="left" w:pos="0"/>
        </w:tabs>
        <w:suppressAutoHyphens w:val="0"/>
        <w:autoSpaceDE w:val="0"/>
        <w:autoSpaceDN w:val="0"/>
        <w:adjustRightInd w:val="0"/>
        <w:ind w:firstLine="567"/>
        <w:jc w:val="both"/>
        <w:rPr>
          <w:b/>
          <w:sz w:val="26"/>
          <w:szCs w:val="26"/>
          <w:lang w:val="bg-BG" w:eastAsia="bg-BG"/>
        </w:rPr>
      </w:pPr>
      <w:r w:rsidRPr="00A26FA1">
        <w:rPr>
          <w:b/>
          <w:sz w:val="26"/>
          <w:szCs w:val="26"/>
          <w:lang w:val="bg-BG" w:eastAsia="bg-BG"/>
        </w:rPr>
        <w:t>3. Обем на СМР.</w:t>
      </w:r>
    </w:p>
    <w:p w:rsidR="00A26FA1" w:rsidRPr="00A26FA1" w:rsidRDefault="00A26FA1" w:rsidP="00A26FA1">
      <w:pPr>
        <w:widowControl/>
        <w:tabs>
          <w:tab w:val="left" w:pos="0"/>
        </w:tabs>
        <w:suppressAutoHyphens w:val="0"/>
        <w:autoSpaceDE w:val="0"/>
        <w:autoSpaceDN w:val="0"/>
        <w:adjustRightInd w:val="0"/>
        <w:ind w:firstLine="567"/>
        <w:jc w:val="both"/>
        <w:rPr>
          <w:b/>
          <w:sz w:val="26"/>
          <w:szCs w:val="26"/>
          <w:lang w:val="bg-BG" w:eastAsia="bg-BG"/>
        </w:rPr>
      </w:pPr>
      <w:r w:rsidRPr="00A26FA1">
        <w:rPr>
          <w:b/>
          <w:sz w:val="26"/>
          <w:szCs w:val="26"/>
          <w:lang w:val="bg-BG" w:eastAsia="bg-BG"/>
        </w:rPr>
        <w:t>3.1 Рехабилитация и реконструкция на общински пътища на територията на Община Тополовград,</w:t>
      </w:r>
      <w:r w:rsidRPr="00A26FA1">
        <w:rPr>
          <w:sz w:val="26"/>
          <w:szCs w:val="26"/>
          <w:lang w:val="bg-BG" w:eastAsia="bg-BG"/>
        </w:rPr>
        <w:t xml:space="preserve"> </w:t>
      </w:r>
      <w:r w:rsidRPr="00A26FA1">
        <w:rPr>
          <w:b/>
          <w:sz w:val="26"/>
          <w:szCs w:val="26"/>
          <w:lang w:eastAsia="pl-PL"/>
        </w:rPr>
        <w:t>HKV 1193, Ш-761, Княжево – Устрем – Срем</w:t>
      </w:r>
      <w:r w:rsidRPr="00A26FA1">
        <w:rPr>
          <w:b/>
          <w:sz w:val="26"/>
          <w:szCs w:val="26"/>
          <w:lang w:val="bg-BG" w:eastAsia="pl-PL"/>
        </w:rPr>
        <w:t>.</w:t>
      </w:r>
    </w:p>
    <w:p w:rsidR="00A26FA1" w:rsidRPr="00A26FA1" w:rsidRDefault="00A26FA1" w:rsidP="00A26FA1">
      <w:pPr>
        <w:tabs>
          <w:tab w:val="left" w:pos="0"/>
        </w:tabs>
        <w:suppressAutoHyphens w:val="0"/>
        <w:spacing w:before="60"/>
        <w:ind w:firstLine="567"/>
        <w:jc w:val="both"/>
        <w:rPr>
          <w:color w:val="auto"/>
          <w:sz w:val="26"/>
          <w:szCs w:val="26"/>
          <w:lang w:val="bg-BG" w:eastAsia="bg-BG"/>
        </w:rPr>
      </w:pPr>
      <w:r w:rsidRPr="008660C6">
        <w:rPr>
          <w:color w:val="auto"/>
          <w:sz w:val="26"/>
          <w:szCs w:val="26"/>
          <w:lang w:val="bg-BG" w:eastAsia="bg-BG"/>
        </w:rPr>
        <w:t>Подобряване  транспортните качества на общински пътен у</w:t>
      </w:r>
      <w:r w:rsidR="008660C6" w:rsidRPr="008660C6">
        <w:rPr>
          <w:color w:val="auto"/>
          <w:sz w:val="26"/>
          <w:szCs w:val="26"/>
          <w:lang w:val="bg-BG" w:eastAsia="bg-BG"/>
        </w:rPr>
        <w:t xml:space="preserve">частък с обща дължина 304,13 </w:t>
      </w:r>
      <w:r w:rsidR="00EF5743" w:rsidRPr="008660C6">
        <w:rPr>
          <w:color w:val="auto"/>
          <w:sz w:val="26"/>
          <w:szCs w:val="26"/>
          <w:lang w:val="bg-BG" w:eastAsia="bg-BG"/>
        </w:rPr>
        <w:t>м</w:t>
      </w:r>
      <w:r w:rsidR="008660C6" w:rsidRPr="008660C6">
        <w:rPr>
          <w:color w:val="auto"/>
          <w:sz w:val="26"/>
          <w:szCs w:val="26"/>
          <w:lang w:eastAsia="bg-BG"/>
        </w:rPr>
        <w:t xml:space="preserve"> </w:t>
      </w:r>
      <w:r w:rsidRPr="008660C6">
        <w:rPr>
          <w:color w:val="auto"/>
          <w:sz w:val="26"/>
          <w:szCs w:val="26"/>
          <w:lang w:val="bg-BG" w:eastAsia="bg-BG"/>
        </w:rPr>
        <w:t>и  носимоспособността на 2249,40 кв.м. пътна настилка.</w:t>
      </w:r>
    </w:p>
    <w:p w:rsidR="00A26FA1" w:rsidRPr="00A26FA1" w:rsidRDefault="00A26FA1" w:rsidP="00A26FA1">
      <w:pPr>
        <w:tabs>
          <w:tab w:val="left" w:pos="0"/>
        </w:tabs>
        <w:suppressAutoHyphens w:val="0"/>
        <w:ind w:firstLine="567"/>
        <w:jc w:val="both"/>
        <w:rPr>
          <w:b/>
          <w:color w:val="auto"/>
          <w:sz w:val="26"/>
          <w:szCs w:val="26"/>
          <w:lang w:val="bg-BG" w:eastAsia="bg-BG"/>
        </w:rPr>
      </w:pPr>
      <w:r w:rsidRPr="00A26FA1">
        <w:rPr>
          <w:b/>
          <w:color w:val="auto"/>
          <w:sz w:val="26"/>
          <w:szCs w:val="26"/>
          <w:lang w:val="bg-BG" w:eastAsia="bg-BG"/>
        </w:rPr>
        <w:t>Видове СМР</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Отстраняване  на хумусен пласт</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Изкопни работи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Разчистване на терена и изваждане на корените на изсечените дървета</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Студено фрезоване на съществуваща асфалтобетонова настилка, включително изкопаване</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Разкъртване на бетонови бордюри и бетонови водещи ивици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Демонтаж на съществущи ОСП</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Доставка и полагане на  скален материал</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Доставка и полагане на бетонови бордюри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Доставка и монтаж на ОСП</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Бетонови работи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Направа на хидроизолация върху пътна плоча</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Асфалтови работи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Изграждане  на тръбно-канална мрежа за широколентов интернет с дължина 315 м.</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Направа на хоризонтална маркировка и вертикална сигнализация по дължината на участъка.</w:t>
      </w:r>
    </w:p>
    <w:p w:rsidR="00A26FA1" w:rsidRPr="00A26FA1" w:rsidRDefault="00A26FA1" w:rsidP="00A26FA1">
      <w:pPr>
        <w:tabs>
          <w:tab w:val="left" w:pos="0"/>
        </w:tabs>
        <w:suppressAutoHyphens w:val="0"/>
        <w:spacing w:before="60"/>
        <w:ind w:firstLine="567"/>
        <w:jc w:val="both"/>
        <w:rPr>
          <w:b/>
          <w:color w:val="auto"/>
          <w:sz w:val="26"/>
          <w:szCs w:val="26"/>
          <w:lang w:val="bg-BG" w:eastAsia="bg-BG"/>
        </w:rPr>
      </w:pPr>
      <w:r w:rsidRPr="00A26FA1">
        <w:rPr>
          <w:b/>
          <w:color w:val="auto"/>
          <w:sz w:val="26"/>
          <w:szCs w:val="26"/>
          <w:lang w:val="bg-BG" w:eastAsia="bg-BG"/>
        </w:rPr>
        <w:lastRenderedPageBreak/>
        <w:t>3.2 Рехабилитация и реконструкция на общински пътища на територията на Община Тополовград, подобект: HKV 2192,  Ш-7602, Тополовград - Голям манастир – Доброселец.</w:t>
      </w:r>
    </w:p>
    <w:p w:rsidR="00A26FA1" w:rsidRPr="00A26FA1" w:rsidRDefault="00A26FA1" w:rsidP="00A26FA1">
      <w:pPr>
        <w:tabs>
          <w:tab w:val="left" w:pos="0"/>
        </w:tabs>
        <w:suppressAutoHyphens w:val="0"/>
        <w:ind w:firstLine="567"/>
        <w:jc w:val="both"/>
        <w:rPr>
          <w:color w:val="auto"/>
          <w:sz w:val="26"/>
          <w:szCs w:val="26"/>
          <w:lang w:val="bg-BG" w:eastAsia="bg-BG"/>
        </w:rPr>
      </w:pPr>
      <w:r w:rsidRPr="00A26FA1">
        <w:rPr>
          <w:color w:val="auto"/>
          <w:sz w:val="26"/>
          <w:szCs w:val="26"/>
          <w:lang w:val="bg-BG" w:eastAsia="bg-BG"/>
        </w:rPr>
        <w:t xml:space="preserve">Подобряване на  транспортните качества на общински пътен участък с обща дължина </w:t>
      </w:r>
      <w:r w:rsidRPr="00A26FA1">
        <w:rPr>
          <w:color w:val="auto"/>
          <w:sz w:val="26"/>
          <w:szCs w:val="26"/>
          <w:lang w:val="bg-BG" w:eastAsia="bg-BG"/>
        </w:rPr>
        <w:tab/>
        <w:t>3975,8 м, подобряване  носимоспособността на 22687 кв.м. пътна настилка.</w:t>
      </w:r>
    </w:p>
    <w:p w:rsidR="00A26FA1" w:rsidRPr="00A26FA1" w:rsidRDefault="00A26FA1" w:rsidP="00A26FA1">
      <w:pPr>
        <w:tabs>
          <w:tab w:val="left" w:pos="0"/>
        </w:tabs>
        <w:suppressAutoHyphens w:val="0"/>
        <w:ind w:firstLine="567"/>
        <w:jc w:val="both"/>
        <w:rPr>
          <w:b/>
          <w:color w:val="auto"/>
          <w:sz w:val="26"/>
          <w:szCs w:val="26"/>
          <w:lang w:val="bg-BG" w:eastAsia="bg-BG"/>
        </w:rPr>
      </w:pPr>
      <w:r w:rsidRPr="00A26FA1">
        <w:rPr>
          <w:b/>
          <w:color w:val="auto"/>
          <w:sz w:val="26"/>
          <w:szCs w:val="26"/>
          <w:lang w:val="bg-BG" w:eastAsia="bg-BG"/>
        </w:rPr>
        <w:t>Видове СМР</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Отстраняване  на хумусен пласт</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Изкопни работи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Разчистване на терена и изваждане на корените на изсечените дървета</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Студено фрезоване на съществуваща асфалтобетонова настилка, включително изкопаване</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Разкъртване на бетонови бордюри и бетонови водещи ивици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Демонтаж на съществущи ОСП</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Доставка и полагане на  скален материал</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Доставка и полагане на бетонови бордюри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Доставка и монтаж на ОСП</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Бетонови работи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Направа на хидроизолация върху пътна плоча</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Асфалтови работи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Изграждане на тръбно-канална мрежа за широколентов интернет – 4400 м</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Направа на хоризонтална маркировка и вертикална сигнализация по дължината на участъка.</w:t>
      </w:r>
    </w:p>
    <w:p w:rsidR="00A26FA1" w:rsidRPr="00A26FA1" w:rsidRDefault="00A26FA1" w:rsidP="00A26FA1">
      <w:pPr>
        <w:tabs>
          <w:tab w:val="left" w:pos="0"/>
        </w:tabs>
        <w:suppressAutoHyphens w:val="0"/>
        <w:ind w:firstLine="567"/>
        <w:jc w:val="both"/>
        <w:rPr>
          <w:b/>
          <w:color w:val="auto"/>
          <w:sz w:val="26"/>
          <w:szCs w:val="26"/>
          <w:lang w:val="bg-BG" w:eastAsia="bg-BG"/>
        </w:rPr>
      </w:pPr>
      <w:r w:rsidRPr="00A26FA1">
        <w:rPr>
          <w:b/>
          <w:color w:val="auto"/>
          <w:sz w:val="26"/>
          <w:szCs w:val="26"/>
          <w:lang w:val="bg-BG" w:eastAsia="bg-BG"/>
        </w:rPr>
        <w:t>3.3 Рехабилитация и реконструкция на общински пътища на територията на Община Тополовград, подобект  HKV 2200, Ш-559, Светлина - Тополовгра</w:t>
      </w:r>
      <w:r w:rsidR="00EF5743">
        <w:rPr>
          <w:b/>
          <w:color w:val="auto"/>
          <w:sz w:val="26"/>
          <w:szCs w:val="26"/>
          <w:lang w:val="bg-BG" w:eastAsia="bg-BG"/>
        </w:rPr>
        <w:t>д/ - Каменна река-I-етап ( от</w:t>
      </w:r>
      <w:r w:rsidRPr="00A26FA1">
        <w:rPr>
          <w:b/>
          <w:color w:val="auto"/>
          <w:sz w:val="26"/>
          <w:szCs w:val="26"/>
          <w:lang w:val="bg-BG" w:eastAsia="bg-BG"/>
        </w:rPr>
        <w:t xml:space="preserve"> км 2+850 до км 5+445).</w:t>
      </w:r>
    </w:p>
    <w:p w:rsidR="00A26FA1" w:rsidRPr="00A26FA1" w:rsidRDefault="00A26FA1" w:rsidP="00A26FA1">
      <w:p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Подобряване  транспортните качества на общински пътен участък с обща дължина 2595 м, както и подобряване  носимоспособността на 18 906,23 кв.м. пътна настилка.</w:t>
      </w:r>
    </w:p>
    <w:p w:rsidR="00A26FA1" w:rsidRPr="00A26FA1" w:rsidRDefault="00A26FA1" w:rsidP="00A26FA1">
      <w:pPr>
        <w:tabs>
          <w:tab w:val="left" w:pos="0"/>
        </w:tabs>
        <w:suppressAutoHyphens w:val="0"/>
        <w:ind w:firstLine="567"/>
        <w:jc w:val="both"/>
        <w:rPr>
          <w:b/>
          <w:color w:val="auto"/>
          <w:sz w:val="26"/>
          <w:szCs w:val="26"/>
          <w:lang w:val="bg-BG" w:eastAsia="bg-BG"/>
        </w:rPr>
      </w:pPr>
      <w:r w:rsidRPr="00A26FA1">
        <w:rPr>
          <w:b/>
          <w:color w:val="auto"/>
          <w:sz w:val="26"/>
          <w:szCs w:val="26"/>
          <w:lang w:val="bg-BG" w:eastAsia="bg-BG"/>
        </w:rPr>
        <w:t>Видове СМР</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Изкопни работи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Разчистване на терена и изваждане на корените на изсечените дървета</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Студено фрезоване на съществуваща асфалтобетонова настилка, включително изкопаване</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Разкъртване на бетонови бордюри и бетонови водещи ивици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Демонтаж на съществущи ОСП</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Доставка и полагане на  скален материал</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Доставка и полагане на бетонови бордюри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Доставка и монтаж на ОСП</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Бетонови работи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Направа на хидроизолация върху пътна плоча</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Асфалтови работи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lastRenderedPageBreak/>
        <w:t>Изграждане на тръбно-канална мрежа за широколентов интернет – 2600 м.</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Направа на хоризонтална маркировка и вертикална сигнализация по дължината на участъка.</w:t>
      </w:r>
    </w:p>
    <w:p w:rsidR="00A26FA1" w:rsidRPr="00A26FA1" w:rsidRDefault="00A26FA1" w:rsidP="00A26FA1">
      <w:pPr>
        <w:tabs>
          <w:tab w:val="left" w:pos="0"/>
        </w:tabs>
        <w:suppressAutoHyphens w:val="0"/>
        <w:ind w:firstLine="567"/>
        <w:jc w:val="both"/>
        <w:rPr>
          <w:color w:val="auto"/>
          <w:sz w:val="26"/>
          <w:szCs w:val="26"/>
          <w:lang w:val="bg-BG" w:eastAsia="bg-BG"/>
        </w:rPr>
      </w:pPr>
      <w:r w:rsidRPr="00A26FA1">
        <w:rPr>
          <w:b/>
          <w:color w:val="auto"/>
          <w:sz w:val="26"/>
          <w:szCs w:val="26"/>
          <w:lang w:val="bg-BG" w:eastAsia="bg-BG"/>
        </w:rPr>
        <w:t xml:space="preserve">3.4  Рехабилитация и реконструкция на общински пътища на територията на Община Тополовград, подобект  </w:t>
      </w:r>
      <w:r w:rsidRPr="00A26FA1">
        <w:rPr>
          <w:b/>
          <w:color w:val="auto"/>
          <w:sz w:val="26"/>
          <w:szCs w:val="26"/>
          <w:lang w:val="bg-BG" w:eastAsia="pl-PL"/>
        </w:rPr>
        <w:t>HKV 3190, III-5505, Мъдрец - Орлов дол/ - Владимирово</w:t>
      </w:r>
    </w:p>
    <w:p w:rsidR="00A26FA1" w:rsidRPr="00A26FA1" w:rsidRDefault="00A26FA1" w:rsidP="00A26FA1">
      <w:pPr>
        <w:tabs>
          <w:tab w:val="left" w:pos="0"/>
        </w:tabs>
        <w:suppressAutoHyphens w:val="0"/>
        <w:spacing w:before="60"/>
        <w:ind w:firstLine="567"/>
        <w:jc w:val="both"/>
        <w:rPr>
          <w:color w:val="auto"/>
          <w:sz w:val="26"/>
          <w:szCs w:val="26"/>
          <w:lang w:val="bg-BG" w:eastAsia="bg-BG"/>
        </w:rPr>
      </w:pPr>
      <w:r w:rsidRPr="00A26FA1">
        <w:rPr>
          <w:color w:val="auto"/>
          <w:sz w:val="26"/>
          <w:szCs w:val="26"/>
          <w:lang w:val="bg-BG" w:eastAsia="bg-BG"/>
        </w:rPr>
        <w:t xml:space="preserve"> Подобряване  транспортните качества на общински пътен участък с обща дължина 876,22 м и  носимоспособността на 7 830,56 кв.м. пътна настилка</w:t>
      </w:r>
    </w:p>
    <w:p w:rsidR="00A26FA1" w:rsidRPr="00A26FA1" w:rsidRDefault="00A26FA1" w:rsidP="00A26FA1">
      <w:pPr>
        <w:tabs>
          <w:tab w:val="left" w:pos="0"/>
        </w:tabs>
        <w:suppressAutoHyphens w:val="0"/>
        <w:ind w:firstLine="567"/>
        <w:jc w:val="both"/>
        <w:rPr>
          <w:b/>
          <w:color w:val="auto"/>
          <w:sz w:val="26"/>
          <w:szCs w:val="26"/>
          <w:lang w:val="bg-BG" w:eastAsia="bg-BG"/>
        </w:rPr>
      </w:pPr>
      <w:r w:rsidRPr="00A26FA1">
        <w:rPr>
          <w:b/>
          <w:color w:val="auto"/>
          <w:sz w:val="26"/>
          <w:szCs w:val="26"/>
          <w:lang w:val="bg-BG" w:eastAsia="bg-BG"/>
        </w:rPr>
        <w:t>Видове СМР</w:t>
      </w:r>
    </w:p>
    <w:p w:rsidR="00A26FA1" w:rsidRPr="00A26FA1" w:rsidRDefault="00A26FA1" w:rsidP="00A26FA1">
      <w:pPr>
        <w:widowControl/>
        <w:numPr>
          <w:ilvl w:val="0"/>
          <w:numId w:val="10"/>
        </w:numPr>
        <w:tabs>
          <w:tab w:val="left" w:pos="0"/>
        </w:tabs>
        <w:suppressAutoHyphens w:val="0"/>
        <w:ind w:firstLine="567"/>
        <w:jc w:val="both"/>
        <w:rPr>
          <w:b/>
          <w:color w:val="auto"/>
          <w:sz w:val="26"/>
          <w:szCs w:val="26"/>
          <w:lang w:val="bg-BG" w:eastAsia="bg-BG"/>
        </w:rPr>
      </w:pPr>
      <w:r w:rsidRPr="00A26FA1">
        <w:rPr>
          <w:color w:val="auto"/>
          <w:sz w:val="26"/>
          <w:szCs w:val="26"/>
          <w:lang w:val="bg-BG" w:eastAsia="bg-BG"/>
        </w:rPr>
        <w:t xml:space="preserve">Фрезоване на съществуваща асфалтова настилка до ниво трошен камък. </w:t>
      </w:r>
    </w:p>
    <w:p w:rsidR="00A26FA1" w:rsidRPr="00A26FA1" w:rsidRDefault="00A26FA1" w:rsidP="00A26FA1">
      <w:pPr>
        <w:widowControl/>
        <w:numPr>
          <w:ilvl w:val="0"/>
          <w:numId w:val="10"/>
        </w:numPr>
        <w:tabs>
          <w:tab w:val="left" w:pos="0"/>
        </w:tabs>
        <w:suppressAutoHyphens w:val="0"/>
        <w:ind w:firstLine="567"/>
        <w:jc w:val="both"/>
        <w:rPr>
          <w:b/>
          <w:color w:val="auto"/>
          <w:sz w:val="26"/>
          <w:szCs w:val="26"/>
          <w:lang w:val="bg-BG" w:eastAsia="bg-BG"/>
        </w:rPr>
      </w:pPr>
      <w:r w:rsidRPr="00A26FA1">
        <w:rPr>
          <w:color w:val="auto"/>
          <w:sz w:val="26"/>
          <w:szCs w:val="26"/>
          <w:lang w:val="bg-BG" w:eastAsia="bg-BG"/>
        </w:rPr>
        <w:t>Профилиране и уплътняване  на фрезован материал.</w:t>
      </w:r>
    </w:p>
    <w:p w:rsidR="00A26FA1" w:rsidRPr="00A26FA1" w:rsidRDefault="00A26FA1" w:rsidP="00A26FA1">
      <w:pPr>
        <w:widowControl/>
        <w:numPr>
          <w:ilvl w:val="0"/>
          <w:numId w:val="10"/>
        </w:numPr>
        <w:tabs>
          <w:tab w:val="left" w:pos="0"/>
        </w:tabs>
        <w:suppressAutoHyphens w:val="0"/>
        <w:ind w:firstLine="567"/>
        <w:jc w:val="both"/>
        <w:rPr>
          <w:b/>
          <w:color w:val="auto"/>
          <w:sz w:val="26"/>
          <w:szCs w:val="26"/>
          <w:lang w:val="bg-BG" w:eastAsia="bg-BG"/>
        </w:rPr>
      </w:pPr>
      <w:r w:rsidRPr="00A26FA1">
        <w:rPr>
          <w:color w:val="auto"/>
          <w:sz w:val="26"/>
          <w:szCs w:val="26"/>
          <w:lang w:val="bg-BG" w:eastAsia="bg-BG"/>
        </w:rPr>
        <w:t>Направа на първи битумен разлив</w:t>
      </w:r>
    </w:p>
    <w:p w:rsidR="00A26FA1" w:rsidRPr="00A26FA1" w:rsidRDefault="00A26FA1" w:rsidP="00A26FA1">
      <w:pPr>
        <w:widowControl/>
        <w:numPr>
          <w:ilvl w:val="0"/>
          <w:numId w:val="10"/>
        </w:numPr>
        <w:tabs>
          <w:tab w:val="left" w:pos="0"/>
        </w:tabs>
        <w:suppressAutoHyphens w:val="0"/>
        <w:ind w:firstLine="567"/>
        <w:jc w:val="both"/>
        <w:rPr>
          <w:b/>
          <w:color w:val="auto"/>
          <w:sz w:val="26"/>
          <w:szCs w:val="26"/>
          <w:lang w:val="bg-BG" w:eastAsia="bg-BG"/>
        </w:rPr>
      </w:pPr>
      <w:r w:rsidRPr="00A26FA1">
        <w:rPr>
          <w:color w:val="auto"/>
          <w:sz w:val="26"/>
          <w:szCs w:val="26"/>
          <w:lang w:val="bg-BG" w:eastAsia="bg-BG"/>
        </w:rPr>
        <w:t>Полагане на пласт от неплътен асфалтобетон</w:t>
      </w:r>
    </w:p>
    <w:p w:rsidR="00A26FA1" w:rsidRPr="00A26FA1" w:rsidRDefault="00A26FA1" w:rsidP="00A26FA1">
      <w:pPr>
        <w:widowControl/>
        <w:numPr>
          <w:ilvl w:val="0"/>
          <w:numId w:val="10"/>
        </w:numPr>
        <w:tabs>
          <w:tab w:val="left" w:pos="0"/>
        </w:tabs>
        <w:suppressAutoHyphens w:val="0"/>
        <w:ind w:firstLine="567"/>
        <w:jc w:val="both"/>
        <w:rPr>
          <w:b/>
          <w:color w:val="auto"/>
          <w:sz w:val="26"/>
          <w:szCs w:val="26"/>
          <w:lang w:val="bg-BG" w:eastAsia="bg-BG"/>
        </w:rPr>
      </w:pPr>
      <w:r w:rsidRPr="00A26FA1">
        <w:rPr>
          <w:color w:val="auto"/>
          <w:sz w:val="26"/>
          <w:szCs w:val="26"/>
          <w:lang w:val="bg-BG" w:eastAsia="bg-BG"/>
        </w:rPr>
        <w:t>Направа на втори битумен разлив</w:t>
      </w:r>
    </w:p>
    <w:p w:rsidR="00A26FA1" w:rsidRPr="00A26FA1" w:rsidRDefault="00A26FA1" w:rsidP="00A26FA1">
      <w:pPr>
        <w:widowControl/>
        <w:numPr>
          <w:ilvl w:val="0"/>
          <w:numId w:val="10"/>
        </w:numPr>
        <w:tabs>
          <w:tab w:val="left" w:pos="0"/>
        </w:tabs>
        <w:suppressAutoHyphens w:val="0"/>
        <w:ind w:firstLine="567"/>
        <w:jc w:val="both"/>
        <w:rPr>
          <w:b/>
          <w:color w:val="auto"/>
          <w:sz w:val="26"/>
          <w:szCs w:val="26"/>
          <w:lang w:val="bg-BG" w:eastAsia="bg-BG"/>
        </w:rPr>
      </w:pPr>
      <w:r w:rsidRPr="00A26FA1">
        <w:rPr>
          <w:color w:val="auto"/>
          <w:sz w:val="26"/>
          <w:szCs w:val="26"/>
          <w:lang w:val="bg-BG" w:eastAsia="bg-BG"/>
        </w:rPr>
        <w:t>Полагане на пласт от плътен асфалтобетон</w:t>
      </w:r>
    </w:p>
    <w:p w:rsidR="00A26FA1" w:rsidRPr="00A26FA1" w:rsidRDefault="00A26FA1" w:rsidP="00A26FA1">
      <w:pPr>
        <w:widowControl/>
        <w:numPr>
          <w:ilvl w:val="0"/>
          <w:numId w:val="10"/>
        </w:numPr>
        <w:tabs>
          <w:tab w:val="left" w:pos="0"/>
        </w:tabs>
        <w:suppressAutoHyphens w:val="0"/>
        <w:autoSpaceDE w:val="0"/>
        <w:autoSpaceDN w:val="0"/>
        <w:spacing w:before="60"/>
        <w:ind w:firstLine="567"/>
        <w:jc w:val="both"/>
        <w:rPr>
          <w:color w:val="auto"/>
          <w:sz w:val="26"/>
          <w:szCs w:val="26"/>
          <w:lang w:val="bg-BG"/>
        </w:rPr>
      </w:pPr>
      <w:r w:rsidRPr="00A26FA1">
        <w:rPr>
          <w:color w:val="auto"/>
          <w:sz w:val="26"/>
          <w:szCs w:val="26"/>
          <w:lang w:val="bg-BG"/>
        </w:rPr>
        <w:t xml:space="preserve">Изграждане на тръбно-канална мрежа за широколентов интернет </w:t>
      </w:r>
    </w:p>
    <w:p w:rsidR="00A26FA1" w:rsidRPr="00A26FA1" w:rsidRDefault="00A26FA1" w:rsidP="00A26FA1">
      <w:pPr>
        <w:widowControl/>
        <w:numPr>
          <w:ilvl w:val="0"/>
          <w:numId w:val="10"/>
        </w:numPr>
        <w:tabs>
          <w:tab w:val="left" w:pos="0"/>
        </w:tabs>
        <w:suppressAutoHyphens w:val="0"/>
        <w:spacing w:before="60"/>
        <w:ind w:firstLine="567"/>
        <w:jc w:val="both"/>
        <w:rPr>
          <w:b/>
          <w:color w:val="auto"/>
          <w:sz w:val="26"/>
          <w:szCs w:val="26"/>
          <w:lang w:val="bg-BG" w:eastAsia="bg-BG"/>
        </w:rPr>
      </w:pPr>
      <w:r w:rsidRPr="00A26FA1">
        <w:rPr>
          <w:color w:val="auto"/>
          <w:sz w:val="26"/>
          <w:szCs w:val="26"/>
          <w:lang w:val="bg-BG" w:eastAsia="bg-BG"/>
        </w:rPr>
        <w:t>Направа на хоризонтална маркировка и вертикална сигнализация по дължината на участъка.</w:t>
      </w:r>
    </w:p>
    <w:p w:rsidR="00A26FA1" w:rsidRPr="00A26FA1" w:rsidRDefault="00A26FA1" w:rsidP="00A26FA1">
      <w:pPr>
        <w:tabs>
          <w:tab w:val="left" w:pos="0"/>
        </w:tabs>
        <w:suppressAutoHyphens w:val="0"/>
        <w:spacing w:before="60"/>
        <w:ind w:firstLine="567"/>
        <w:jc w:val="both"/>
        <w:rPr>
          <w:color w:val="auto"/>
          <w:sz w:val="26"/>
          <w:szCs w:val="26"/>
          <w:lang w:val="bg-BG" w:eastAsia="bg-BG"/>
        </w:rPr>
      </w:pPr>
      <w:r w:rsidRPr="00A26FA1">
        <w:rPr>
          <w:b/>
          <w:color w:val="auto"/>
          <w:sz w:val="26"/>
          <w:szCs w:val="26"/>
          <w:lang w:val="bg-BG" w:eastAsia="bg-BG"/>
        </w:rPr>
        <w:t>3.5</w:t>
      </w:r>
      <w:r w:rsidRPr="00A26FA1">
        <w:rPr>
          <w:color w:val="auto"/>
          <w:sz w:val="26"/>
          <w:szCs w:val="26"/>
          <w:lang w:val="bg-BG" w:eastAsia="bg-BG"/>
        </w:rPr>
        <w:t xml:space="preserve"> </w:t>
      </w:r>
      <w:r w:rsidRPr="00A26FA1">
        <w:rPr>
          <w:b/>
          <w:color w:val="auto"/>
          <w:sz w:val="26"/>
          <w:szCs w:val="26"/>
          <w:lang w:val="bg-BG" w:eastAsia="bg-BG"/>
        </w:rPr>
        <w:t xml:space="preserve"> Рехабилитация и реконструкция на общински пътища на територията на Община Тополовград, подобект  HKV 3197, ІІ-76, Тополовград - Българска поляна/ - Сакарци.</w:t>
      </w:r>
    </w:p>
    <w:p w:rsidR="00A26FA1" w:rsidRPr="00A26FA1" w:rsidRDefault="00A26FA1" w:rsidP="00A26FA1">
      <w:pPr>
        <w:tabs>
          <w:tab w:val="left" w:pos="0"/>
        </w:tabs>
        <w:suppressAutoHyphens w:val="0"/>
        <w:spacing w:before="60"/>
        <w:ind w:firstLine="567"/>
        <w:jc w:val="both"/>
        <w:rPr>
          <w:color w:val="auto"/>
          <w:sz w:val="26"/>
          <w:szCs w:val="26"/>
          <w:lang w:val="bg-BG" w:eastAsia="bg-BG"/>
        </w:rPr>
      </w:pPr>
      <w:r w:rsidRPr="00A26FA1">
        <w:rPr>
          <w:color w:val="auto"/>
          <w:sz w:val="26"/>
          <w:szCs w:val="26"/>
          <w:lang w:val="bg-BG" w:eastAsia="bg-BG"/>
        </w:rPr>
        <w:t>Подобряване  транспортните качества на общински пътен участък с обща дължина 1899,57 м, както и подобряване носимоспособността на 11 400 кв.м. пътна настилка.</w:t>
      </w:r>
    </w:p>
    <w:p w:rsidR="00A26FA1" w:rsidRPr="00A26FA1" w:rsidRDefault="00A26FA1" w:rsidP="00A26FA1">
      <w:pPr>
        <w:tabs>
          <w:tab w:val="left" w:pos="0"/>
        </w:tabs>
        <w:suppressAutoHyphens w:val="0"/>
        <w:spacing w:before="60"/>
        <w:ind w:firstLine="567"/>
        <w:jc w:val="both"/>
        <w:rPr>
          <w:b/>
          <w:color w:val="auto"/>
          <w:sz w:val="26"/>
          <w:szCs w:val="26"/>
          <w:lang w:val="bg-BG" w:eastAsia="bg-BG"/>
        </w:rPr>
      </w:pPr>
      <w:r w:rsidRPr="00A26FA1">
        <w:rPr>
          <w:b/>
          <w:color w:val="auto"/>
          <w:sz w:val="26"/>
          <w:szCs w:val="26"/>
          <w:lang w:val="bg-BG" w:eastAsia="bg-BG"/>
        </w:rPr>
        <w:t>Видове СМР</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Отстраняване  на хумусен пласт</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Изкопни работи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Разчистване на терена и изваждане на корените на изсечените дървета</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Студено фрезоване на съществуваща асфалтобетонова настилка, включително изкопаване</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Разкъртване на бетонови бордюри и бетонови водещи ивици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Демонтаж на съществущи ОСП</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Доставка и полагане на  скален материал</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Доставка и полагане на бетонови бордюри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Доставка и монтаж на ОСП</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Бетонови работи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Направа на хидроизолация върху пътна плоча</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Асфалтови работи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Изграждане на тръбно-канална мрежа за широколентов интернет – 2110 м..</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Направа на хоризонтална маркировка и вертикална сигнализация по дължината на участъка.</w:t>
      </w:r>
    </w:p>
    <w:p w:rsidR="00A26FA1" w:rsidRPr="00A26FA1" w:rsidRDefault="00A26FA1" w:rsidP="00A26FA1">
      <w:pPr>
        <w:tabs>
          <w:tab w:val="left" w:pos="0"/>
        </w:tabs>
        <w:suppressAutoHyphens w:val="0"/>
        <w:ind w:firstLine="567"/>
        <w:jc w:val="both"/>
        <w:rPr>
          <w:color w:val="auto"/>
          <w:sz w:val="26"/>
          <w:szCs w:val="26"/>
          <w:lang w:val="bg-BG" w:eastAsia="bg-BG"/>
        </w:rPr>
      </w:pPr>
    </w:p>
    <w:p w:rsidR="00A26FA1" w:rsidRPr="00A26FA1" w:rsidRDefault="00A26FA1" w:rsidP="00A26FA1">
      <w:pPr>
        <w:tabs>
          <w:tab w:val="left" w:pos="0"/>
        </w:tabs>
        <w:suppressAutoHyphens w:val="0"/>
        <w:ind w:firstLine="567"/>
        <w:jc w:val="both"/>
        <w:rPr>
          <w:color w:val="auto"/>
          <w:sz w:val="26"/>
          <w:szCs w:val="26"/>
          <w:lang w:val="bg-BG" w:eastAsia="bg-BG"/>
        </w:rPr>
      </w:pPr>
      <w:r w:rsidRPr="00A26FA1">
        <w:rPr>
          <w:b/>
          <w:color w:val="auto"/>
          <w:sz w:val="26"/>
          <w:szCs w:val="26"/>
          <w:lang w:val="bg-BG" w:eastAsia="bg-BG"/>
        </w:rPr>
        <w:t>3.6</w:t>
      </w:r>
      <w:r w:rsidRPr="00A26FA1">
        <w:rPr>
          <w:color w:val="auto"/>
          <w:sz w:val="26"/>
          <w:szCs w:val="26"/>
          <w:lang w:val="bg-BG" w:eastAsia="bg-BG"/>
        </w:rPr>
        <w:t xml:space="preserve"> </w:t>
      </w:r>
      <w:r w:rsidRPr="00A26FA1">
        <w:rPr>
          <w:b/>
          <w:color w:val="auto"/>
          <w:sz w:val="26"/>
          <w:szCs w:val="26"/>
          <w:lang w:val="bg-BG" w:eastAsia="bg-BG"/>
        </w:rPr>
        <w:t xml:space="preserve">Рехабилитация и реконструкция на общински пътища на територията на Община Тополовград, подобект  </w:t>
      </w:r>
      <w:r w:rsidRPr="00A26FA1">
        <w:rPr>
          <w:b/>
          <w:color w:val="auto"/>
          <w:sz w:val="26"/>
          <w:szCs w:val="26"/>
          <w:lang w:val="bg-BG" w:eastAsia="pl-PL"/>
        </w:rPr>
        <w:t>HKV 3198, III-559, Светлина – Тополовград- Устрем/ - Устремски манастир „Света Троица".</w:t>
      </w:r>
    </w:p>
    <w:p w:rsidR="00A26FA1" w:rsidRPr="00A26FA1" w:rsidRDefault="00A26FA1" w:rsidP="00A26FA1">
      <w:pPr>
        <w:tabs>
          <w:tab w:val="left" w:pos="0"/>
        </w:tabs>
        <w:suppressAutoHyphens w:val="0"/>
        <w:spacing w:before="60"/>
        <w:ind w:firstLine="567"/>
        <w:jc w:val="both"/>
        <w:rPr>
          <w:b/>
          <w:color w:val="auto"/>
          <w:sz w:val="26"/>
          <w:szCs w:val="26"/>
          <w:lang w:val="bg-BG" w:eastAsia="bg-BG"/>
        </w:rPr>
      </w:pPr>
      <w:r w:rsidRPr="00A26FA1">
        <w:rPr>
          <w:color w:val="auto"/>
          <w:sz w:val="26"/>
          <w:szCs w:val="26"/>
          <w:lang w:val="bg-BG" w:eastAsia="bg-BG"/>
        </w:rPr>
        <w:t>Подобряване  транспортните качества на общински пътен участък с обща дължина 1369 м, както и</w:t>
      </w:r>
      <w:r w:rsidR="00EF5743">
        <w:rPr>
          <w:color w:val="auto"/>
          <w:sz w:val="26"/>
          <w:szCs w:val="26"/>
          <w:lang w:val="bg-BG" w:eastAsia="bg-BG"/>
        </w:rPr>
        <w:t xml:space="preserve"> </w:t>
      </w:r>
      <w:r w:rsidRPr="00A26FA1">
        <w:rPr>
          <w:color w:val="auto"/>
          <w:sz w:val="26"/>
          <w:szCs w:val="26"/>
          <w:lang w:val="bg-BG" w:eastAsia="bg-BG"/>
        </w:rPr>
        <w:t xml:space="preserve">подобряване  носимоспособността на 9 375 кв.м. </w:t>
      </w:r>
    </w:p>
    <w:p w:rsidR="00A26FA1" w:rsidRPr="00A26FA1" w:rsidRDefault="00A26FA1" w:rsidP="00A26FA1">
      <w:pPr>
        <w:tabs>
          <w:tab w:val="left" w:pos="0"/>
        </w:tabs>
        <w:suppressAutoHyphens w:val="0"/>
        <w:ind w:firstLine="567"/>
        <w:jc w:val="both"/>
        <w:rPr>
          <w:b/>
          <w:color w:val="auto"/>
          <w:sz w:val="26"/>
          <w:szCs w:val="26"/>
          <w:lang w:val="bg-BG" w:eastAsia="bg-BG"/>
        </w:rPr>
      </w:pPr>
      <w:r w:rsidRPr="00A26FA1">
        <w:rPr>
          <w:b/>
          <w:color w:val="auto"/>
          <w:sz w:val="26"/>
          <w:szCs w:val="26"/>
          <w:lang w:val="bg-BG" w:eastAsia="bg-BG"/>
        </w:rPr>
        <w:t>Видове СМР</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Отстраняване  на хумусен пласт</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Изкопни работи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Разчистване на терена и изваждане на корените на изсечените дървета</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Студено фрезоване на съществуваща асфалтобетонова настилка, включително изкопаване</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Разкъртване на бетонови бордюри и бетонови водещи ивици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Доставка и полагане на  скален материал</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Доставка и полагане на бетонови бордюри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Бетонови работи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Направа на хидроизолация върху пътна плоча</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Асфалтови работи</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Изграждане на тръбно-канална мрежа за широколентов интернет – 1500 м.</w:t>
      </w:r>
    </w:p>
    <w:p w:rsidR="00A26FA1" w:rsidRPr="00A26FA1" w:rsidRDefault="00A26FA1" w:rsidP="00A26FA1">
      <w:pPr>
        <w:widowControl/>
        <w:numPr>
          <w:ilvl w:val="0"/>
          <w:numId w:val="11"/>
        </w:numPr>
        <w:tabs>
          <w:tab w:val="left" w:pos="0"/>
        </w:tabs>
        <w:suppressAutoHyphens w:val="0"/>
        <w:ind w:firstLine="567"/>
        <w:jc w:val="both"/>
        <w:rPr>
          <w:color w:val="auto"/>
          <w:sz w:val="26"/>
          <w:szCs w:val="26"/>
          <w:lang w:val="bg-BG" w:eastAsia="bg-BG"/>
        </w:rPr>
      </w:pPr>
      <w:r w:rsidRPr="00A26FA1">
        <w:rPr>
          <w:color w:val="auto"/>
          <w:sz w:val="26"/>
          <w:szCs w:val="26"/>
          <w:lang w:val="bg-BG" w:eastAsia="bg-BG"/>
        </w:rPr>
        <w:t>Направа на хоризонтална маркировка и вертикална сигнализация по дължината на участъка.</w:t>
      </w:r>
    </w:p>
    <w:p w:rsidR="00A26FA1" w:rsidRPr="00A26FA1" w:rsidRDefault="00A26FA1" w:rsidP="00A26FA1">
      <w:pPr>
        <w:widowControl/>
        <w:tabs>
          <w:tab w:val="left" w:pos="0"/>
        </w:tabs>
        <w:suppressAutoHyphens w:val="0"/>
        <w:ind w:firstLine="567"/>
        <w:jc w:val="both"/>
        <w:rPr>
          <w:color w:val="auto"/>
          <w:sz w:val="26"/>
          <w:szCs w:val="26"/>
          <w:lang w:val="bg-BG"/>
        </w:rPr>
      </w:pPr>
    </w:p>
    <w:p w:rsidR="00A26FA1" w:rsidRPr="00A26FA1" w:rsidRDefault="00A26FA1" w:rsidP="00A26FA1">
      <w:pPr>
        <w:widowControl/>
        <w:tabs>
          <w:tab w:val="left" w:pos="0"/>
        </w:tabs>
        <w:suppressAutoHyphens w:val="0"/>
        <w:ind w:firstLine="567"/>
        <w:jc w:val="both"/>
        <w:rPr>
          <w:b/>
          <w:color w:val="auto"/>
          <w:sz w:val="26"/>
          <w:szCs w:val="26"/>
          <w:lang w:val="bg-BG"/>
        </w:rPr>
      </w:pPr>
      <w:r w:rsidRPr="00A26FA1">
        <w:rPr>
          <w:b/>
          <w:color w:val="auto"/>
          <w:sz w:val="26"/>
          <w:szCs w:val="26"/>
          <w:lang w:val="en-GB"/>
        </w:rPr>
        <w:t>II</w:t>
      </w:r>
      <w:r w:rsidRPr="00A26FA1">
        <w:rPr>
          <w:b/>
          <w:color w:val="auto"/>
          <w:sz w:val="26"/>
          <w:szCs w:val="26"/>
          <w:lang w:val="bg-BG"/>
        </w:rPr>
        <w:t xml:space="preserve">. </w:t>
      </w:r>
      <w:r w:rsidRPr="00A26FA1">
        <w:rPr>
          <w:b/>
          <w:color w:val="auto"/>
          <w:sz w:val="26"/>
          <w:szCs w:val="26"/>
          <w:lang w:val="en-GB"/>
        </w:rPr>
        <w:t>ИЗИСКВАНИЯ ЗА ИЗПЪЛНЕНИЕ НА ПОРЪЧКАТА</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 xml:space="preserve">При изпълнение на поръчката, Изпълнителят следва да спазва действащата приложима  нормативна и поднормативна уредба. </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Изпълнителят носи отговорност за дейностите и задълженията си като участник в инвестиционния процес, регламентирани в чл.168 от ЗУТ, както и за тези произтичащи от чл. 178 от ЗУТ. Строителният надзор се изпълнява в задължителния обхват съобразно изискванията на ЗУТ, изискванията на Наредба № 3 от 2003 г. за съставяне на актове и протоколи по време на строителството, с отчитане на изискванията на Наредбата за съществените изисквания към строежите и оценяване съответствието на строителните продукти и всички законови и подзаконови нормативни актове.</w:t>
      </w:r>
    </w:p>
    <w:p w:rsidR="00A26FA1" w:rsidRPr="00A26FA1" w:rsidRDefault="00A26FA1" w:rsidP="00A26FA1">
      <w:pPr>
        <w:widowControl/>
        <w:tabs>
          <w:tab w:val="left" w:pos="0"/>
        </w:tabs>
        <w:suppressAutoHyphens w:val="0"/>
        <w:ind w:firstLine="567"/>
        <w:jc w:val="both"/>
        <w:rPr>
          <w:color w:val="auto"/>
          <w:sz w:val="26"/>
          <w:szCs w:val="26"/>
          <w:lang w:val="bg-BG"/>
        </w:rPr>
      </w:pPr>
    </w:p>
    <w:p w:rsidR="00A26FA1" w:rsidRPr="00A26FA1" w:rsidRDefault="00A26FA1" w:rsidP="00A26FA1">
      <w:pPr>
        <w:widowControl/>
        <w:tabs>
          <w:tab w:val="left" w:pos="0"/>
        </w:tabs>
        <w:suppressAutoHyphens w:val="0"/>
        <w:ind w:firstLine="567"/>
        <w:jc w:val="both"/>
        <w:rPr>
          <w:b/>
          <w:color w:val="auto"/>
          <w:sz w:val="26"/>
          <w:szCs w:val="26"/>
          <w:lang w:val="bg-BG"/>
        </w:rPr>
      </w:pPr>
      <w:r w:rsidRPr="00A26FA1">
        <w:rPr>
          <w:b/>
          <w:color w:val="auto"/>
          <w:sz w:val="26"/>
          <w:szCs w:val="26"/>
          <w:lang w:val="en-GB"/>
        </w:rPr>
        <w:t>III</w:t>
      </w:r>
      <w:r w:rsidRPr="00A26FA1">
        <w:rPr>
          <w:b/>
          <w:color w:val="auto"/>
          <w:sz w:val="26"/>
          <w:szCs w:val="26"/>
          <w:lang w:val="bg-BG"/>
        </w:rPr>
        <w:t>.ОБХВАТ НА УСЛУГАТА</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 xml:space="preserve">Изпълнителят извършва надзор по време на строителството върху всички видове СМР, които се изпълняват от строителя на подобектите в обхвата на обект </w:t>
      </w:r>
      <w:r w:rsidRPr="00A26FA1">
        <w:rPr>
          <w:rFonts w:eastAsia="Calibri"/>
          <w:i/>
          <w:color w:val="auto"/>
          <w:sz w:val="26"/>
          <w:szCs w:val="26"/>
          <w:lang w:val="en-GB"/>
        </w:rPr>
        <w:t>“Рехабилитация и реконструкция на общински пътища на територията на Община Тополовград</w:t>
      </w:r>
      <w:r w:rsidRPr="00A26FA1">
        <w:rPr>
          <w:rFonts w:eastAsia="Calibri"/>
          <w:i/>
          <w:color w:val="auto"/>
          <w:sz w:val="26"/>
          <w:szCs w:val="26"/>
          <w:lang w:val="bg-BG"/>
        </w:rPr>
        <w:t>”</w:t>
      </w:r>
      <w:r w:rsidRPr="00A26FA1">
        <w:rPr>
          <w:color w:val="auto"/>
          <w:sz w:val="26"/>
          <w:szCs w:val="26"/>
          <w:lang w:val="bg-BG"/>
        </w:rPr>
        <w:t>, в съответствие със законовите  правомощия и задължения на Изпълнителя като лице, упражняващо строителен надзор на строежа. В съответствие с изискванията на Наредба № 3 от 2003 г. за съставяне на актове и протоколи по време на строителството Изпълнителят:</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 xml:space="preserve">1.Участва в съставяне на протокол Образец 1 за предаване и приемане на одобрения инвестиционен проект за подобектите и разрешения за строеж за </w:t>
      </w:r>
      <w:r w:rsidRPr="00A26FA1">
        <w:rPr>
          <w:color w:val="auto"/>
          <w:sz w:val="26"/>
          <w:szCs w:val="26"/>
          <w:lang w:val="bg-BG"/>
        </w:rPr>
        <w:lastRenderedPageBreak/>
        <w:t>изпълнение на  подобекти; съставя протокол Образец 2 за откриване на строителна площадка и определяне на строителна линия и ниво на строежа.</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В 3 (три) дневен срок от съставянето на този протокол заверява Заповедна книга на строежа, а в 7 (седем) дневен срок от заверката уведомява писмено общината, специализираните контролни органи и Регионалната дирекция за национален строителен контрол (РДНСК) за заверената заповедна книга;</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2.Подписва всички актове и протоколи по време на строителството, които се съставят по реда на действащото законодателство, за които е оправомощен да бъде съставител или лице извършило проверка, или лице в присъствието на което е съставен  документът.</w:t>
      </w:r>
    </w:p>
    <w:p w:rsidR="00A26FA1" w:rsidRPr="00A26FA1" w:rsidRDefault="00A26FA1" w:rsidP="00A26FA1">
      <w:pPr>
        <w:widowControl/>
        <w:tabs>
          <w:tab w:val="left" w:pos="0"/>
        </w:tabs>
        <w:suppressAutoHyphens w:val="0"/>
        <w:ind w:firstLine="567"/>
        <w:jc w:val="both"/>
        <w:rPr>
          <w:color w:val="auto"/>
          <w:sz w:val="26"/>
          <w:szCs w:val="26"/>
          <w:u w:val="single"/>
          <w:lang w:val="bg-BG"/>
        </w:rPr>
      </w:pPr>
      <w:r w:rsidRPr="00A26FA1">
        <w:rPr>
          <w:color w:val="auto"/>
          <w:sz w:val="26"/>
          <w:szCs w:val="26"/>
          <w:u w:val="single"/>
          <w:lang w:val="bg-BG"/>
        </w:rPr>
        <w:t>3.В изпълнение на своите задължения Изпълнителят се задължава:</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3.1. Упражнява строителния надзор върху строежите,  чрез екип от правоспособни физически лица с доказан професионален опит и технически компетентности, необходими за осъществяване на дейностите за оценяване на съответствието на проектите и за упражняване на строителен надзор. Екипът трябва да отговаря на изискванията на чл. 6, ал. 2 от Наредба на Министерския съвет за условията и реда за издаване на лицензи на консултанти за оценяване на съответствието на инвестиционните проекти и/или упражняване на строителен надзор;</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3.2 Осигурява необходимата организация за ефективна надзорна дейност и комуникацията в и на своя екип по отношение законосъобразното започване на строежите, проверките свързани с изпълнението на строежите съобразно одобрените инвестиционни проекти и изискванията по чл. 169, ал.1 и 2 от ЗУТ;</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 xml:space="preserve">3.3 По време на изпълнение на строителните  работи на всеки един подобект осигурява постоянно присъствие на експертите от своя екип по всички проектни части. </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3.4  Присъства на всички заседания на участниците в СМР, независимо по чие искане или работен план-график се провеждат, като всеки път докладва за основните дейности (видове работи) от строежите, за които до този момент е упражнен текущ строителен надзор по строителството, съставените документи (актове), както и за възникнали проблеми (ако има такива) и съответно необходимите мерки за решаването им;</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 xml:space="preserve">3.5 Извършва необходимите проверки и носи отговорност за: </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 спазване на изискванията за здравословни и безопасни условия на труд в строителството</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 недопускане на увреждане на трети лица и имоти вследствие на строителството;</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 годността на строежите за въвеждането им в експлоатация.</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3.6 Извършва контролни проверки по чл. 169 б, ал. 2 от ЗУТ, на доставените на строежите строителни продукти (вкл. продукти, които представляват система от компоненти), които се влагат в строителството, за да се осигури спазването на изискването на чл. 169а, ал. 1 и на наредбата по чл. 169а, ал. 2 от ЗУТ.</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 xml:space="preserve">3.7 Извършва проверки за съответствие на: </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 xml:space="preserve">- техническите показатели на доставените строителни продукти с данните в представените от строителя сертификати и протоколи от изпитвания, със заложените в инвестиционния проект технически показатели, както и с техническата </w:t>
      </w:r>
      <w:r w:rsidRPr="00A26FA1">
        <w:rPr>
          <w:color w:val="auto"/>
          <w:sz w:val="26"/>
          <w:szCs w:val="26"/>
          <w:lang w:val="bg-BG"/>
        </w:rPr>
        <w:lastRenderedPageBreak/>
        <w:t>документация за продуктите от офертата на строителя и от одобрената подробна количествено-стойностна сметка за всеки подобект.</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3.8 Контролира, чрез необходимите проверки, измервания и изчисления реално извършените видове и количества СМР на строежа, които на съответния етап от изпълнение на СМР се удостоверяват от строителя с акт (образец № 19). След извършените проверки на място и установено съответствие, подписва акта.</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3.9 Контролира качеството на извършваните СМР и предотвратява с действията си по компетентност нарушаването на технологичната им последователност, чрез издаването на предписания и заповеди, които вписва в заповедната книга на строежа.</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3.10 Контролира задължителното изпълнение на заповедите на проектанта на обекта, вписани в заповедната книга на строежа, свързани с авторското му право и недопуска действия от страна на строителя, които биха довели до неспазване на изработения от проектанта, съгласуван и одобрен инвестиционния проект на всеки подобект.</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3.11 Взема решения за спиране и пускане на строежите.</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3.12 Упражнява функциите на координатор по безопасност и здраве за етапа на строителството на всеки един подобект, в пълния обем предвиден в чл. 11 на Наредба № 2 от 2004 г. за минимални изисквания за здравословни и безопасни условия на труд при извършване на строителни и монтажни работи.</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3.13. Изготвя и представя на Възложителя месечни справки с аналитични и съпоставими данни до 10-то число на месеца следващ отчитания период, за състоянието и напредъка на строителните и монтажни работи  на подобектите в обхвата на СМР .</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3.14. В рамките на 2 (два) работни дни Изпълнителят изготвя писмено констатации, които представя на Възложителя, ако възникне необходимост от промени във видовете работи на съответния подобект, във връзка с обстоятелства, които не са могли да бъдат предвидени по време на процеса на проектиране, но задължително преди тези промени да са извършени от строителя. Констатациите включват подробно описание на причините и необходимостта от възникналите промени,придружени с доказателствен снимков материал на местата където са установени проблемите.</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3.15 Заверява екзекутивната документация заедно с останалите участници в строителството;</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3.16 Изготвя окончателен доклад до Възложителя, съгласно изискванията на ЗУТ, след приключване на строителните и монтажни работи. Докладът се представя на хартиен носител в 4 (четири) екземпляра, всеки от които е придружен с електронен носител във формат .pdf, съответстващ на хартиения. Електронното копие на доклада се представя на CD носител.</w:t>
      </w:r>
    </w:p>
    <w:p w:rsidR="00A26FA1" w:rsidRPr="00A26FA1" w:rsidRDefault="00A26FA1" w:rsidP="00A26FA1">
      <w:pPr>
        <w:widowControl/>
        <w:tabs>
          <w:tab w:val="left" w:pos="0"/>
        </w:tabs>
        <w:suppressAutoHyphens w:val="0"/>
        <w:ind w:firstLine="567"/>
        <w:jc w:val="both"/>
        <w:rPr>
          <w:b/>
          <w:color w:val="auto"/>
          <w:sz w:val="26"/>
          <w:szCs w:val="26"/>
          <w:u w:val="single"/>
          <w:lang w:eastAsia="bg-BG"/>
        </w:rPr>
      </w:pPr>
    </w:p>
    <w:p w:rsidR="00A26FA1" w:rsidRPr="00A26FA1" w:rsidRDefault="00A26FA1" w:rsidP="00A26FA1">
      <w:pPr>
        <w:widowControl/>
        <w:tabs>
          <w:tab w:val="left" w:pos="0"/>
        </w:tabs>
        <w:suppressAutoHyphens w:val="0"/>
        <w:ind w:firstLine="567"/>
        <w:jc w:val="both"/>
        <w:rPr>
          <w:i/>
          <w:color w:val="auto"/>
          <w:sz w:val="26"/>
          <w:szCs w:val="26"/>
          <w:u w:val="single"/>
          <w:lang w:eastAsia="bg-BG"/>
        </w:rPr>
      </w:pPr>
      <w:r w:rsidRPr="00A26FA1">
        <w:rPr>
          <w:i/>
          <w:color w:val="auto"/>
          <w:sz w:val="26"/>
          <w:szCs w:val="26"/>
          <w:u w:val="single"/>
          <w:lang w:val="bg-BG" w:eastAsia="bg-BG"/>
        </w:rPr>
        <w:t>Изготвен е проект, който е достъпен в профила на купувача.</w:t>
      </w:r>
    </w:p>
    <w:p w:rsidR="00A26FA1" w:rsidRPr="00A26FA1" w:rsidRDefault="00A26FA1" w:rsidP="00A26FA1">
      <w:pPr>
        <w:widowControl/>
        <w:tabs>
          <w:tab w:val="left" w:pos="0"/>
        </w:tabs>
        <w:suppressAutoHyphens w:val="0"/>
        <w:ind w:firstLine="567"/>
        <w:jc w:val="both"/>
        <w:rPr>
          <w:color w:val="auto"/>
          <w:sz w:val="26"/>
          <w:szCs w:val="26"/>
        </w:rPr>
      </w:pPr>
    </w:p>
    <w:p w:rsidR="00A26FA1" w:rsidRPr="00A26FA1" w:rsidRDefault="00A26FA1" w:rsidP="00A26FA1">
      <w:pPr>
        <w:widowControl/>
        <w:tabs>
          <w:tab w:val="left" w:pos="0"/>
        </w:tabs>
        <w:suppressAutoHyphens w:val="0"/>
        <w:ind w:firstLine="567"/>
        <w:jc w:val="both"/>
        <w:rPr>
          <w:b/>
          <w:color w:val="auto"/>
          <w:sz w:val="26"/>
          <w:szCs w:val="26"/>
          <w:lang w:val="bg-BG"/>
        </w:rPr>
      </w:pPr>
      <w:r w:rsidRPr="00A26FA1">
        <w:rPr>
          <w:b/>
          <w:color w:val="auto"/>
          <w:sz w:val="26"/>
          <w:szCs w:val="26"/>
          <w:lang w:val="en-GB"/>
        </w:rPr>
        <w:t>IV.</w:t>
      </w:r>
      <w:r w:rsidRPr="00A26FA1">
        <w:rPr>
          <w:b/>
          <w:color w:val="auto"/>
          <w:sz w:val="26"/>
          <w:szCs w:val="26"/>
          <w:lang w:val="bg-BG"/>
        </w:rPr>
        <w:t>МЯСТО НА ИЗПЪЛНЕНИЕ</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 xml:space="preserve">Гр. Тополовград </w:t>
      </w:r>
    </w:p>
    <w:p w:rsidR="00A26FA1" w:rsidRPr="00A26FA1" w:rsidRDefault="00A26FA1" w:rsidP="00A26FA1">
      <w:pPr>
        <w:widowControl/>
        <w:tabs>
          <w:tab w:val="left" w:pos="0"/>
        </w:tabs>
        <w:suppressAutoHyphens w:val="0"/>
        <w:ind w:firstLine="567"/>
        <w:jc w:val="both"/>
        <w:rPr>
          <w:color w:val="auto"/>
          <w:sz w:val="26"/>
          <w:szCs w:val="26"/>
          <w:lang w:val="bg-BG"/>
        </w:rPr>
      </w:pPr>
    </w:p>
    <w:p w:rsidR="00A26FA1" w:rsidRPr="00A26FA1" w:rsidRDefault="00A26FA1" w:rsidP="00A26FA1">
      <w:pPr>
        <w:widowControl/>
        <w:tabs>
          <w:tab w:val="left" w:pos="0"/>
        </w:tabs>
        <w:suppressAutoHyphens w:val="0"/>
        <w:ind w:firstLine="567"/>
        <w:jc w:val="both"/>
        <w:rPr>
          <w:b/>
          <w:color w:val="auto"/>
          <w:sz w:val="26"/>
          <w:szCs w:val="26"/>
          <w:lang w:val="bg-BG"/>
        </w:rPr>
      </w:pPr>
      <w:r w:rsidRPr="00A26FA1">
        <w:rPr>
          <w:b/>
          <w:color w:val="auto"/>
          <w:sz w:val="26"/>
          <w:szCs w:val="26"/>
          <w:lang w:val="en-GB"/>
        </w:rPr>
        <w:t>V.</w:t>
      </w:r>
      <w:r w:rsidRPr="00A26FA1">
        <w:rPr>
          <w:b/>
          <w:color w:val="auto"/>
          <w:sz w:val="26"/>
          <w:szCs w:val="26"/>
          <w:lang w:val="bg-BG"/>
        </w:rPr>
        <w:t>СРОКОВЕ ЗА ИЗПЪЛНЕНИЕ НА ПОРЪЧКАТА</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lastRenderedPageBreak/>
        <w:t>1.</w:t>
      </w:r>
      <w:r w:rsidRPr="00A26FA1">
        <w:rPr>
          <w:rFonts w:eastAsia="Calibri"/>
          <w:iCs/>
          <w:color w:val="auto"/>
          <w:sz w:val="26"/>
          <w:szCs w:val="26"/>
          <w:lang w:val="bg-BG"/>
        </w:rPr>
        <w:t xml:space="preserve">Възлагането на </w:t>
      </w:r>
      <w:r w:rsidRPr="00A26FA1">
        <w:rPr>
          <w:rFonts w:eastAsia="Calibri"/>
          <w:color w:val="auto"/>
          <w:sz w:val="26"/>
          <w:szCs w:val="26"/>
          <w:lang w:val="bg-BG"/>
        </w:rPr>
        <w:t xml:space="preserve">функциите на строителен надзор е в периода от </w:t>
      </w:r>
      <w:r w:rsidRPr="00A26FA1">
        <w:rPr>
          <w:color w:val="auto"/>
          <w:sz w:val="26"/>
          <w:szCs w:val="26"/>
          <w:lang w:val="bg-BG"/>
        </w:rPr>
        <w:t xml:space="preserve">съставяне и подписване на протокол Образец 1 за предаване и приемане на одобрените инвестиционни проекти и разрешения на строеж </w:t>
      </w:r>
      <w:r w:rsidRPr="00A26FA1">
        <w:rPr>
          <w:rFonts w:eastAsia="Calibri"/>
          <w:color w:val="auto"/>
          <w:sz w:val="26"/>
          <w:szCs w:val="26"/>
          <w:lang w:val="bg-BG"/>
        </w:rPr>
        <w:t xml:space="preserve"> до издаване на Разрешение за ползване на последния от подобектите  в обхвата на поръчката.</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2.</w:t>
      </w:r>
      <w:r w:rsidRPr="00A26FA1">
        <w:rPr>
          <w:rFonts w:eastAsia="Calibri"/>
          <w:color w:val="auto"/>
          <w:sz w:val="26"/>
          <w:szCs w:val="26"/>
          <w:lang w:val="bg-BG"/>
        </w:rPr>
        <w:t>Определеният Изпълнител следва да упражнява функциите на координатор по безопасност и здраве в периода от заверяване на Заповедната книга до подписването на Констативен акт обр. 15 (без забележки) за съответния подобект;</w:t>
      </w:r>
    </w:p>
    <w:p w:rsidR="00A26FA1" w:rsidRPr="00A26FA1" w:rsidRDefault="00A26FA1" w:rsidP="00A26FA1">
      <w:pPr>
        <w:widowControl/>
        <w:tabs>
          <w:tab w:val="left" w:pos="0"/>
        </w:tabs>
        <w:suppressAutoHyphens w:val="0"/>
        <w:ind w:firstLine="567"/>
        <w:jc w:val="both"/>
        <w:rPr>
          <w:color w:val="auto"/>
          <w:sz w:val="26"/>
          <w:szCs w:val="26"/>
          <w:lang w:val="bg-BG"/>
        </w:rPr>
      </w:pPr>
      <w:r w:rsidRPr="00A26FA1">
        <w:rPr>
          <w:color w:val="auto"/>
          <w:sz w:val="26"/>
          <w:szCs w:val="26"/>
          <w:lang w:val="bg-BG"/>
        </w:rPr>
        <w:t>3.</w:t>
      </w:r>
      <w:r w:rsidRPr="00A26FA1">
        <w:rPr>
          <w:rFonts w:eastAsia="Calibri"/>
          <w:color w:val="auto"/>
          <w:sz w:val="26"/>
          <w:szCs w:val="26"/>
          <w:lang w:val="bg-BG"/>
        </w:rPr>
        <w:t xml:space="preserve">Изготвянето и предаването на съответния окончателен доклад по чл. 168, ал. 6 от ЗУТ за всеки отделен подобект, трябва да бъде </w:t>
      </w:r>
      <w:r w:rsidRPr="00A26FA1">
        <w:rPr>
          <w:rFonts w:eastAsia="Calibri"/>
          <w:noProof/>
          <w:color w:val="auto"/>
          <w:sz w:val="26"/>
          <w:szCs w:val="26"/>
          <w:lang w:val="bg-BG"/>
        </w:rPr>
        <w:t xml:space="preserve">не повече от 7 </w:t>
      </w:r>
      <w:r w:rsidRPr="00A26FA1">
        <w:rPr>
          <w:rFonts w:eastAsia="Calibri"/>
          <w:color w:val="auto"/>
          <w:sz w:val="26"/>
          <w:szCs w:val="26"/>
          <w:lang w:val="bg-BG"/>
        </w:rPr>
        <w:t xml:space="preserve">работни дни, след подписване на съответния Констативен акт обр. 15 и представяне на необходимите становища от специализираните контролни органи и Възложителя, </w:t>
      </w:r>
    </w:p>
    <w:p w:rsidR="00A26FA1" w:rsidRPr="00A26FA1" w:rsidRDefault="00A26FA1" w:rsidP="00A26FA1">
      <w:pPr>
        <w:widowControl/>
        <w:tabs>
          <w:tab w:val="left" w:pos="0"/>
        </w:tabs>
        <w:suppressAutoHyphens w:val="0"/>
        <w:ind w:firstLine="567"/>
        <w:jc w:val="both"/>
        <w:rPr>
          <w:rFonts w:eastAsia="Calibri"/>
          <w:color w:val="auto"/>
          <w:sz w:val="26"/>
          <w:szCs w:val="26"/>
          <w:lang w:val="bg-BG"/>
        </w:rPr>
      </w:pPr>
      <w:r w:rsidRPr="00A26FA1">
        <w:rPr>
          <w:color w:val="auto"/>
          <w:sz w:val="26"/>
          <w:szCs w:val="26"/>
          <w:lang w:val="bg-BG"/>
        </w:rPr>
        <w:t>4.</w:t>
      </w:r>
      <w:r w:rsidRPr="00A26FA1">
        <w:rPr>
          <w:rFonts w:eastAsia="Calibri"/>
          <w:color w:val="auto"/>
          <w:sz w:val="26"/>
          <w:szCs w:val="26"/>
          <w:lang w:val="bg-BG"/>
        </w:rPr>
        <w:t>Съставянето и предаването на съответния технически паспорт по чл. 176а, ал. 1 от ЗУТ за всеки един строеж  следва да бъде  в срок не</w:t>
      </w:r>
      <w:r w:rsidRPr="00A26FA1">
        <w:rPr>
          <w:rFonts w:eastAsia="Calibri"/>
          <w:noProof/>
          <w:color w:val="auto"/>
          <w:sz w:val="26"/>
          <w:szCs w:val="26"/>
          <w:lang w:val="bg-BG"/>
        </w:rPr>
        <w:t xml:space="preserve"> повече от 7 работни дн</w:t>
      </w:r>
      <w:r w:rsidRPr="00A26FA1">
        <w:rPr>
          <w:rFonts w:eastAsia="Calibri"/>
          <w:color w:val="auto"/>
          <w:sz w:val="26"/>
          <w:szCs w:val="26"/>
          <w:lang w:val="bg-BG"/>
        </w:rPr>
        <w:t>и, след подписване на съответния Констативен акт обр. 15.</w:t>
      </w:r>
    </w:p>
    <w:p w:rsidR="00503987" w:rsidRDefault="00503987" w:rsidP="00D93B2C">
      <w:pPr>
        <w:suppressAutoHyphens w:val="0"/>
        <w:autoSpaceDE w:val="0"/>
        <w:autoSpaceDN w:val="0"/>
        <w:adjustRightInd w:val="0"/>
        <w:ind w:firstLine="567"/>
        <w:jc w:val="both"/>
        <w:rPr>
          <w:bCs/>
          <w:color w:val="auto"/>
          <w:sz w:val="26"/>
          <w:szCs w:val="26"/>
          <w:lang w:val="bg-BG"/>
        </w:rPr>
      </w:pPr>
    </w:p>
    <w:p w:rsidR="00D93B2C" w:rsidRPr="00D93B2C" w:rsidRDefault="0006049C" w:rsidP="00D93B2C">
      <w:pPr>
        <w:widowControl/>
        <w:shd w:val="clear" w:color="auto" w:fill="FFFFFF"/>
        <w:suppressAutoHyphens w:val="0"/>
        <w:ind w:firstLine="567"/>
        <w:jc w:val="both"/>
        <w:rPr>
          <w:sz w:val="26"/>
          <w:szCs w:val="26"/>
          <w:lang w:val="bg-BG"/>
        </w:rPr>
      </w:pPr>
      <w:r>
        <w:rPr>
          <w:b/>
          <w:sz w:val="26"/>
          <w:szCs w:val="26"/>
          <w:lang w:val="bg-BG"/>
        </w:rPr>
        <w:t>4</w:t>
      </w:r>
      <w:r w:rsidR="00D93B2C" w:rsidRPr="00D93B2C">
        <w:rPr>
          <w:b/>
          <w:sz w:val="26"/>
          <w:szCs w:val="26"/>
          <w:lang w:val="bg-BG"/>
        </w:rPr>
        <w:t>. Стойност на поръчката</w:t>
      </w:r>
    </w:p>
    <w:p w:rsidR="004A579B" w:rsidRPr="004A579B" w:rsidRDefault="00DC302F" w:rsidP="004E4966">
      <w:pPr>
        <w:widowControl/>
        <w:suppressAutoHyphens w:val="0"/>
        <w:ind w:firstLine="567"/>
        <w:jc w:val="both"/>
        <w:rPr>
          <w:rFonts w:eastAsia="Calibri"/>
          <w:b/>
          <w:color w:val="auto"/>
          <w:sz w:val="26"/>
          <w:szCs w:val="26"/>
          <w:lang w:val="bg-BG"/>
        </w:rPr>
      </w:pPr>
      <w:r>
        <w:rPr>
          <w:iCs/>
          <w:color w:val="auto"/>
          <w:sz w:val="26"/>
          <w:szCs w:val="26"/>
          <w:lang w:val="bg-BG"/>
        </w:rPr>
        <w:t>М</w:t>
      </w:r>
      <w:r w:rsidR="00D93B2C" w:rsidRPr="00D93B2C">
        <w:rPr>
          <w:iCs/>
          <w:color w:val="auto"/>
          <w:sz w:val="26"/>
          <w:szCs w:val="26"/>
          <w:lang w:val="bg-BG"/>
        </w:rPr>
        <w:t xml:space="preserve">аксималният финансов ресурс </w:t>
      </w:r>
      <w:r w:rsidR="00D93B2C" w:rsidRPr="00D93B2C">
        <w:rPr>
          <w:color w:val="auto"/>
          <w:sz w:val="26"/>
          <w:szCs w:val="26"/>
          <w:lang w:val="bg-BG"/>
        </w:rPr>
        <w:t xml:space="preserve">за </w:t>
      </w:r>
      <w:r w:rsidR="0006049C">
        <w:rPr>
          <w:color w:val="auto"/>
          <w:sz w:val="26"/>
          <w:szCs w:val="26"/>
          <w:lang w:val="bg-BG"/>
        </w:rPr>
        <w:t xml:space="preserve">упражняване на строителен надзор при </w:t>
      </w:r>
      <w:r w:rsidR="00D93B2C" w:rsidRPr="00D93B2C">
        <w:rPr>
          <w:color w:val="auto"/>
          <w:sz w:val="26"/>
          <w:szCs w:val="26"/>
          <w:lang w:val="bg-BG"/>
        </w:rPr>
        <w:t xml:space="preserve">изпълнение на строителството </w:t>
      </w:r>
      <w:r w:rsidR="00D93B2C" w:rsidRPr="00D93B2C">
        <w:rPr>
          <w:b/>
          <w:color w:val="auto"/>
          <w:sz w:val="26"/>
          <w:szCs w:val="26"/>
          <w:lang w:val="bg-BG"/>
        </w:rPr>
        <w:t xml:space="preserve">е </w:t>
      </w:r>
      <w:r w:rsidR="00206E27">
        <w:rPr>
          <w:b/>
          <w:color w:val="auto"/>
          <w:sz w:val="26"/>
          <w:szCs w:val="26"/>
          <w:lang w:val="bg-BG"/>
        </w:rPr>
        <w:t>60</w:t>
      </w:r>
      <w:r w:rsidR="00F7333F">
        <w:rPr>
          <w:b/>
          <w:color w:val="auto"/>
          <w:sz w:val="26"/>
          <w:szCs w:val="26"/>
          <w:lang w:val="bg-BG"/>
        </w:rPr>
        <w:t xml:space="preserve"> 000</w:t>
      </w:r>
      <w:r w:rsidR="00C06051">
        <w:rPr>
          <w:b/>
          <w:color w:val="auto"/>
          <w:sz w:val="26"/>
          <w:szCs w:val="26"/>
          <w:lang w:val="bg-BG"/>
        </w:rPr>
        <w:t xml:space="preserve"> </w:t>
      </w:r>
      <w:r w:rsidR="003E1CF5">
        <w:rPr>
          <w:rFonts w:eastAsia="Batang"/>
          <w:b/>
          <w:color w:val="auto"/>
          <w:sz w:val="26"/>
          <w:szCs w:val="26"/>
          <w:lang w:val="bg-BG"/>
        </w:rPr>
        <w:t>лева без ДДС</w:t>
      </w:r>
      <w:r w:rsidR="004A579B">
        <w:rPr>
          <w:color w:val="auto"/>
          <w:sz w:val="26"/>
          <w:szCs w:val="26"/>
          <w:lang w:val="bg-BG" w:eastAsia="ar-SA"/>
        </w:rPr>
        <w:t>.</w:t>
      </w:r>
    </w:p>
    <w:p w:rsidR="00D93B2C" w:rsidRPr="00D93B2C" w:rsidRDefault="00D93B2C" w:rsidP="00D93B2C">
      <w:pPr>
        <w:widowControl/>
        <w:suppressAutoHyphens w:val="0"/>
        <w:ind w:firstLine="567"/>
        <w:jc w:val="both"/>
        <w:rPr>
          <w:b/>
          <w:i/>
          <w:color w:val="auto"/>
          <w:sz w:val="26"/>
          <w:szCs w:val="26"/>
          <w:lang w:val="bg-BG"/>
        </w:rPr>
      </w:pPr>
      <w:r w:rsidRPr="00D93B2C">
        <w:rPr>
          <w:b/>
          <w:i/>
          <w:color w:val="auto"/>
          <w:sz w:val="26"/>
          <w:szCs w:val="26"/>
          <w:lang w:val="bg-BG"/>
        </w:rPr>
        <w:t>Посочената прогнозна стойност се явява крайна за ВЪЗЛОЖИТЕЛЯ. При предложена по-висока цена, участникът ще бъде отстранен от процедурата.</w:t>
      </w:r>
    </w:p>
    <w:p w:rsidR="00D93B2C" w:rsidRPr="00D93B2C" w:rsidRDefault="00D93B2C" w:rsidP="00D93B2C">
      <w:pPr>
        <w:widowControl/>
        <w:suppressAutoHyphens w:val="0"/>
        <w:ind w:firstLine="567"/>
        <w:jc w:val="both"/>
        <w:rPr>
          <w:rFonts w:eastAsia="Calibri"/>
          <w:b/>
          <w:color w:val="auto"/>
          <w:sz w:val="26"/>
          <w:szCs w:val="26"/>
          <w:lang w:val="bg-BG"/>
        </w:rPr>
      </w:pPr>
    </w:p>
    <w:p w:rsidR="00D93B2C" w:rsidRPr="00D93B2C" w:rsidRDefault="0006049C" w:rsidP="00D93B2C">
      <w:pPr>
        <w:widowControl/>
        <w:suppressAutoHyphens w:val="0"/>
        <w:ind w:firstLine="567"/>
        <w:jc w:val="both"/>
        <w:rPr>
          <w:b/>
          <w:color w:val="auto"/>
          <w:sz w:val="26"/>
          <w:szCs w:val="26"/>
          <w:lang w:val="bg-BG"/>
        </w:rPr>
      </w:pPr>
      <w:r>
        <w:rPr>
          <w:b/>
          <w:color w:val="auto"/>
          <w:sz w:val="26"/>
          <w:szCs w:val="26"/>
          <w:lang w:val="bg-BG"/>
        </w:rPr>
        <w:t>5</w:t>
      </w:r>
      <w:r w:rsidR="00D93B2C" w:rsidRPr="00D93B2C">
        <w:rPr>
          <w:b/>
          <w:color w:val="auto"/>
          <w:sz w:val="26"/>
          <w:szCs w:val="26"/>
          <w:lang w:val="bg-BG"/>
        </w:rPr>
        <w:t>. Финансиране и начин на плащане</w:t>
      </w:r>
    </w:p>
    <w:p w:rsidR="00206E27" w:rsidRDefault="0006049C" w:rsidP="00D93B2C">
      <w:pPr>
        <w:widowControl/>
        <w:suppressAutoHyphens w:val="0"/>
        <w:ind w:firstLine="567"/>
        <w:jc w:val="both"/>
        <w:rPr>
          <w:color w:val="auto"/>
          <w:sz w:val="26"/>
          <w:szCs w:val="26"/>
          <w:lang w:val="bg-BG"/>
        </w:rPr>
      </w:pPr>
      <w:r>
        <w:rPr>
          <w:color w:val="auto"/>
          <w:sz w:val="26"/>
          <w:szCs w:val="26"/>
          <w:lang w:val="bg-BG"/>
        </w:rPr>
        <w:t>Упражняването на строителен надзор по време на изпълнение на строителството</w:t>
      </w:r>
      <w:r w:rsidR="003E1CF5">
        <w:rPr>
          <w:color w:val="auto"/>
          <w:sz w:val="26"/>
          <w:szCs w:val="26"/>
          <w:lang w:val="bg-BG"/>
        </w:rPr>
        <w:t xml:space="preserve"> </w:t>
      </w:r>
      <w:r w:rsidR="00D93B2C" w:rsidRPr="00D93B2C">
        <w:rPr>
          <w:color w:val="auto"/>
          <w:sz w:val="26"/>
          <w:szCs w:val="26"/>
          <w:lang w:val="bg-BG"/>
        </w:rPr>
        <w:t>се финансира със средства</w:t>
      </w:r>
      <w:r w:rsidR="00206E27">
        <w:rPr>
          <w:color w:val="auto"/>
          <w:sz w:val="26"/>
          <w:szCs w:val="26"/>
          <w:lang w:val="bg-BG"/>
        </w:rPr>
        <w:t xml:space="preserve"> по</w:t>
      </w:r>
      <w:r w:rsidR="00206E27" w:rsidRPr="00206E27">
        <w:rPr>
          <w:color w:val="auto"/>
          <w:sz w:val="26"/>
          <w:szCs w:val="26"/>
          <w:lang w:val="bg-BG"/>
        </w:rPr>
        <w:t xml:space="preserve"> проект “Рехабилитация и реконструкция на общински пътища на територията на Община Тополовград”, който се осъществява  финансовата подкрепа на Програма за развитие на селските райони за периода 2014-2020 г.,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договор за БФП №26/07/2/0/00102 от 10.11.2017 год.</w:t>
      </w:r>
      <w:r w:rsidR="00D93B2C" w:rsidRPr="00D93B2C">
        <w:rPr>
          <w:color w:val="auto"/>
          <w:sz w:val="26"/>
          <w:szCs w:val="26"/>
          <w:lang w:val="bg-BG"/>
        </w:rPr>
        <w:t xml:space="preserve"> </w:t>
      </w:r>
    </w:p>
    <w:p w:rsidR="00D93B2C" w:rsidRPr="00D93B2C" w:rsidRDefault="00D93B2C" w:rsidP="00D93B2C">
      <w:pPr>
        <w:widowControl/>
        <w:suppressAutoHyphens w:val="0"/>
        <w:ind w:firstLine="567"/>
        <w:jc w:val="both"/>
        <w:rPr>
          <w:color w:val="auto"/>
          <w:sz w:val="26"/>
          <w:szCs w:val="26"/>
          <w:lang w:val="bg-BG"/>
        </w:rPr>
      </w:pPr>
      <w:r w:rsidRPr="00D93B2C">
        <w:rPr>
          <w:color w:val="auto"/>
          <w:sz w:val="26"/>
          <w:szCs w:val="26"/>
          <w:lang w:val="bg-BG"/>
        </w:rPr>
        <w:t xml:space="preserve">Редът и условията за плащане на възнаграждението на изпълнителя на обществената поръчка са определени в договора за възлагане на обществената поръчка. </w:t>
      </w:r>
    </w:p>
    <w:p w:rsidR="00D93B2C" w:rsidRPr="00D93B2C" w:rsidRDefault="00D93B2C" w:rsidP="00D93B2C">
      <w:pPr>
        <w:widowControl/>
        <w:tabs>
          <w:tab w:val="left" w:pos="709"/>
        </w:tabs>
        <w:suppressAutoHyphens w:val="0"/>
        <w:ind w:firstLine="567"/>
        <w:jc w:val="both"/>
        <w:rPr>
          <w:b/>
          <w:color w:val="auto"/>
          <w:sz w:val="26"/>
          <w:szCs w:val="26"/>
          <w:lang w:val="bg-BG"/>
        </w:rPr>
      </w:pPr>
    </w:p>
    <w:p w:rsidR="00D93B2C" w:rsidRPr="00DE03F3" w:rsidRDefault="00D93B2C" w:rsidP="00D93B2C">
      <w:pPr>
        <w:widowControl/>
        <w:suppressAutoHyphens w:val="0"/>
        <w:ind w:firstLine="567"/>
        <w:jc w:val="both"/>
        <w:rPr>
          <w:color w:val="auto"/>
          <w:sz w:val="26"/>
          <w:szCs w:val="26"/>
          <w:lang w:val="bg-BG" w:eastAsia="bg-BG"/>
        </w:rPr>
      </w:pPr>
    </w:p>
    <w:p w:rsidR="00D93B2C" w:rsidRPr="00D93B2C" w:rsidRDefault="00D93B2C" w:rsidP="00D93B2C">
      <w:pPr>
        <w:widowControl/>
        <w:suppressAutoHyphens w:val="0"/>
        <w:jc w:val="both"/>
        <w:rPr>
          <w:b/>
          <w:color w:val="auto"/>
          <w:sz w:val="26"/>
          <w:szCs w:val="26"/>
          <w:lang w:val="bg-BG" w:eastAsia="bg-BG"/>
        </w:rPr>
      </w:pPr>
      <w:r w:rsidRPr="00D93B2C">
        <w:rPr>
          <w:b/>
          <w:color w:val="auto"/>
          <w:sz w:val="26"/>
          <w:szCs w:val="26"/>
          <w:lang w:val="bg-BG" w:eastAsia="bg-BG"/>
        </w:rPr>
        <w:t>ІІ.ИЗИСКВАНИЯ КЪМ УЧАСТНИЦИТЕ И УКАЗАНИЯ ЗА ПОДГОТОВКА НА ОФЕРТАТА</w:t>
      </w:r>
    </w:p>
    <w:p w:rsidR="00D93B2C" w:rsidRPr="00D93B2C" w:rsidRDefault="00D93B2C" w:rsidP="00D93B2C">
      <w:pPr>
        <w:widowControl/>
        <w:suppressAutoHyphens w:val="0"/>
        <w:ind w:firstLine="567"/>
        <w:jc w:val="both"/>
        <w:rPr>
          <w:color w:val="auto"/>
          <w:sz w:val="26"/>
          <w:szCs w:val="26"/>
          <w:lang w:val="bg-BG" w:eastAsia="bg-BG"/>
        </w:rPr>
      </w:pPr>
    </w:p>
    <w:p w:rsidR="00D93B2C" w:rsidRPr="00D93B2C" w:rsidRDefault="00D93B2C" w:rsidP="00D93B2C">
      <w:pPr>
        <w:widowControl/>
        <w:suppressAutoHyphens w:val="0"/>
        <w:ind w:firstLine="567"/>
        <w:jc w:val="both"/>
        <w:rPr>
          <w:b/>
          <w:color w:val="auto"/>
          <w:sz w:val="26"/>
          <w:szCs w:val="26"/>
          <w:lang w:val="bg-BG" w:eastAsia="bg-BG"/>
        </w:rPr>
      </w:pPr>
      <w:r w:rsidRPr="00D93B2C">
        <w:rPr>
          <w:b/>
          <w:color w:val="auto"/>
          <w:sz w:val="26"/>
          <w:szCs w:val="26"/>
          <w:lang w:eastAsia="bg-BG"/>
        </w:rPr>
        <w:t>1.</w:t>
      </w:r>
      <w:r w:rsidRPr="00D93B2C">
        <w:rPr>
          <w:b/>
          <w:color w:val="auto"/>
          <w:sz w:val="26"/>
          <w:szCs w:val="26"/>
          <w:lang w:val="bg-BG" w:eastAsia="bg-BG"/>
        </w:rPr>
        <w:t>ОБЩИ ИЗИСКВАНИЯ КЪМ УЧАСТНИЦИТЕ</w:t>
      </w:r>
    </w:p>
    <w:p w:rsidR="00D93B2C" w:rsidRPr="00D93B2C" w:rsidRDefault="00D93B2C" w:rsidP="00D93B2C">
      <w:pPr>
        <w:widowControl/>
        <w:suppressAutoHyphens w:val="0"/>
        <w:autoSpaceDE w:val="0"/>
        <w:autoSpaceDN w:val="0"/>
        <w:adjustRightInd w:val="0"/>
        <w:ind w:firstLine="567"/>
        <w:jc w:val="both"/>
        <w:rPr>
          <w:color w:val="auto"/>
          <w:sz w:val="26"/>
          <w:szCs w:val="26"/>
          <w:lang w:val="bg-BG" w:eastAsia="bg-BG"/>
        </w:rPr>
      </w:pPr>
      <w:r w:rsidRPr="00D93B2C">
        <w:rPr>
          <w:color w:val="auto"/>
          <w:sz w:val="26"/>
          <w:szCs w:val="26"/>
          <w:lang w:val="bg-BG" w:eastAsia="bg-BG"/>
        </w:rPr>
        <w:t xml:space="preserve">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433323">
        <w:rPr>
          <w:color w:val="auto"/>
          <w:sz w:val="26"/>
          <w:szCs w:val="26"/>
          <w:lang w:val="bg-BG" w:eastAsia="bg-BG"/>
        </w:rPr>
        <w:t>услугата</w:t>
      </w:r>
      <w:r w:rsidRPr="00D93B2C">
        <w:rPr>
          <w:color w:val="auto"/>
          <w:sz w:val="26"/>
          <w:szCs w:val="26"/>
          <w:lang w:val="bg-BG" w:eastAsia="bg-BG"/>
        </w:rPr>
        <w:t xml:space="preserve"> съгласно законодателството на държавата, в която то е установено.</w:t>
      </w:r>
    </w:p>
    <w:p w:rsidR="009523A9" w:rsidRPr="009523A9" w:rsidRDefault="009523A9" w:rsidP="009523A9">
      <w:pPr>
        <w:widowControl/>
        <w:suppressAutoHyphens w:val="0"/>
        <w:autoSpaceDE w:val="0"/>
        <w:autoSpaceDN w:val="0"/>
        <w:adjustRightInd w:val="0"/>
        <w:ind w:firstLine="567"/>
        <w:jc w:val="both"/>
        <w:rPr>
          <w:color w:val="auto"/>
          <w:sz w:val="26"/>
          <w:szCs w:val="26"/>
          <w:lang w:val="bg-BG" w:eastAsia="bg-BG"/>
        </w:rPr>
      </w:pPr>
      <w:r w:rsidRPr="009523A9">
        <w:rPr>
          <w:color w:val="auto"/>
          <w:sz w:val="26"/>
          <w:szCs w:val="26"/>
          <w:lang w:val="bg-BG" w:eastAsia="bg-BG"/>
        </w:rPr>
        <w:t xml:space="preserve">Възложителят не изисква обединенията да имат определена правна форма, за да участват при възлагането на поръчка. На основание чл.10, ал.2 от ЗОП възложителят </w:t>
      </w:r>
      <w:r w:rsidRPr="009523A9">
        <w:rPr>
          <w:color w:val="auto"/>
          <w:sz w:val="26"/>
          <w:szCs w:val="26"/>
          <w:lang w:val="bg-BG" w:eastAsia="bg-BG"/>
        </w:rPr>
        <w:lastRenderedPageBreak/>
        <w:t>не поставя условие за създаване на юридическо лице, когато участникът, определен за изпълнител, е обединение на физически и/или юридически лица.</w:t>
      </w:r>
    </w:p>
    <w:p w:rsidR="009523A9" w:rsidRPr="009523A9" w:rsidRDefault="009523A9" w:rsidP="009523A9">
      <w:pPr>
        <w:widowControl/>
        <w:suppressAutoHyphens w:val="0"/>
        <w:autoSpaceDE w:val="0"/>
        <w:autoSpaceDN w:val="0"/>
        <w:adjustRightInd w:val="0"/>
        <w:ind w:firstLine="567"/>
        <w:jc w:val="both"/>
        <w:rPr>
          <w:color w:val="auto"/>
          <w:sz w:val="26"/>
          <w:szCs w:val="26"/>
          <w:lang w:val="bg-BG" w:eastAsia="bg-BG"/>
        </w:rPr>
      </w:pPr>
      <w:r w:rsidRPr="009523A9">
        <w:rPr>
          <w:color w:val="auto"/>
          <w:sz w:val="26"/>
          <w:szCs w:val="26"/>
          <w:lang w:val="bg-BG" w:eastAsia="bg-BG"/>
        </w:rPr>
        <w:t>Когато участник в процедурата е обединение, което не е юридическо лице, възложителят изисква същото да представи към офертата си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9523A9" w:rsidRPr="009523A9" w:rsidRDefault="009523A9" w:rsidP="009523A9">
      <w:pPr>
        <w:widowControl/>
        <w:suppressAutoHyphens w:val="0"/>
        <w:autoSpaceDE w:val="0"/>
        <w:autoSpaceDN w:val="0"/>
        <w:adjustRightInd w:val="0"/>
        <w:ind w:firstLine="567"/>
        <w:jc w:val="both"/>
        <w:rPr>
          <w:color w:val="auto"/>
          <w:sz w:val="26"/>
          <w:szCs w:val="26"/>
          <w:lang w:val="bg-BG" w:eastAsia="bg-BG"/>
        </w:rPr>
      </w:pPr>
      <w:r w:rsidRPr="009523A9">
        <w:rPr>
          <w:color w:val="auto"/>
          <w:sz w:val="26"/>
          <w:szCs w:val="26"/>
          <w:lang w:val="bg-BG" w:eastAsia="bg-BG"/>
        </w:rPr>
        <w:t>а/ правата и задълженията на участниците в обединението;</w:t>
      </w:r>
    </w:p>
    <w:p w:rsidR="009523A9" w:rsidRPr="009523A9" w:rsidRDefault="009523A9" w:rsidP="009523A9">
      <w:pPr>
        <w:widowControl/>
        <w:suppressAutoHyphens w:val="0"/>
        <w:autoSpaceDE w:val="0"/>
        <w:autoSpaceDN w:val="0"/>
        <w:adjustRightInd w:val="0"/>
        <w:ind w:firstLine="567"/>
        <w:jc w:val="both"/>
        <w:rPr>
          <w:color w:val="auto"/>
          <w:sz w:val="26"/>
          <w:szCs w:val="26"/>
          <w:lang w:val="bg-BG" w:eastAsia="bg-BG"/>
        </w:rPr>
      </w:pPr>
      <w:r w:rsidRPr="009523A9">
        <w:rPr>
          <w:color w:val="auto"/>
          <w:sz w:val="26"/>
          <w:szCs w:val="26"/>
          <w:lang w:val="bg-BG" w:eastAsia="bg-BG"/>
        </w:rPr>
        <w:t>б/ разпределението на отговорността между членовете на обединението;</w:t>
      </w:r>
    </w:p>
    <w:p w:rsidR="009523A9" w:rsidRPr="009523A9" w:rsidRDefault="009523A9" w:rsidP="009523A9">
      <w:pPr>
        <w:widowControl/>
        <w:suppressAutoHyphens w:val="0"/>
        <w:autoSpaceDE w:val="0"/>
        <w:autoSpaceDN w:val="0"/>
        <w:adjustRightInd w:val="0"/>
        <w:ind w:firstLine="567"/>
        <w:jc w:val="both"/>
        <w:rPr>
          <w:color w:val="auto"/>
          <w:sz w:val="26"/>
          <w:szCs w:val="26"/>
          <w:lang w:val="bg-BG" w:eastAsia="bg-BG"/>
        </w:rPr>
      </w:pPr>
      <w:r w:rsidRPr="009523A9">
        <w:rPr>
          <w:color w:val="auto"/>
          <w:sz w:val="26"/>
          <w:szCs w:val="26"/>
          <w:lang w:val="bg-BG" w:eastAsia="bg-BG"/>
        </w:rPr>
        <w:t>в/ дейностите, които ще изпълнява всеки член на обединението.</w:t>
      </w:r>
    </w:p>
    <w:p w:rsidR="00D93B2C" w:rsidRPr="00D93B2C" w:rsidRDefault="00D93B2C" w:rsidP="00D93B2C">
      <w:pPr>
        <w:widowControl/>
        <w:suppressAutoHyphens w:val="0"/>
        <w:autoSpaceDE w:val="0"/>
        <w:autoSpaceDN w:val="0"/>
        <w:adjustRightInd w:val="0"/>
        <w:ind w:firstLine="567"/>
        <w:jc w:val="both"/>
        <w:rPr>
          <w:color w:val="auto"/>
          <w:sz w:val="26"/>
          <w:szCs w:val="26"/>
          <w:lang w:val="bg-BG" w:eastAsia="bg-BG"/>
        </w:rPr>
      </w:pPr>
      <w:r w:rsidRPr="00D93B2C">
        <w:rPr>
          <w:color w:val="auto"/>
          <w:sz w:val="26"/>
          <w:szCs w:val="26"/>
          <w:lang w:val="bg-BG" w:eastAsia="bg-BG"/>
        </w:rPr>
        <w:t>Всеки участник в процедурата за възлагане на обществена поръчка има право да представи само една оферта.</w:t>
      </w:r>
    </w:p>
    <w:p w:rsidR="00D93B2C" w:rsidRPr="00D93B2C" w:rsidRDefault="00D93B2C" w:rsidP="00D93B2C">
      <w:pPr>
        <w:widowControl/>
        <w:suppressAutoHyphens w:val="0"/>
        <w:autoSpaceDE w:val="0"/>
        <w:autoSpaceDN w:val="0"/>
        <w:adjustRightInd w:val="0"/>
        <w:ind w:firstLine="567"/>
        <w:jc w:val="both"/>
        <w:rPr>
          <w:color w:val="auto"/>
          <w:sz w:val="26"/>
          <w:szCs w:val="26"/>
          <w:lang w:val="bg-BG" w:eastAsia="bg-BG"/>
        </w:rPr>
      </w:pPr>
      <w:r w:rsidRPr="00D93B2C">
        <w:rPr>
          <w:color w:val="auto"/>
          <w:sz w:val="26"/>
          <w:szCs w:val="26"/>
          <w:lang w:val="bg-BG" w:eastAsia="bg-BG"/>
        </w:rPr>
        <w:t>Лице, което участва в обединение или е дало съгласие да бъде подизпълнител на друг участник, не може да подава самостоятелно оферта.</w:t>
      </w:r>
    </w:p>
    <w:p w:rsidR="00D93B2C" w:rsidRPr="00D93B2C" w:rsidRDefault="00D93B2C" w:rsidP="00D93B2C">
      <w:pPr>
        <w:widowControl/>
        <w:suppressAutoHyphens w:val="0"/>
        <w:autoSpaceDE w:val="0"/>
        <w:autoSpaceDN w:val="0"/>
        <w:adjustRightInd w:val="0"/>
        <w:ind w:firstLine="567"/>
        <w:jc w:val="both"/>
        <w:rPr>
          <w:color w:val="auto"/>
          <w:sz w:val="26"/>
          <w:szCs w:val="26"/>
          <w:lang w:val="bg-BG" w:eastAsia="bg-BG"/>
        </w:rPr>
      </w:pPr>
      <w:r w:rsidRPr="00D93B2C">
        <w:rPr>
          <w:color w:val="auto"/>
          <w:sz w:val="26"/>
          <w:szCs w:val="26"/>
          <w:lang w:val="bg-BG" w:eastAsia="bg-BG"/>
        </w:rPr>
        <w:t>В процедурата за възлагане на обществена поръчка едно физическо или юридическо лице може да участва само в едно обединение.</w:t>
      </w:r>
    </w:p>
    <w:p w:rsidR="00C06051" w:rsidRPr="000E00BA" w:rsidRDefault="00C06051" w:rsidP="00C06051">
      <w:pPr>
        <w:widowControl/>
        <w:tabs>
          <w:tab w:val="num" w:pos="0"/>
        </w:tabs>
        <w:suppressAutoHyphens w:val="0"/>
        <w:autoSpaceDE w:val="0"/>
        <w:autoSpaceDN w:val="0"/>
        <w:adjustRightInd w:val="0"/>
        <w:ind w:firstLine="567"/>
        <w:jc w:val="both"/>
        <w:rPr>
          <w:i/>
          <w:color w:val="auto"/>
          <w:sz w:val="26"/>
          <w:szCs w:val="26"/>
          <w:lang w:val="bg-BG" w:eastAsia="bg-BG"/>
        </w:rPr>
      </w:pPr>
      <w:r w:rsidRPr="000E00BA">
        <w:rPr>
          <w:color w:val="auto"/>
          <w:sz w:val="26"/>
          <w:szCs w:val="26"/>
          <w:lang w:val="bg-BG" w:eastAsia="bg-BG"/>
        </w:rPr>
        <w:t xml:space="preserve">Свързани лица не могат да бъдат самостоятелни участници в една и съща процедура </w:t>
      </w:r>
      <w:r w:rsidRPr="000E00BA">
        <w:rPr>
          <w:i/>
          <w:color w:val="auto"/>
          <w:sz w:val="26"/>
          <w:szCs w:val="26"/>
          <w:lang w:val="bg-BG" w:eastAsia="bg-BG"/>
        </w:rPr>
        <w:t>/декларирането на това обстоятелство става чрез попълване в ЕЕДОП на част III „Основания за изключване“, раздел Г – „Други основания за изключване…“/.</w:t>
      </w:r>
    </w:p>
    <w:p w:rsidR="00C06051" w:rsidRPr="000E00BA" w:rsidRDefault="00C06051" w:rsidP="00C06051">
      <w:pPr>
        <w:widowControl/>
        <w:tabs>
          <w:tab w:val="num" w:pos="0"/>
        </w:tabs>
        <w:suppressAutoHyphens w:val="0"/>
        <w:autoSpaceDE w:val="0"/>
        <w:autoSpaceDN w:val="0"/>
        <w:adjustRightInd w:val="0"/>
        <w:ind w:firstLine="567"/>
        <w:jc w:val="both"/>
        <w:rPr>
          <w:i/>
          <w:color w:val="auto"/>
          <w:sz w:val="26"/>
          <w:szCs w:val="26"/>
          <w:lang w:val="bg-BG" w:eastAsia="bg-BG"/>
        </w:rPr>
      </w:pPr>
      <w:r w:rsidRPr="000E00BA">
        <w:rPr>
          <w:color w:val="auto"/>
          <w:sz w:val="26"/>
          <w:szCs w:val="26"/>
          <w:lang w:val="bg-BG" w:eastAsia="bg-BG"/>
        </w:rPr>
        <w:t xml:space="preserve">Съгласно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„На дружествата, регистрирани в юрисдикции с преференциален данъчен режим, и на контролираните от тях лица се забранява пряко и/или косвено участие в процедура по обществени поръчки по Закона за обществените поръчки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 </w:t>
      </w:r>
      <w:r w:rsidRPr="000E00BA">
        <w:rPr>
          <w:i/>
          <w:color w:val="auto"/>
          <w:sz w:val="26"/>
          <w:szCs w:val="26"/>
          <w:lang w:val="bg-BG" w:eastAsia="bg-BG"/>
        </w:rPr>
        <w:t>/декларирането на това обстоятелство става чрез попълване в ЕЕДОП на част III „Основания за изключване“, раздел Г – „Други основания за изключване…“/.</w:t>
      </w:r>
    </w:p>
    <w:p w:rsidR="00C06051" w:rsidRPr="000E00BA" w:rsidRDefault="00C06051" w:rsidP="00C06051">
      <w:pPr>
        <w:widowControl/>
        <w:tabs>
          <w:tab w:val="num" w:pos="0"/>
        </w:tabs>
        <w:suppressAutoHyphens w:val="0"/>
        <w:autoSpaceDE w:val="0"/>
        <w:autoSpaceDN w:val="0"/>
        <w:adjustRightInd w:val="0"/>
        <w:ind w:firstLine="567"/>
        <w:jc w:val="both"/>
        <w:rPr>
          <w:color w:val="auto"/>
          <w:sz w:val="26"/>
          <w:szCs w:val="26"/>
          <w:lang w:val="bg-BG" w:eastAsia="bg-BG"/>
        </w:rPr>
      </w:pPr>
      <w:r w:rsidRPr="000E00BA">
        <w:rPr>
          <w:color w:val="auto"/>
          <w:sz w:val="26"/>
          <w:szCs w:val="26"/>
          <w:lang w:val="bg-BG" w:eastAsia="bg-BG"/>
        </w:rPr>
        <w:t>Съобразно чл.3, ал.2, т.6 и чл.6, ал.2 ЗМИП Мерките за превенция на използването на финансовата система за целите на изпирането на пари са задължителни за лица, организиращи възлагането на обществени поръчки. Последните идентифицират физическите лица, които са действителни собственици на клиент - юридическо лице, както и предприемат действия за проверка на тяхната идентификация в зависимост от вида на клиента и нивото на риск, което произтича от установяването на клиентските отношения и/или на извършването на сделки или операции с такъв вид клиент. При липса на друга възможност идентифицирането може да се извърши чрез декларация, подписана от законния представител или пълномощника на юридическото лице. Условията и редът за идентифициране и проверка на идентификацията, условията и редът за освобождаване от задължението за идентификация, както и формата и редът за подаване на декларацията, се определят с правилника за прилагане на закона. Съгласно чл. 11, ал.1 ППЗМИП декларацията по чл. 6, ал. 2 ЗМИП се подава пред лицето по чл.3, ал.2 ЗМИП (лица, организиращи възлагането на обществени поръчки) или пред определен от него служител преди извършването на операцията или сделката.</w:t>
      </w:r>
    </w:p>
    <w:p w:rsidR="00D93B2C" w:rsidRPr="00D93B2C" w:rsidRDefault="00D93B2C" w:rsidP="00D93B2C">
      <w:pPr>
        <w:widowControl/>
        <w:suppressAutoHyphens w:val="0"/>
        <w:autoSpaceDE w:val="0"/>
        <w:autoSpaceDN w:val="0"/>
        <w:adjustRightInd w:val="0"/>
        <w:ind w:firstLine="567"/>
        <w:jc w:val="both"/>
        <w:rPr>
          <w:color w:val="auto"/>
          <w:sz w:val="26"/>
          <w:szCs w:val="26"/>
          <w:lang w:val="bg-BG" w:eastAsia="bg-BG"/>
        </w:rPr>
      </w:pPr>
    </w:p>
    <w:p w:rsidR="00D93B2C" w:rsidRPr="00D93B2C" w:rsidRDefault="00D93B2C" w:rsidP="00D93B2C">
      <w:pPr>
        <w:widowControl/>
        <w:suppressAutoHyphens w:val="0"/>
        <w:ind w:firstLine="567"/>
        <w:jc w:val="both"/>
        <w:rPr>
          <w:rFonts w:eastAsia="Calibri"/>
          <w:b/>
          <w:noProof/>
          <w:color w:val="auto"/>
          <w:sz w:val="26"/>
          <w:szCs w:val="26"/>
          <w:u w:val="single"/>
          <w:lang w:val="bg-BG"/>
        </w:rPr>
      </w:pPr>
      <w:r w:rsidRPr="00D93B2C">
        <w:rPr>
          <w:rFonts w:eastAsia="Calibri"/>
          <w:b/>
          <w:noProof/>
          <w:color w:val="auto"/>
          <w:sz w:val="26"/>
          <w:szCs w:val="26"/>
          <w:u w:val="single"/>
          <w:lang w:val="bg-BG"/>
        </w:rPr>
        <w:lastRenderedPageBreak/>
        <w:t>Лично състояние на участниците. Основания за задължително отстраняване.</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На основание чл.54, ал.1 от ЗОП възложителят отстранява от участие в процедура за възлагане на обществена поръчка участник, когато:</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4. е налице неравнопоставеност в случаите по чл. 44, ал. 5 от ЗОП;</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5. е установено, че:</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 xml:space="preserve">6. </w:t>
      </w:r>
      <w:r w:rsidR="001339E2" w:rsidRPr="001339E2">
        <w:rPr>
          <w:rFonts w:eastAsia="Calibri"/>
          <w:noProof/>
          <w:color w:val="auto"/>
          <w:sz w:val="26"/>
          <w:szCs w:val="26"/>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w:t>
      </w:r>
      <w:r w:rsidRPr="00D93B2C">
        <w:rPr>
          <w:rFonts w:eastAsia="Calibri"/>
          <w:noProof/>
          <w:color w:val="auto"/>
          <w:sz w:val="26"/>
          <w:szCs w:val="26"/>
          <w:lang w:val="bg-BG"/>
        </w:rPr>
        <w:t>;</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7. е налице конфликт на интереси, който не може да бъде отстранен.</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Основанията по т. 1, 2 и 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Т. 3 не се прилага,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Лицата по чл. 54, ал. 2 от ЗОП са:</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1. лицата, които представляват участника;</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2. лицата, които са членове на управителни и надзорни органи на участника;</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lastRenderedPageBreak/>
        <w:t>Лицата по т. 1 и 2 са, както следва:</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1. при събирателно дружество - лицата по чл. 84, ал. 1 и чл. 89, ал. 1 от Търговския закон;</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2. при командитно дружество - неограничено отговорните съдружници по чл. 105 от Търговския закон;</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4. при акционерно дружество - лицата по чл. 241, ал. 1, чл. 242, ал. 1 и чл. 244, ал. 1 от Търговския закон;</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5. при командитно дружество с акции - лицата по чл. 256 във връзка с чл. 244, ал. 1 от Търговския закон;</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6. при едноличен търговец - физическото лице - търговец;</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8. в случаите по т. 1 - 7 - и прокуристите, когато има такива;</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В случаите по т. 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5, ал. 2, т. 15 от ЗОП.</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Когато изискванията по чл. 54, ал. 1, т. 1, 2 и 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 1, 2 и 7 от ЗОП се попълва в отделен ЕЕДОП за всяко лице или за някои от лицата.</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Участниците -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от ЗОП, независимо от наименованието на органите, в които участват, или длъжностите, които заемат.</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lastRenderedPageBreak/>
        <w:t>Участник, за когото са налице основания по чл. 54, ал. 1 от ЗОП ,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1. е погасил задълженията си по чл. 54, ал. 1, т. 3 от ЗОП, включително начислените лихви и/или глоби или че те са разсрочени, отсрочени или обезпечени;</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 xml:space="preserve">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w:t>
      </w:r>
      <w:r w:rsidR="001339E2">
        <w:rPr>
          <w:rFonts w:eastAsia="Calibri"/>
          <w:noProof/>
          <w:color w:val="auto"/>
          <w:sz w:val="26"/>
          <w:szCs w:val="26"/>
          <w:lang w:val="bg-BG"/>
        </w:rPr>
        <w:t>нови престъпления или нарушения;</w:t>
      </w:r>
    </w:p>
    <w:p w:rsidR="001339E2" w:rsidRPr="00D93B2C" w:rsidRDefault="001339E2" w:rsidP="00D93B2C">
      <w:pPr>
        <w:widowControl/>
        <w:suppressAutoHyphens w:val="0"/>
        <w:spacing w:line="276" w:lineRule="auto"/>
        <w:ind w:firstLine="567"/>
        <w:jc w:val="both"/>
        <w:rPr>
          <w:rFonts w:eastAsia="Calibri"/>
          <w:noProof/>
          <w:color w:val="auto"/>
          <w:sz w:val="26"/>
          <w:szCs w:val="26"/>
          <w:lang w:val="bg-BG"/>
        </w:rPr>
      </w:pPr>
      <w:r>
        <w:rPr>
          <w:rFonts w:eastAsia="Calibri"/>
          <w:noProof/>
          <w:color w:val="auto"/>
          <w:sz w:val="26"/>
          <w:szCs w:val="26"/>
          <w:lang w:val="bg-BG"/>
        </w:rPr>
        <w:t>4.</w:t>
      </w:r>
      <w:r w:rsidRPr="001339E2">
        <w:t xml:space="preserve"> </w:t>
      </w:r>
      <w:r w:rsidRPr="001339E2">
        <w:rPr>
          <w:rFonts w:eastAsia="Calibri"/>
          <w:noProof/>
          <w:color w:val="auto"/>
          <w:sz w:val="26"/>
          <w:szCs w:val="26"/>
          <w:lang w:val="bg-BG"/>
        </w:rPr>
        <w:t>е платил изцяло дължимото вземане по чл. 128, чл. 228, ал. 3 или чл. 245 от Кодекса на труда.</w:t>
      </w:r>
      <w:r w:rsidR="00512784">
        <w:rPr>
          <w:rFonts w:eastAsia="Calibri"/>
          <w:noProof/>
          <w:color w:val="auto"/>
          <w:sz w:val="26"/>
          <w:szCs w:val="26"/>
          <w:lang w:val="bg-BG"/>
        </w:rPr>
        <w:t xml:space="preserve"> </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Мотивите за приемане или отхвърляне на предприетите по чл.56, ал.1 от ЗОП мерки и представените доказателства се посочват в решението за класиране или прекратяване на процедурата, в зависимост от вида и етапа, на който се намира процедурата.</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Когато за участник е налице някое от основанията по чл. 54, ал. 1 от ЗОП и преди подаването на офертата той е предприел мерки за доказване на надеждност по чл. 56 ЗОП, тези мерки се описват в ЕЕДОП.</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Като доказателства за надеждността на участника се представят следните документи:</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1. по отношение на обстоятелството по чл. 56, ал. 1, т. 1 и 2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2. по отношение на обстоятелството по чл. 56, ал. 1, т. 3 ЗОП - документ от съответния компетентен орган за потвърждение на описаните обстоятелства.</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Участниците са длъжни да уведомят писмено възложителя в 3-дневен срок от настъпване на обстоятелство по чл. 54, ал. 1, чл. 101, ал. 11 ЗОП.</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 xml:space="preserve">В тези случаи възложителят предава уведомлението на председателя на комисията по чл. 103, ал. 1 ЗОП, а когато документите по чл. 106, ал. 1 ЗОП са </w:t>
      </w:r>
      <w:r w:rsidRPr="00D93B2C">
        <w:rPr>
          <w:rFonts w:eastAsia="Calibri"/>
          <w:noProof/>
          <w:color w:val="auto"/>
          <w:sz w:val="26"/>
          <w:szCs w:val="26"/>
          <w:lang w:val="bg-BG"/>
        </w:rPr>
        <w:lastRenderedPageBreak/>
        <w:t>получени от възложителя, той връща на комисията доклада с указания за отразяване на новонастъпилите обстоятелства.</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p>
    <w:p w:rsidR="00D93B2C" w:rsidRPr="00D93B2C" w:rsidRDefault="00D93B2C" w:rsidP="00D93B2C">
      <w:pPr>
        <w:widowControl/>
        <w:suppressAutoHyphens w:val="0"/>
        <w:spacing w:line="276" w:lineRule="auto"/>
        <w:ind w:firstLine="567"/>
        <w:jc w:val="both"/>
        <w:rPr>
          <w:rFonts w:eastAsia="Calibri"/>
          <w:b/>
          <w:noProof/>
          <w:color w:val="auto"/>
          <w:sz w:val="26"/>
          <w:szCs w:val="26"/>
          <w:u w:val="single"/>
          <w:lang w:val="bg-BG"/>
        </w:rPr>
      </w:pPr>
      <w:r w:rsidRPr="00D93B2C">
        <w:rPr>
          <w:rFonts w:eastAsia="Calibri"/>
          <w:b/>
          <w:noProof/>
          <w:color w:val="auto"/>
          <w:sz w:val="26"/>
          <w:szCs w:val="26"/>
          <w:u w:val="single"/>
          <w:lang w:val="bg-BG"/>
        </w:rPr>
        <w:t>Прилагане на основанията за отстраняване</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Възложителят отстранява от процедурата участник, за когото са налице основанията по чл.54, ал.1 от ЗОП, възникнали преди или по време на процедурата. Това се прилага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Основанията за отстраняване се прилагат до изтичане на следните срокове:</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1. пет години от влизането в сила на присъдата - по отношение на обстоятелства по чл. 54, ал. 1, т. 1 и 2 от ЗОП, освен ако в присъдата е посочен друг срок;</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2. три години от датата на настъпване на обстоятелствата по чл. 54, ал. 1, т. 5, буква „а" и т. 6 от ЗОП, освен ако в акта, с който е установено обстоятелството, е посочен друг срок.</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Стопанските субекти, за които са налице обстоятелства по чл. 54, ал. 1, т. 5, буква „а" от ЗОП, се включват в списък, който има информативен характер.</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В случай на отстраняване по чл. 54 от ЗОП, възложителят трябва да осигури доказателства за наличие на основания за отстраняване.</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p>
    <w:p w:rsidR="00D93B2C" w:rsidRPr="00D93B2C" w:rsidRDefault="00D93B2C" w:rsidP="00D93B2C">
      <w:pPr>
        <w:widowControl/>
        <w:suppressAutoHyphens w:val="0"/>
        <w:spacing w:line="276" w:lineRule="auto"/>
        <w:ind w:firstLine="567"/>
        <w:jc w:val="both"/>
        <w:rPr>
          <w:rFonts w:eastAsia="Calibri"/>
          <w:b/>
          <w:noProof/>
          <w:color w:val="auto"/>
          <w:sz w:val="26"/>
          <w:szCs w:val="26"/>
          <w:u w:val="single"/>
          <w:lang w:val="bg-BG"/>
        </w:rPr>
      </w:pPr>
      <w:r w:rsidRPr="00D93B2C">
        <w:rPr>
          <w:rFonts w:eastAsia="Calibri"/>
          <w:b/>
          <w:noProof/>
          <w:color w:val="auto"/>
          <w:sz w:val="26"/>
          <w:szCs w:val="26"/>
          <w:u w:val="single"/>
          <w:lang w:val="bg-BG"/>
        </w:rPr>
        <w:t>Доказване липсата на основания за отстраняване</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За доказване на липсата на основания за отстраняване участникът, избран за изпълнител, представя:</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1. за обстоятелствата по чл. 54, ал. 1, т. 1 от ЗОП - свидетелство за съдимост;</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 xml:space="preserve">3. </w:t>
      </w:r>
      <w:r w:rsidR="00512784" w:rsidRPr="00512784">
        <w:rPr>
          <w:rFonts w:eastAsia="Calibri"/>
          <w:noProof/>
          <w:color w:val="auto"/>
          <w:sz w:val="26"/>
          <w:szCs w:val="26"/>
          <w:lang w:val="bg-BG"/>
        </w:rPr>
        <w:t xml:space="preserve">за обстоятелството по чл. 54, ал. 1, т. 6 и по чл. 56, ал. 1, т. 4 </w:t>
      </w:r>
      <w:r w:rsidRPr="00D93B2C">
        <w:rPr>
          <w:rFonts w:eastAsia="Calibri"/>
          <w:noProof/>
          <w:color w:val="auto"/>
          <w:sz w:val="26"/>
          <w:szCs w:val="26"/>
          <w:lang w:val="bg-BG"/>
        </w:rPr>
        <w:t>- удостоверение от органите на Изпълнителна агенция „Главна инспекция по труда".</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Когато участникът, избран за изпълнител, е чуждестранно лице, той представя съответния документ, издаден от компетентен орган, съгласно законодателството на държавата, в която участникът е установен. 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 xml:space="preserve">Възложителят няма право да изисква представянето на документи, когато обстоятелствата в тях са достъпни чрез публичен безплатен регистър или </w:t>
      </w:r>
      <w:r w:rsidRPr="00D93B2C">
        <w:rPr>
          <w:rFonts w:eastAsia="Calibri"/>
          <w:noProof/>
          <w:color w:val="auto"/>
          <w:sz w:val="26"/>
          <w:szCs w:val="26"/>
          <w:lang w:val="bg-BG"/>
        </w:rPr>
        <w:lastRenderedPageBreak/>
        <w:t>информацията или достъпът до нея се предоставя от компетентния орган на възложителя по служебен път.</w:t>
      </w:r>
    </w:p>
    <w:p w:rsidR="00D93B2C" w:rsidRDefault="00D93B2C" w:rsidP="00D93B2C">
      <w:pPr>
        <w:widowControl/>
        <w:tabs>
          <w:tab w:val="num" w:pos="0"/>
        </w:tabs>
        <w:suppressAutoHyphens w:val="0"/>
        <w:autoSpaceDE w:val="0"/>
        <w:autoSpaceDN w:val="0"/>
        <w:adjustRightInd w:val="0"/>
        <w:ind w:firstLine="567"/>
        <w:jc w:val="both"/>
        <w:rPr>
          <w:color w:val="auto"/>
          <w:sz w:val="26"/>
          <w:szCs w:val="26"/>
          <w:lang w:val="bg-BG" w:eastAsia="bg-BG"/>
        </w:rPr>
      </w:pPr>
    </w:p>
    <w:p w:rsidR="00E02C49" w:rsidRPr="00E02C49" w:rsidRDefault="00E02C49" w:rsidP="00E02C49">
      <w:pPr>
        <w:widowControl/>
        <w:suppressAutoHyphens w:val="0"/>
        <w:spacing w:after="120"/>
        <w:ind w:firstLine="567"/>
        <w:jc w:val="both"/>
        <w:rPr>
          <w:b/>
          <w:color w:val="auto"/>
          <w:sz w:val="26"/>
          <w:szCs w:val="26"/>
          <w:lang w:val="bg-BG" w:eastAsia="bg-BG"/>
        </w:rPr>
      </w:pPr>
      <w:r>
        <w:rPr>
          <w:b/>
          <w:color w:val="auto"/>
          <w:sz w:val="26"/>
          <w:szCs w:val="26"/>
          <w:lang w:val="bg-BG" w:eastAsia="bg-BG"/>
        </w:rPr>
        <w:t>К</w:t>
      </w:r>
      <w:r w:rsidRPr="00E02C49">
        <w:rPr>
          <w:b/>
          <w:color w:val="auto"/>
          <w:sz w:val="26"/>
          <w:szCs w:val="26"/>
          <w:lang w:val="bg-BG" w:eastAsia="bg-BG"/>
        </w:rPr>
        <w:t>ритериите за подбор на участниците съгласно чл. 59 – 66 от ЗОП:</w:t>
      </w:r>
    </w:p>
    <w:p w:rsidR="00E02C49" w:rsidRPr="00E02C49" w:rsidRDefault="00E02C49" w:rsidP="00E02C49">
      <w:pPr>
        <w:suppressAutoHyphens w:val="0"/>
        <w:autoSpaceDE w:val="0"/>
        <w:autoSpaceDN w:val="0"/>
        <w:adjustRightInd w:val="0"/>
        <w:ind w:firstLine="567"/>
        <w:jc w:val="both"/>
        <w:rPr>
          <w:color w:val="auto"/>
          <w:sz w:val="26"/>
          <w:szCs w:val="26"/>
          <w:lang w:val="bg-BG"/>
        </w:rPr>
      </w:pPr>
      <w:r w:rsidRPr="00E02C49">
        <w:rPr>
          <w:color w:val="auto"/>
          <w:sz w:val="26"/>
          <w:szCs w:val="26"/>
          <w:lang w:val="bg-BG"/>
        </w:rPr>
        <w:t>Възложителят определя по отношение на участниците критерии за подбор, които се отнасят до:</w:t>
      </w:r>
    </w:p>
    <w:p w:rsidR="00E02C49" w:rsidRPr="00E02C49" w:rsidRDefault="00E02C49" w:rsidP="00E02C49">
      <w:pPr>
        <w:suppressAutoHyphens w:val="0"/>
        <w:autoSpaceDE w:val="0"/>
        <w:autoSpaceDN w:val="0"/>
        <w:adjustRightInd w:val="0"/>
        <w:ind w:firstLine="567"/>
        <w:jc w:val="both"/>
        <w:rPr>
          <w:color w:val="auto"/>
          <w:sz w:val="26"/>
          <w:szCs w:val="26"/>
          <w:lang w:val="bg-BG"/>
        </w:rPr>
      </w:pPr>
      <w:r w:rsidRPr="00E02C49">
        <w:rPr>
          <w:color w:val="auto"/>
          <w:sz w:val="26"/>
          <w:szCs w:val="26"/>
          <w:lang w:val="bg-BG"/>
        </w:rPr>
        <w:t>1.годност за упражняване на професионална дейност;</w:t>
      </w:r>
    </w:p>
    <w:p w:rsidR="00E02C49" w:rsidRPr="00E02C49" w:rsidRDefault="00E02C49" w:rsidP="00E02C49">
      <w:pPr>
        <w:suppressAutoHyphens w:val="0"/>
        <w:autoSpaceDE w:val="0"/>
        <w:autoSpaceDN w:val="0"/>
        <w:adjustRightInd w:val="0"/>
        <w:ind w:firstLine="567"/>
        <w:jc w:val="both"/>
        <w:rPr>
          <w:color w:val="auto"/>
          <w:sz w:val="26"/>
          <w:szCs w:val="26"/>
          <w:lang w:val="bg-BG"/>
        </w:rPr>
      </w:pPr>
      <w:r w:rsidRPr="00E02C49">
        <w:rPr>
          <w:color w:val="auto"/>
          <w:sz w:val="26"/>
          <w:szCs w:val="26"/>
          <w:lang w:val="bg-BG"/>
        </w:rPr>
        <w:t>1. икономическото и финансовото състояние;</w:t>
      </w:r>
    </w:p>
    <w:p w:rsidR="00E02C49" w:rsidRPr="00E02C49" w:rsidRDefault="00E02C49" w:rsidP="00E02C49">
      <w:pPr>
        <w:suppressAutoHyphens w:val="0"/>
        <w:autoSpaceDE w:val="0"/>
        <w:autoSpaceDN w:val="0"/>
        <w:adjustRightInd w:val="0"/>
        <w:ind w:firstLine="567"/>
        <w:jc w:val="both"/>
        <w:rPr>
          <w:color w:val="auto"/>
          <w:sz w:val="26"/>
          <w:szCs w:val="26"/>
          <w:lang w:val="bg-BG"/>
        </w:rPr>
      </w:pPr>
      <w:r w:rsidRPr="00E02C49">
        <w:rPr>
          <w:color w:val="auto"/>
          <w:sz w:val="26"/>
          <w:szCs w:val="26"/>
          <w:lang w:val="bg-BG"/>
        </w:rPr>
        <w:t>2. техническите и професионалните способности.</w:t>
      </w:r>
    </w:p>
    <w:p w:rsidR="00E02C49" w:rsidRPr="00E02C49" w:rsidRDefault="00E02C49" w:rsidP="00E02C49">
      <w:pPr>
        <w:suppressAutoHyphens w:val="0"/>
        <w:autoSpaceDE w:val="0"/>
        <w:autoSpaceDN w:val="0"/>
        <w:adjustRightInd w:val="0"/>
        <w:ind w:firstLine="567"/>
        <w:jc w:val="both"/>
        <w:rPr>
          <w:color w:val="auto"/>
          <w:sz w:val="26"/>
          <w:szCs w:val="26"/>
          <w:lang w:val="bg-BG"/>
        </w:rPr>
      </w:pPr>
      <w:r w:rsidRPr="00E02C49">
        <w:rPr>
          <w:color w:val="auto"/>
          <w:sz w:val="26"/>
          <w:szCs w:val="26"/>
          <w:lang w:val="bg-BG"/>
        </w:rPr>
        <w:t>Възложителят използва спрямо участниците само критериите за подбор по ЗОП, които са необходими за установяване на възможността им да изпълнят поръчката. Поставените критерии са съобразени с предмета, стойността, обема и сложността на поръчката.</w:t>
      </w:r>
    </w:p>
    <w:p w:rsidR="00E02C49" w:rsidRPr="00E02C49" w:rsidRDefault="00E02C49" w:rsidP="00E02C49">
      <w:pPr>
        <w:suppressAutoHyphens w:val="0"/>
        <w:autoSpaceDE w:val="0"/>
        <w:autoSpaceDN w:val="0"/>
        <w:adjustRightInd w:val="0"/>
        <w:ind w:firstLine="567"/>
        <w:jc w:val="both"/>
        <w:rPr>
          <w:color w:val="auto"/>
          <w:sz w:val="26"/>
          <w:szCs w:val="26"/>
          <w:lang w:val="bg-BG"/>
        </w:rPr>
      </w:pPr>
      <w:r w:rsidRPr="00E02C49">
        <w:rPr>
          <w:color w:val="auto"/>
          <w:sz w:val="26"/>
          <w:szCs w:val="26"/>
          <w:lang w:val="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02C49" w:rsidRPr="00E02C49" w:rsidRDefault="00E02C49" w:rsidP="00E02C49">
      <w:pPr>
        <w:widowControl/>
        <w:tabs>
          <w:tab w:val="num" w:pos="0"/>
        </w:tabs>
        <w:suppressAutoHyphens w:val="0"/>
        <w:autoSpaceDE w:val="0"/>
        <w:autoSpaceDN w:val="0"/>
        <w:adjustRightInd w:val="0"/>
        <w:ind w:firstLine="567"/>
        <w:jc w:val="both"/>
        <w:rPr>
          <w:color w:val="auto"/>
          <w:sz w:val="26"/>
          <w:szCs w:val="26"/>
          <w:lang w:val="bg-BG" w:eastAsia="bg-BG"/>
        </w:rPr>
      </w:pPr>
    </w:p>
    <w:p w:rsidR="00E02C49" w:rsidRPr="00E02C49" w:rsidRDefault="00E02C49" w:rsidP="00E02C49">
      <w:pPr>
        <w:suppressAutoHyphens w:val="0"/>
        <w:autoSpaceDE w:val="0"/>
        <w:autoSpaceDN w:val="0"/>
        <w:adjustRightInd w:val="0"/>
        <w:ind w:firstLine="567"/>
        <w:jc w:val="both"/>
        <w:rPr>
          <w:b/>
          <w:color w:val="auto"/>
          <w:sz w:val="26"/>
          <w:szCs w:val="26"/>
          <w:u w:val="single"/>
          <w:lang w:val="bg-BG"/>
        </w:rPr>
      </w:pPr>
      <w:r w:rsidRPr="00E02C49">
        <w:rPr>
          <w:b/>
          <w:color w:val="auto"/>
          <w:sz w:val="26"/>
          <w:szCs w:val="26"/>
          <w:u w:val="single"/>
          <w:lang w:val="bg-BG"/>
        </w:rPr>
        <w:t>Годност за упражняване на професионална дейност</w:t>
      </w:r>
    </w:p>
    <w:p w:rsidR="00E02C49" w:rsidRPr="00E02C49" w:rsidRDefault="00E02C49" w:rsidP="00E02C49">
      <w:pPr>
        <w:suppressAutoHyphens w:val="0"/>
        <w:autoSpaceDE w:val="0"/>
        <w:autoSpaceDN w:val="0"/>
        <w:adjustRightInd w:val="0"/>
        <w:ind w:firstLine="567"/>
        <w:jc w:val="both"/>
        <w:rPr>
          <w:color w:val="auto"/>
          <w:sz w:val="26"/>
          <w:szCs w:val="26"/>
          <w:lang w:val="bg-BG"/>
        </w:rPr>
      </w:pPr>
      <w:r w:rsidRPr="00E02C49">
        <w:rPr>
          <w:color w:val="auto"/>
          <w:sz w:val="26"/>
          <w:szCs w:val="26"/>
          <w:lang w:val="bg-BG"/>
        </w:rPr>
        <w:t xml:space="preserve">На основание чл.60 от ЗОП участниците следва да са вписани в регистъра при ДНСК за упражняване на дейността по чл. 166, ал. 1, т. 1, предложение второ от ЗУТ, а чуждестранни лица – в аналогични регистри съгласно законодателството на държавата членка, в която са установени. </w:t>
      </w:r>
    </w:p>
    <w:p w:rsidR="00E02C49" w:rsidRPr="00E02C49" w:rsidRDefault="00E02C49" w:rsidP="00E02C49">
      <w:pPr>
        <w:suppressAutoHyphens w:val="0"/>
        <w:autoSpaceDE w:val="0"/>
        <w:autoSpaceDN w:val="0"/>
        <w:adjustRightInd w:val="0"/>
        <w:spacing w:before="120"/>
        <w:ind w:firstLine="567"/>
        <w:jc w:val="both"/>
        <w:rPr>
          <w:color w:val="auto"/>
          <w:sz w:val="26"/>
          <w:szCs w:val="26"/>
          <w:lang w:val="bg-BG"/>
        </w:rPr>
      </w:pPr>
      <w:r w:rsidRPr="00E02C49">
        <w:rPr>
          <w:b/>
          <w:color w:val="auto"/>
          <w:sz w:val="26"/>
          <w:szCs w:val="26"/>
          <w:u w:val="single"/>
          <w:lang w:val="bg-BG"/>
        </w:rPr>
        <w:t>Доказва се със:</w:t>
      </w:r>
      <w:r w:rsidRPr="00E02C49">
        <w:rPr>
          <w:b/>
          <w:color w:val="auto"/>
          <w:sz w:val="26"/>
          <w:szCs w:val="26"/>
          <w:lang w:val="bg-BG"/>
        </w:rPr>
        <w:t xml:space="preserve"> </w:t>
      </w:r>
      <w:r w:rsidRPr="00E02C49">
        <w:rPr>
          <w:color w:val="auto"/>
          <w:sz w:val="26"/>
          <w:szCs w:val="26"/>
          <w:lang w:val="bg-BG"/>
        </w:rPr>
        <w:t>Лицето или лицата</w:t>
      </w:r>
      <w:r w:rsidRPr="00E02C49">
        <w:rPr>
          <w:color w:val="auto"/>
          <w:sz w:val="26"/>
          <w:szCs w:val="26"/>
        </w:rPr>
        <w:t xml:space="preserve"> </w:t>
      </w:r>
      <w:r w:rsidRPr="00E02C49">
        <w:rPr>
          <w:color w:val="auto"/>
          <w:sz w:val="26"/>
          <w:szCs w:val="26"/>
          <w:lang w:val="bg-BG"/>
        </w:rPr>
        <w:t>попълват Част ІV. „Критерий за подбор”, буква „А”, „Годност”, т. 1) от ЕЕДОП</w:t>
      </w:r>
      <w:r w:rsidRPr="00E02C49">
        <w:rPr>
          <w:color w:val="auto"/>
          <w:spacing w:val="-1"/>
          <w:sz w:val="26"/>
          <w:szCs w:val="26"/>
          <w:lang w:val="bg-BG"/>
        </w:rPr>
        <w:t xml:space="preserve">, </w:t>
      </w:r>
      <w:r w:rsidRPr="00E02C49">
        <w:rPr>
          <w:color w:val="auto"/>
          <w:sz w:val="26"/>
          <w:szCs w:val="26"/>
          <w:lang w:val="bg-BG"/>
        </w:rPr>
        <w:t>като декларират тези обстоятелства.</w:t>
      </w:r>
    </w:p>
    <w:p w:rsidR="00E02C49" w:rsidRPr="00E02C49" w:rsidRDefault="00E02C49" w:rsidP="00E02C49">
      <w:pPr>
        <w:widowControl/>
        <w:suppressAutoHyphens w:val="0"/>
        <w:spacing w:before="6" w:line="140" w:lineRule="exact"/>
        <w:ind w:firstLine="567"/>
        <w:jc w:val="both"/>
        <w:rPr>
          <w:color w:val="auto"/>
          <w:sz w:val="26"/>
          <w:szCs w:val="26"/>
          <w:lang w:val="bg-BG"/>
        </w:rPr>
      </w:pPr>
    </w:p>
    <w:p w:rsidR="00E02C49" w:rsidRPr="00E02C49" w:rsidRDefault="00E02C49" w:rsidP="00E02C49">
      <w:pPr>
        <w:widowControl/>
        <w:suppressAutoHyphens w:val="0"/>
        <w:ind w:firstLine="567"/>
        <w:jc w:val="both"/>
        <w:rPr>
          <w:b/>
          <w:bCs/>
          <w:color w:val="auto"/>
          <w:sz w:val="26"/>
          <w:szCs w:val="26"/>
          <w:u w:val="thick" w:color="000000"/>
          <w:lang w:val="bg-BG"/>
        </w:rPr>
      </w:pPr>
      <w:r w:rsidRPr="00E02C49">
        <w:rPr>
          <w:bCs/>
          <w:color w:val="auto"/>
          <w:sz w:val="26"/>
          <w:szCs w:val="26"/>
          <w:lang w:val="bg-BG"/>
        </w:rPr>
        <w:t>Подизпълнители, които ще изпълняват дейност по строителен надзор, както и онези съдружници в обединени</w:t>
      </w:r>
      <w:r w:rsidRPr="00E02C49">
        <w:rPr>
          <w:bCs/>
          <w:color w:val="auto"/>
          <w:spacing w:val="1"/>
          <w:sz w:val="26"/>
          <w:szCs w:val="26"/>
          <w:lang w:val="bg-BG"/>
        </w:rPr>
        <w:t>е което не е ЮЛ</w:t>
      </w:r>
      <w:r w:rsidRPr="00E02C49">
        <w:rPr>
          <w:bCs/>
          <w:color w:val="auto"/>
          <w:sz w:val="26"/>
          <w:szCs w:val="26"/>
          <w:lang w:val="bg-BG"/>
        </w:rPr>
        <w:t>, но съгласно договора</w:t>
      </w:r>
      <w:r w:rsidRPr="00E02C49">
        <w:rPr>
          <w:bCs/>
          <w:color w:val="auto"/>
          <w:spacing w:val="1"/>
          <w:sz w:val="26"/>
          <w:szCs w:val="26"/>
          <w:lang w:val="bg-BG"/>
        </w:rPr>
        <w:t xml:space="preserve"> з</w:t>
      </w:r>
      <w:r w:rsidRPr="00E02C49">
        <w:rPr>
          <w:bCs/>
          <w:color w:val="auto"/>
          <w:sz w:val="26"/>
          <w:szCs w:val="26"/>
          <w:lang w:val="bg-BG"/>
        </w:rPr>
        <w:t>а</w:t>
      </w:r>
      <w:r w:rsidRPr="00E02C49">
        <w:rPr>
          <w:bCs/>
          <w:color w:val="auto"/>
          <w:spacing w:val="1"/>
          <w:sz w:val="26"/>
          <w:szCs w:val="26"/>
          <w:lang w:val="bg-BG"/>
        </w:rPr>
        <w:t xml:space="preserve"> </w:t>
      </w:r>
      <w:r w:rsidRPr="00E02C49">
        <w:rPr>
          <w:bCs/>
          <w:color w:val="auto"/>
          <w:sz w:val="26"/>
          <w:szCs w:val="26"/>
          <w:lang w:val="bg-BG"/>
        </w:rPr>
        <w:t>обединение</w:t>
      </w:r>
      <w:r w:rsidRPr="00E02C49">
        <w:rPr>
          <w:bCs/>
          <w:color w:val="auto"/>
          <w:spacing w:val="2"/>
          <w:sz w:val="26"/>
          <w:szCs w:val="26"/>
          <w:lang w:val="bg-BG"/>
        </w:rPr>
        <w:t xml:space="preserve"> </w:t>
      </w:r>
      <w:r w:rsidRPr="00E02C49">
        <w:rPr>
          <w:bCs/>
          <w:color w:val="auto"/>
          <w:sz w:val="26"/>
          <w:szCs w:val="26"/>
          <w:lang w:val="bg-BG"/>
        </w:rPr>
        <w:t>ще</w:t>
      </w:r>
      <w:r w:rsidRPr="00E02C49">
        <w:rPr>
          <w:bCs/>
          <w:color w:val="auto"/>
          <w:spacing w:val="1"/>
          <w:sz w:val="26"/>
          <w:szCs w:val="26"/>
          <w:lang w:val="bg-BG"/>
        </w:rPr>
        <w:t xml:space="preserve"> </w:t>
      </w:r>
      <w:r w:rsidRPr="00E02C49">
        <w:rPr>
          <w:bCs/>
          <w:color w:val="auto"/>
          <w:sz w:val="26"/>
          <w:szCs w:val="26"/>
          <w:lang w:val="bg-BG"/>
        </w:rPr>
        <w:t>изпълняват</w:t>
      </w:r>
      <w:r w:rsidRPr="00E02C49">
        <w:rPr>
          <w:bCs/>
          <w:color w:val="auto"/>
          <w:spacing w:val="1"/>
          <w:sz w:val="26"/>
          <w:szCs w:val="26"/>
          <w:lang w:val="bg-BG"/>
        </w:rPr>
        <w:t xml:space="preserve"> д</w:t>
      </w:r>
      <w:r w:rsidRPr="00E02C49">
        <w:rPr>
          <w:bCs/>
          <w:color w:val="auto"/>
          <w:sz w:val="26"/>
          <w:szCs w:val="26"/>
          <w:lang w:val="bg-BG"/>
        </w:rPr>
        <w:t>ейност по</w:t>
      </w:r>
      <w:r w:rsidRPr="00E02C49">
        <w:rPr>
          <w:bCs/>
          <w:color w:val="auto"/>
          <w:spacing w:val="1"/>
          <w:sz w:val="26"/>
          <w:szCs w:val="26"/>
          <w:lang w:val="bg-BG"/>
        </w:rPr>
        <w:t xml:space="preserve"> </w:t>
      </w:r>
      <w:r w:rsidRPr="00E02C49">
        <w:rPr>
          <w:bCs/>
          <w:color w:val="auto"/>
          <w:sz w:val="26"/>
          <w:szCs w:val="26"/>
          <w:lang w:val="bg-BG"/>
        </w:rPr>
        <w:t>строителен надзор,</w:t>
      </w:r>
      <w:r w:rsidRPr="00E02C49">
        <w:rPr>
          <w:bCs/>
          <w:color w:val="auto"/>
          <w:spacing w:val="1"/>
          <w:sz w:val="26"/>
          <w:szCs w:val="26"/>
          <w:lang w:val="bg-BG"/>
        </w:rPr>
        <w:t xml:space="preserve"> също следва да са вписани в регистъра при ДНСК за упражняване на дейността по чл. 166, ал. 1, т. 1, предложение второ от ЗУТ, а чуждестранни лица – в аналогични регистри съгласно законодателството на държавата членка, в която са установени. </w:t>
      </w:r>
    </w:p>
    <w:p w:rsidR="00E02C49" w:rsidRPr="00E02C49" w:rsidRDefault="00E02C49" w:rsidP="00E02C49">
      <w:pPr>
        <w:widowControl/>
        <w:suppressAutoHyphens w:val="0"/>
        <w:spacing w:line="239" w:lineRule="auto"/>
        <w:ind w:firstLine="567"/>
        <w:jc w:val="both"/>
        <w:rPr>
          <w:color w:val="auto"/>
          <w:sz w:val="26"/>
          <w:szCs w:val="26"/>
          <w:lang w:val="bg-BG"/>
        </w:rPr>
      </w:pPr>
      <w:r w:rsidRPr="00E02C49">
        <w:rPr>
          <w:b/>
          <w:bCs/>
          <w:color w:val="auto"/>
          <w:sz w:val="26"/>
          <w:szCs w:val="26"/>
          <w:u w:val="thick" w:color="000000"/>
          <w:lang w:val="bg-BG"/>
        </w:rPr>
        <w:t>Определеният</w:t>
      </w:r>
      <w:r w:rsidRPr="00E02C49">
        <w:rPr>
          <w:b/>
          <w:bCs/>
          <w:color w:val="auto"/>
          <w:spacing w:val="1"/>
          <w:sz w:val="26"/>
          <w:szCs w:val="26"/>
          <w:u w:val="thick" w:color="000000"/>
          <w:lang w:val="bg-BG"/>
        </w:rPr>
        <w:t xml:space="preserve"> </w:t>
      </w:r>
      <w:r w:rsidRPr="00E02C49">
        <w:rPr>
          <w:b/>
          <w:bCs/>
          <w:color w:val="auto"/>
          <w:sz w:val="26"/>
          <w:szCs w:val="26"/>
          <w:u w:val="thick" w:color="000000"/>
          <w:lang w:val="bg-BG"/>
        </w:rPr>
        <w:t>за изпълнител</w:t>
      </w:r>
      <w:r w:rsidRPr="00E02C49">
        <w:rPr>
          <w:b/>
          <w:bCs/>
          <w:color w:val="auto"/>
          <w:sz w:val="26"/>
          <w:szCs w:val="26"/>
          <w:lang w:val="bg-BG"/>
        </w:rPr>
        <w:t>,</w:t>
      </w:r>
      <w:r w:rsidRPr="00E02C49">
        <w:rPr>
          <w:b/>
          <w:bCs/>
          <w:color w:val="auto"/>
          <w:spacing w:val="1"/>
          <w:sz w:val="26"/>
          <w:szCs w:val="26"/>
          <w:lang w:val="bg-BG"/>
        </w:rPr>
        <w:t xml:space="preserve"> </w:t>
      </w:r>
      <w:r w:rsidRPr="00E02C49">
        <w:rPr>
          <w:b/>
          <w:bCs/>
          <w:color w:val="auto"/>
          <w:sz w:val="26"/>
          <w:szCs w:val="26"/>
          <w:lang w:val="bg-BG"/>
        </w:rPr>
        <w:t>съдружни</w:t>
      </w:r>
      <w:r w:rsidRPr="00E02C49">
        <w:rPr>
          <w:b/>
          <w:bCs/>
          <w:color w:val="auto"/>
          <w:spacing w:val="1"/>
          <w:sz w:val="26"/>
          <w:szCs w:val="26"/>
          <w:lang w:val="bg-BG"/>
        </w:rPr>
        <w:t>ц</w:t>
      </w:r>
      <w:r w:rsidRPr="00E02C49">
        <w:rPr>
          <w:b/>
          <w:bCs/>
          <w:color w:val="auto"/>
          <w:sz w:val="26"/>
          <w:szCs w:val="26"/>
          <w:lang w:val="bg-BG"/>
        </w:rPr>
        <w:t>и в обединението-изпълните</w:t>
      </w:r>
      <w:r w:rsidRPr="00E02C49">
        <w:rPr>
          <w:b/>
          <w:bCs/>
          <w:color w:val="auto"/>
          <w:spacing w:val="1"/>
          <w:sz w:val="26"/>
          <w:szCs w:val="26"/>
          <w:lang w:val="bg-BG"/>
        </w:rPr>
        <w:t>л</w:t>
      </w:r>
      <w:r w:rsidRPr="00E02C49">
        <w:rPr>
          <w:b/>
          <w:bCs/>
          <w:color w:val="auto"/>
          <w:sz w:val="26"/>
          <w:szCs w:val="26"/>
          <w:lang w:val="bg-BG"/>
        </w:rPr>
        <w:t>,</w:t>
      </w:r>
      <w:r w:rsidRPr="00E02C49">
        <w:rPr>
          <w:b/>
          <w:bCs/>
          <w:color w:val="auto"/>
          <w:spacing w:val="1"/>
          <w:sz w:val="26"/>
          <w:szCs w:val="26"/>
          <w:lang w:val="bg-BG"/>
        </w:rPr>
        <w:t xml:space="preserve"> </w:t>
      </w:r>
      <w:r w:rsidRPr="00E02C49">
        <w:rPr>
          <w:b/>
          <w:bCs/>
          <w:color w:val="auto"/>
          <w:sz w:val="26"/>
          <w:szCs w:val="26"/>
          <w:lang w:val="bg-BG"/>
        </w:rPr>
        <w:t>както и подизпъл</w:t>
      </w:r>
      <w:r w:rsidRPr="00E02C49">
        <w:rPr>
          <w:b/>
          <w:bCs/>
          <w:color w:val="auto"/>
          <w:spacing w:val="1"/>
          <w:sz w:val="26"/>
          <w:szCs w:val="26"/>
          <w:lang w:val="bg-BG"/>
        </w:rPr>
        <w:t>н</w:t>
      </w:r>
      <w:r w:rsidRPr="00E02C49">
        <w:rPr>
          <w:b/>
          <w:bCs/>
          <w:color w:val="auto"/>
          <w:sz w:val="26"/>
          <w:szCs w:val="26"/>
          <w:lang w:val="bg-BG"/>
        </w:rPr>
        <w:t xml:space="preserve">ители,   които   ще   извършват  </w:t>
      </w:r>
      <w:r w:rsidRPr="00E02C49">
        <w:rPr>
          <w:b/>
          <w:bCs/>
          <w:color w:val="auto"/>
          <w:spacing w:val="1"/>
          <w:sz w:val="26"/>
          <w:szCs w:val="26"/>
          <w:lang w:val="bg-BG"/>
        </w:rPr>
        <w:t xml:space="preserve"> </w:t>
      </w:r>
      <w:r w:rsidRPr="00E02C49">
        <w:rPr>
          <w:b/>
          <w:bCs/>
          <w:color w:val="auto"/>
          <w:sz w:val="26"/>
          <w:szCs w:val="26"/>
          <w:lang w:val="bg-BG"/>
        </w:rPr>
        <w:t xml:space="preserve">съответна   дейност  </w:t>
      </w:r>
      <w:r w:rsidRPr="00E02C49">
        <w:rPr>
          <w:b/>
          <w:bCs/>
          <w:color w:val="auto"/>
          <w:spacing w:val="1"/>
          <w:sz w:val="26"/>
          <w:szCs w:val="26"/>
          <w:lang w:val="bg-BG"/>
        </w:rPr>
        <w:t xml:space="preserve"> </w:t>
      </w:r>
      <w:r w:rsidRPr="00E02C49">
        <w:rPr>
          <w:b/>
          <w:bCs/>
          <w:color w:val="auto"/>
          <w:sz w:val="26"/>
          <w:szCs w:val="26"/>
          <w:lang w:val="bg-BG"/>
        </w:rPr>
        <w:t>при изпълнението на договора</w:t>
      </w:r>
      <w:r w:rsidRPr="00E02C49">
        <w:rPr>
          <w:b/>
          <w:bCs/>
          <w:color w:val="auto"/>
          <w:sz w:val="26"/>
          <w:szCs w:val="26"/>
        </w:rPr>
        <w:t xml:space="preserve"> </w:t>
      </w:r>
      <w:r w:rsidRPr="00E02C49">
        <w:rPr>
          <w:b/>
          <w:bCs/>
          <w:color w:val="auto"/>
          <w:sz w:val="26"/>
          <w:szCs w:val="26"/>
          <w:lang w:val="bg-BG"/>
        </w:rPr>
        <w:t xml:space="preserve">за обществената поръчка, </w:t>
      </w:r>
      <w:r w:rsidRPr="00E02C49">
        <w:rPr>
          <w:color w:val="auto"/>
          <w:sz w:val="26"/>
          <w:szCs w:val="26"/>
          <w:lang w:val="bg-BG"/>
        </w:rPr>
        <w:t xml:space="preserve">са  длъжни </w:t>
      </w:r>
      <w:r w:rsidRPr="00E02C49">
        <w:rPr>
          <w:color w:val="auto"/>
          <w:spacing w:val="1"/>
          <w:sz w:val="26"/>
          <w:szCs w:val="26"/>
          <w:lang w:val="bg-BG"/>
        </w:rPr>
        <w:t xml:space="preserve"> </w:t>
      </w:r>
      <w:r w:rsidRPr="00E02C49">
        <w:rPr>
          <w:color w:val="auto"/>
          <w:sz w:val="26"/>
          <w:szCs w:val="26"/>
          <w:lang w:val="bg-BG"/>
        </w:rPr>
        <w:t xml:space="preserve">в </w:t>
      </w:r>
      <w:r w:rsidRPr="00E02C49">
        <w:rPr>
          <w:color w:val="auto"/>
          <w:spacing w:val="1"/>
          <w:sz w:val="26"/>
          <w:szCs w:val="26"/>
          <w:lang w:val="bg-BG"/>
        </w:rPr>
        <w:t xml:space="preserve"> </w:t>
      </w:r>
      <w:r w:rsidRPr="00E02C49">
        <w:rPr>
          <w:color w:val="auto"/>
          <w:sz w:val="26"/>
          <w:szCs w:val="26"/>
          <w:lang w:val="bg-BG"/>
        </w:rPr>
        <w:t xml:space="preserve">срок </w:t>
      </w:r>
      <w:r w:rsidRPr="00E02C49">
        <w:rPr>
          <w:color w:val="auto"/>
          <w:spacing w:val="1"/>
          <w:sz w:val="26"/>
          <w:szCs w:val="26"/>
          <w:lang w:val="bg-BG"/>
        </w:rPr>
        <w:t xml:space="preserve"> </w:t>
      </w:r>
      <w:r w:rsidRPr="00E02C49">
        <w:rPr>
          <w:color w:val="auto"/>
          <w:sz w:val="26"/>
          <w:szCs w:val="26"/>
          <w:lang w:val="bg-BG"/>
        </w:rPr>
        <w:t xml:space="preserve">не </w:t>
      </w:r>
      <w:r w:rsidRPr="00E02C49">
        <w:rPr>
          <w:color w:val="auto"/>
          <w:spacing w:val="1"/>
          <w:sz w:val="26"/>
          <w:szCs w:val="26"/>
          <w:lang w:val="bg-BG"/>
        </w:rPr>
        <w:t xml:space="preserve"> </w:t>
      </w:r>
      <w:r w:rsidRPr="00E02C49">
        <w:rPr>
          <w:color w:val="auto"/>
          <w:sz w:val="26"/>
          <w:szCs w:val="26"/>
          <w:lang w:val="bg-BG"/>
        </w:rPr>
        <w:t xml:space="preserve">по-късно  от  </w:t>
      </w:r>
      <w:r w:rsidRPr="00E02C49">
        <w:rPr>
          <w:color w:val="auto"/>
          <w:spacing w:val="1"/>
          <w:sz w:val="26"/>
          <w:szCs w:val="26"/>
          <w:lang w:val="bg-BG"/>
        </w:rPr>
        <w:t>д</w:t>
      </w:r>
      <w:r w:rsidRPr="00E02C49">
        <w:rPr>
          <w:color w:val="auto"/>
          <w:sz w:val="26"/>
          <w:szCs w:val="26"/>
          <w:lang w:val="bg-BG"/>
        </w:rPr>
        <w:t xml:space="preserve">атата </w:t>
      </w:r>
      <w:r w:rsidRPr="00E02C49">
        <w:rPr>
          <w:color w:val="auto"/>
          <w:spacing w:val="1"/>
          <w:sz w:val="26"/>
          <w:szCs w:val="26"/>
          <w:lang w:val="bg-BG"/>
        </w:rPr>
        <w:t xml:space="preserve"> </w:t>
      </w:r>
      <w:r w:rsidRPr="00E02C49">
        <w:rPr>
          <w:color w:val="auto"/>
          <w:sz w:val="26"/>
          <w:szCs w:val="26"/>
          <w:lang w:val="bg-BG"/>
        </w:rPr>
        <w:t xml:space="preserve">на </w:t>
      </w:r>
      <w:r w:rsidRPr="00E02C49">
        <w:rPr>
          <w:color w:val="auto"/>
          <w:spacing w:val="3"/>
          <w:sz w:val="26"/>
          <w:szCs w:val="26"/>
          <w:lang w:val="bg-BG"/>
        </w:rPr>
        <w:t xml:space="preserve"> </w:t>
      </w:r>
      <w:r w:rsidRPr="00E02C49">
        <w:rPr>
          <w:color w:val="auto"/>
          <w:sz w:val="26"/>
          <w:szCs w:val="26"/>
          <w:lang w:val="bg-BG"/>
        </w:rPr>
        <w:t xml:space="preserve">сключване </w:t>
      </w:r>
      <w:r w:rsidRPr="00E02C49">
        <w:rPr>
          <w:color w:val="auto"/>
          <w:spacing w:val="1"/>
          <w:sz w:val="26"/>
          <w:szCs w:val="26"/>
          <w:lang w:val="bg-BG"/>
        </w:rPr>
        <w:t xml:space="preserve"> на </w:t>
      </w:r>
      <w:r w:rsidRPr="00E02C49">
        <w:rPr>
          <w:color w:val="auto"/>
          <w:sz w:val="26"/>
          <w:szCs w:val="26"/>
          <w:lang w:val="bg-BG"/>
        </w:rPr>
        <w:t xml:space="preserve">договора да представят Удостоверение/Лиценз за упражняване на дейността по чл. 166, ал. 1, т. 1, предложение второ от ЗУТ или Удостоверение за правото за упражняване на дейностите по чл. 166, ал. 1, т. 1, предложение второ от ЗУТ на лицата по чл. 166, ал. 7 от ЗУТ, придружено със списъка на правоспособните физически лица, представляващ неразделна част от него- (заверено копие). </w:t>
      </w:r>
    </w:p>
    <w:p w:rsidR="00E02C49" w:rsidRPr="00E02C49" w:rsidRDefault="00E02C49" w:rsidP="00E02C49">
      <w:pPr>
        <w:widowControl/>
        <w:suppressAutoHyphens w:val="0"/>
        <w:spacing w:line="239" w:lineRule="auto"/>
        <w:ind w:firstLine="567"/>
        <w:jc w:val="both"/>
        <w:rPr>
          <w:bCs/>
          <w:color w:val="auto"/>
          <w:spacing w:val="1"/>
          <w:sz w:val="26"/>
          <w:szCs w:val="26"/>
          <w:lang w:val="bg-BG"/>
        </w:rPr>
      </w:pPr>
      <w:r w:rsidRPr="00E02C49">
        <w:rPr>
          <w:color w:val="auto"/>
          <w:sz w:val="26"/>
          <w:szCs w:val="26"/>
          <w:lang w:val="bg-BG"/>
        </w:rPr>
        <w:t xml:space="preserve">Когато участникът е чуждестранно лице следва да представи копие от документ, удостоверяващ правото да извършва такава дейност, издаден от компетентен орган на държава – членка на Европейския съюз, или на друга </w:t>
      </w:r>
      <w:r w:rsidRPr="00E02C49">
        <w:rPr>
          <w:color w:val="auto"/>
          <w:sz w:val="26"/>
          <w:szCs w:val="26"/>
          <w:lang w:val="bg-BG"/>
        </w:rPr>
        <w:lastRenderedPageBreak/>
        <w:t>държава– страна по Споразумението за Европейското икономическо пр</w:t>
      </w:r>
      <w:r w:rsidR="008B67B2">
        <w:rPr>
          <w:color w:val="auto"/>
          <w:sz w:val="26"/>
          <w:szCs w:val="26"/>
          <w:lang w:val="bg-BG"/>
        </w:rPr>
        <w:t>остранство съгласно чл. 166 ЗУТ</w:t>
      </w:r>
      <w:r w:rsidRPr="00E02C49">
        <w:rPr>
          <w:color w:val="auto"/>
          <w:sz w:val="26"/>
          <w:szCs w:val="26"/>
          <w:lang w:val="bg-BG"/>
        </w:rPr>
        <w:t xml:space="preserve"> или да представят декларация или удостоверение за наличието на такава регистрация от компетентните органи съгласно съответния национален закон. Когато за изпълнението на съответната услуга (строителен надзор), съгласно законодателството на държавата, в която участникът е установен, е необходимо специално разрешение или членство в определена организация, възложителят изисква от него да докаже наличието на такова разрешение или членство.</w:t>
      </w:r>
    </w:p>
    <w:p w:rsidR="00E02C49" w:rsidRPr="00E02C49" w:rsidRDefault="00E02C49" w:rsidP="00E02C49">
      <w:pPr>
        <w:suppressAutoHyphens w:val="0"/>
        <w:autoSpaceDE w:val="0"/>
        <w:autoSpaceDN w:val="0"/>
        <w:adjustRightInd w:val="0"/>
        <w:ind w:firstLine="567"/>
        <w:jc w:val="both"/>
        <w:rPr>
          <w:color w:val="auto"/>
          <w:sz w:val="26"/>
          <w:szCs w:val="26"/>
          <w:lang w:val="bg-BG"/>
        </w:rPr>
      </w:pPr>
    </w:p>
    <w:p w:rsidR="00E02C49" w:rsidRPr="00E02C49" w:rsidRDefault="00E02C49" w:rsidP="00E02C49">
      <w:pPr>
        <w:suppressAutoHyphens w:val="0"/>
        <w:autoSpaceDE w:val="0"/>
        <w:autoSpaceDN w:val="0"/>
        <w:adjustRightInd w:val="0"/>
        <w:ind w:firstLine="567"/>
        <w:jc w:val="both"/>
        <w:rPr>
          <w:b/>
          <w:color w:val="auto"/>
          <w:sz w:val="26"/>
          <w:szCs w:val="26"/>
          <w:u w:val="single"/>
          <w:lang w:val="bg-BG"/>
        </w:rPr>
      </w:pPr>
      <w:r w:rsidRPr="00E02C49">
        <w:rPr>
          <w:b/>
          <w:color w:val="auto"/>
          <w:sz w:val="26"/>
          <w:szCs w:val="26"/>
          <w:u w:val="single"/>
          <w:lang w:val="bg-BG"/>
        </w:rPr>
        <w:t>Икономическо и финансово състояние:</w:t>
      </w:r>
    </w:p>
    <w:p w:rsidR="00E02C49" w:rsidRPr="00E02C49" w:rsidRDefault="00E02C49" w:rsidP="00E02C49">
      <w:pPr>
        <w:suppressAutoHyphens w:val="0"/>
        <w:autoSpaceDE w:val="0"/>
        <w:autoSpaceDN w:val="0"/>
        <w:adjustRightInd w:val="0"/>
        <w:ind w:firstLine="567"/>
        <w:jc w:val="both"/>
        <w:rPr>
          <w:color w:val="auto"/>
          <w:sz w:val="26"/>
          <w:szCs w:val="26"/>
          <w:lang w:val="bg-BG"/>
        </w:rPr>
      </w:pPr>
      <w:r w:rsidRPr="00E02C49">
        <w:rPr>
          <w:color w:val="auto"/>
          <w:sz w:val="26"/>
          <w:szCs w:val="26"/>
          <w:lang w:val="bg-BG"/>
        </w:rPr>
        <w:t>1. Участникът да притежава валидна /действаща/ застраховка по чл. 171 от Закон за устройство на територията (ЗУТ) за професионална отговорност предназначена за консултант, извършващ строителен надзор по смисъла на ЗУТ и в размер съгласно чл.5, ал.4, т.</w:t>
      </w:r>
      <w:r w:rsidR="008B67B2">
        <w:rPr>
          <w:color w:val="auto"/>
          <w:sz w:val="26"/>
          <w:szCs w:val="26"/>
          <w:lang w:val="bg-BG"/>
        </w:rPr>
        <w:t>3</w:t>
      </w:r>
      <w:r w:rsidRPr="00E02C49">
        <w:rPr>
          <w:color w:val="auto"/>
          <w:sz w:val="26"/>
          <w:szCs w:val="26"/>
          <w:lang w:val="bg-BG"/>
        </w:rPr>
        <w:t xml:space="preserve"> от Наредбата за условията и реда за задължително застраховане в проектирането и строителството.</w:t>
      </w:r>
    </w:p>
    <w:p w:rsidR="00E02C49" w:rsidRPr="00E02C49" w:rsidRDefault="00E02C49" w:rsidP="00E02C49">
      <w:pPr>
        <w:widowControl/>
        <w:suppressAutoHyphens w:val="0"/>
        <w:ind w:firstLine="567"/>
        <w:jc w:val="both"/>
        <w:rPr>
          <w:color w:val="auto"/>
          <w:sz w:val="26"/>
          <w:szCs w:val="26"/>
          <w:lang w:val="bg-BG"/>
        </w:rPr>
      </w:pPr>
      <w:r w:rsidRPr="00E02C49">
        <w:rPr>
          <w:color w:val="auto"/>
          <w:sz w:val="26"/>
          <w:szCs w:val="26"/>
          <w:lang w:val="bg-BG"/>
        </w:rPr>
        <w:t xml:space="preserve">За участник, установен / регистриран в Република България, застраховката за професионална отговорност следва да бъде съгласно чл.171, ал.1 от Закона за устройство на територията (ЗУТ). За участник, установен/ регистриран извън Република България застраховката за професионална отговорност следва да бъде еквивалента на тази по чл.171, ал.1 от ЗУТ, но направена съгласно законодателството на държавата, където е установен / регистриран участника. </w:t>
      </w:r>
    </w:p>
    <w:p w:rsidR="00E02C49" w:rsidRPr="00E02C49" w:rsidRDefault="00E02C49" w:rsidP="00E02C49">
      <w:pPr>
        <w:widowControl/>
        <w:suppressAutoHyphens w:val="0"/>
        <w:ind w:firstLine="567"/>
        <w:jc w:val="both"/>
        <w:rPr>
          <w:color w:val="auto"/>
          <w:sz w:val="26"/>
          <w:szCs w:val="26"/>
          <w:lang w:val="bg-BG"/>
        </w:rPr>
      </w:pPr>
      <w:r w:rsidRPr="00E02C49">
        <w:rPr>
          <w:color w:val="auto"/>
          <w:sz w:val="26"/>
          <w:szCs w:val="26"/>
          <w:lang w:val="bg-BG"/>
        </w:rPr>
        <w:t>В случай на участие на обединение/консорциум, който не е регистриран като самостоятелно юридическо лице, както и в случаите, когато се ползва подизпълнител, застраховката се представя за всеки един от членовете на обединението/консорциума, както и за подизпълнителите, които ще изпълняват дейности свързани със строителния надзор.</w:t>
      </w:r>
    </w:p>
    <w:p w:rsidR="008B67B2" w:rsidRDefault="00E02C49" w:rsidP="008660C6">
      <w:pPr>
        <w:widowControl/>
        <w:tabs>
          <w:tab w:val="left" w:pos="360"/>
        </w:tabs>
        <w:suppressAutoHyphens w:val="0"/>
        <w:spacing w:afterLines="60"/>
        <w:ind w:firstLine="567"/>
        <w:jc w:val="both"/>
        <w:rPr>
          <w:color w:val="auto"/>
          <w:sz w:val="26"/>
          <w:szCs w:val="26"/>
          <w:shd w:val="clear" w:color="auto" w:fill="FFFFFF"/>
          <w:lang w:val="bg-BG"/>
        </w:rPr>
      </w:pPr>
      <w:r w:rsidRPr="00E02C49">
        <w:rPr>
          <w:b/>
          <w:color w:val="auto"/>
          <w:sz w:val="26"/>
          <w:szCs w:val="26"/>
          <w:u w:val="single"/>
          <w:lang w:val="bg-BG"/>
        </w:rPr>
        <w:t>Доказва се със:</w:t>
      </w:r>
      <w:r w:rsidRPr="00E02C49">
        <w:rPr>
          <w:color w:val="auto"/>
          <w:sz w:val="26"/>
          <w:szCs w:val="26"/>
          <w:lang w:val="bg-BG"/>
        </w:rPr>
        <w:t xml:space="preserve"> Лицето или лицата попълват </w:t>
      </w:r>
      <w:r w:rsidRPr="00E02C49">
        <w:rPr>
          <w:color w:val="auto"/>
          <w:sz w:val="26"/>
          <w:szCs w:val="26"/>
          <w:shd w:val="clear" w:color="auto" w:fill="FFFFFF"/>
          <w:lang w:val="bg-BG"/>
        </w:rPr>
        <w:t xml:space="preserve">Част ІV. „Критерий за подбор”, буква „Б”, „Икономическо и финансово състояние”, т. 5) от ЕЕДОП. </w:t>
      </w:r>
    </w:p>
    <w:p w:rsidR="00E02C49" w:rsidRPr="00E02C49" w:rsidRDefault="00E02C49" w:rsidP="008660C6">
      <w:pPr>
        <w:widowControl/>
        <w:tabs>
          <w:tab w:val="left" w:pos="360"/>
        </w:tabs>
        <w:suppressAutoHyphens w:val="0"/>
        <w:spacing w:afterLines="60"/>
        <w:ind w:firstLine="567"/>
        <w:jc w:val="both"/>
        <w:rPr>
          <w:color w:val="auto"/>
          <w:sz w:val="26"/>
          <w:szCs w:val="26"/>
          <w:lang w:val="bg-BG"/>
        </w:rPr>
      </w:pPr>
      <w:r w:rsidRPr="00E02C49">
        <w:rPr>
          <w:color w:val="auto"/>
          <w:sz w:val="26"/>
          <w:szCs w:val="26"/>
          <w:lang w:val="bg-BG"/>
        </w:rPr>
        <w:t>* Разяснение: следва да се има предвид, че застраховка по чл. 171 от ЗУТ е специализирана – тя касае само „консултантът, упр</w:t>
      </w:r>
      <w:r w:rsidR="008B67B2">
        <w:rPr>
          <w:color w:val="auto"/>
          <w:sz w:val="26"/>
          <w:szCs w:val="26"/>
          <w:lang w:val="bg-BG"/>
        </w:rPr>
        <w:t>ажняващ строителен надзор” /чл.</w:t>
      </w:r>
      <w:r w:rsidRPr="00E02C49">
        <w:rPr>
          <w:color w:val="auto"/>
          <w:sz w:val="26"/>
          <w:szCs w:val="26"/>
          <w:lang w:val="bg-BG"/>
        </w:rPr>
        <w:t xml:space="preserve">171, ал. 1 от ЗУТ/. </w:t>
      </w:r>
      <w:r w:rsidRPr="00E02C49">
        <w:rPr>
          <w:b/>
          <w:color w:val="auto"/>
          <w:sz w:val="26"/>
          <w:szCs w:val="26"/>
          <w:lang w:val="bg-BG"/>
        </w:rPr>
        <w:t>Ако съдружник в обединение-участник, което не е ЮЛ, няма да участва при упражняването на строителен надзор</w:t>
      </w:r>
      <w:r w:rsidRPr="00E02C49">
        <w:rPr>
          <w:color w:val="auto"/>
          <w:sz w:val="26"/>
          <w:szCs w:val="26"/>
          <w:lang w:val="bg-BG"/>
        </w:rPr>
        <w:t>, то тогава по силата на текста на законовата норма той не може да застрахова отговорността си на основание на специална клауза, която като императивна, не подлежи на разширително тълкуване и приложение.</w:t>
      </w:r>
    </w:p>
    <w:p w:rsidR="00E02C49" w:rsidRPr="00E02C49" w:rsidRDefault="00E02C49" w:rsidP="00E02C49">
      <w:pPr>
        <w:widowControl/>
        <w:suppressAutoHyphens w:val="0"/>
        <w:spacing w:line="239" w:lineRule="auto"/>
        <w:ind w:firstLine="567"/>
        <w:jc w:val="both"/>
        <w:rPr>
          <w:color w:val="auto"/>
          <w:sz w:val="26"/>
          <w:szCs w:val="26"/>
          <w:lang w:val="bg-BG"/>
        </w:rPr>
      </w:pPr>
      <w:r w:rsidRPr="00E02C49">
        <w:rPr>
          <w:b/>
          <w:bCs/>
          <w:color w:val="auto"/>
          <w:sz w:val="26"/>
          <w:szCs w:val="26"/>
          <w:u w:val="thick" w:color="000000"/>
          <w:lang w:val="bg-BG"/>
        </w:rPr>
        <w:t>Определеният</w:t>
      </w:r>
      <w:r w:rsidRPr="00E02C49">
        <w:rPr>
          <w:b/>
          <w:bCs/>
          <w:color w:val="auto"/>
          <w:spacing w:val="1"/>
          <w:sz w:val="26"/>
          <w:szCs w:val="26"/>
          <w:u w:val="thick" w:color="000000"/>
          <w:lang w:val="bg-BG"/>
        </w:rPr>
        <w:t xml:space="preserve"> </w:t>
      </w:r>
      <w:r w:rsidRPr="00E02C49">
        <w:rPr>
          <w:b/>
          <w:bCs/>
          <w:color w:val="auto"/>
          <w:sz w:val="26"/>
          <w:szCs w:val="26"/>
          <w:u w:val="thick" w:color="000000"/>
          <w:lang w:val="bg-BG"/>
        </w:rPr>
        <w:t>за изпълнител</w:t>
      </w:r>
      <w:r w:rsidRPr="00E02C49">
        <w:rPr>
          <w:b/>
          <w:bCs/>
          <w:color w:val="auto"/>
          <w:sz w:val="26"/>
          <w:szCs w:val="26"/>
          <w:lang w:val="bg-BG"/>
        </w:rPr>
        <w:t>,</w:t>
      </w:r>
      <w:r w:rsidRPr="00E02C49">
        <w:rPr>
          <w:b/>
          <w:bCs/>
          <w:color w:val="auto"/>
          <w:spacing w:val="1"/>
          <w:sz w:val="26"/>
          <w:szCs w:val="26"/>
          <w:lang w:val="bg-BG"/>
        </w:rPr>
        <w:t xml:space="preserve"> </w:t>
      </w:r>
      <w:r w:rsidRPr="00E02C49">
        <w:rPr>
          <w:b/>
          <w:bCs/>
          <w:color w:val="auto"/>
          <w:sz w:val="26"/>
          <w:szCs w:val="26"/>
          <w:lang w:val="bg-BG"/>
        </w:rPr>
        <w:t>съдружни</w:t>
      </w:r>
      <w:r w:rsidRPr="00E02C49">
        <w:rPr>
          <w:b/>
          <w:bCs/>
          <w:color w:val="auto"/>
          <w:spacing w:val="1"/>
          <w:sz w:val="26"/>
          <w:szCs w:val="26"/>
          <w:lang w:val="bg-BG"/>
        </w:rPr>
        <w:t>ц</w:t>
      </w:r>
      <w:r w:rsidRPr="00E02C49">
        <w:rPr>
          <w:b/>
          <w:bCs/>
          <w:color w:val="auto"/>
          <w:sz w:val="26"/>
          <w:szCs w:val="26"/>
          <w:lang w:val="bg-BG"/>
        </w:rPr>
        <w:t>и в обединението-изпълните</w:t>
      </w:r>
      <w:r w:rsidRPr="00E02C49">
        <w:rPr>
          <w:b/>
          <w:bCs/>
          <w:color w:val="auto"/>
          <w:spacing w:val="1"/>
          <w:sz w:val="26"/>
          <w:szCs w:val="26"/>
          <w:lang w:val="bg-BG"/>
        </w:rPr>
        <w:t>л</w:t>
      </w:r>
      <w:r w:rsidRPr="00E02C49">
        <w:rPr>
          <w:b/>
          <w:bCs/>
          <w:color w:val="auto"/>
          <w:sz w:val="26"/>
          <w:szCs w:val="26"/>
          <w:lang w:val="bg-BG"/>
        </w:rPr>
        <w:t>,</w:t>
      </w:r>
      <w:r w:rsidRPr="00E02C49">
        <w:rPr>
          <w:b/>
          <w:bCs/>
          <w:color w:val="auto"/>
          <w:spacing w:val="1"/>
          <w:sz w:val="26"/>
          <w:szCs w:val="26"/>
          <w:lang w:val="bg-BG"/>
        </w:rPr>
        <w:t xml:space="preserve"> </w:t>
      </w:r>
      <w:r w:rsidRPr="00E02C49">
        <w:rPr>
          <w:b/>
          <w:bCs/>
          <w:color w:val="auto"/>
          <w:sz w:val="26"/>
          <w:szCs w:val="26"/>
          <w:lang w:val="bg-BG"/>
        </w:rPr>
        <w:t>както и подизпъл</w:t>
      </w:r>
      <w:r w:rsidRPr="00E02C49">
        <w:rPr>
          <w:b/>
          <w:bCs/>
          <w:color w:val="auto"/>
          <w:spacing w:val="1"/>
          <w:sz w:val="26"/>
          <w:szCs w:val="26"/>
          <w:lang w:val="bg-BG"/>
        </w:rPr>
        <w:t>н</w:t>
      </w:r>
      <w:r w:rsidRPr="00E02C49">
        <w:rPr>
          <w:b/>
          <w:bCs/>
          <w:color w:val="auto"/>
          <w:sz w:val="26"/>
          <w:szCs w:val="26"/>
          <w:lang w:val="bg-BG"/>
        </w:rPr>
        <w:t xml:space="preserve">ители,   които   ще   извършват  </w:t>
      </w:r>
      <w:r w:rsidRPr="00E02C49">
        <w:rPr>
          <w:b/>
          <w:bCs/>
          <w:color w:val="auto"/>
          <w:spacing w:val="1"/>
          <w:sz w:val="26"/>
          <w:szCs w:val="26"/>
          <w:lang w:val="bg-BG"/>
        </w:rPr>
        <w:t xml:space="preserve"> </w:t>
      </w:r>
      <w:r w:rsidRPr="00E02C49">
        <w:rPr>
          <w:b/>
          <w:bCs/>
          <w:color w:val="auto"/>
          <w:sz w:val="26"/>
          <w:szCs w:val="26"/>
          <w:lang w:val="bg-BG"/>
        </w:rPr>
        <w:t xml:space="preserve">съответна   дейност  </w:t>
      </w:r>
      <w:r w:rsidRPr="00E02C49">
        <w:rPr>
          <w:b/>
          <w:bCs/>
          <w:color w:val="auto"/>
          <w:spacing w:val="1"/>
          <w:sz w:val="26"/>
          <w:szCs w:val="26"/>
          <w:lang w:val="bg-BG"/>
        </w:rPr>
        <w:t xml:space="preserve"> </w:t>
      </w:r>
      <w:r w:rsidRPr="00E02C49">
        <w:rPr>
          <w:b/>
          <w:bCs/>
          <w:color w:val="auto"/>
          <w:sz w:val="26"/>
          <w:szCs w:val="26"/>
          <w:lang w:val="bg-BG"/>
        </w:rPr>
        <w:t>при изпълнението на договора</w:t>
      </w:r>
      <w:r w:rsidRPr="00E02C49">
        <w:rPr>
          <w:b/>
          <w:bCs/>
          <w:color w:val="auto"/>
          <w:sz w:val="26"/>
          <w:szCs w:val="26"/>
        </w:rPr>
        <w:t xml:space="preserve"> </w:t>
      </w:r>
      <w:r w:rsidRPr="00E02C49">
        <w:rPr>
          <w:b/>
          <w:bCs/>
          <w:color w:val="auto"/>
          <w:sz w:val="26"/>
          <w:szCs w:val="26"/>
          <w:lang w:val="bg-BG"/>
        </w:rPr>
        <w:t xml:space="preserve">за обществената поръчка,  </w:t>
      </w:r>
      <w:r w:rsidRPr="00E02C49">
        <w:rPr>
          <w:b/>
          <w:bCs/>
          <w:color w:val="auto"/>
          <w:spacing w:val="9"/>
          <w:sz w:val="26"/>
          <w:szCs w:val="26"/>
          <w:lang w:val="bg-BG"/>
        </w:rPr>
        <w:t xml:space="preserve"> </w:t>
      </w:r>
      <w:r w:rsidRPr="00E02C49">
        <w:rPr>
          <w:color w:val="auto"/>
          <w:sz w:val="26"/>
          <w:szCs w:val="26"/>
          <w:lang w:val="bg-BG"/>
        </w:rPr>
        <w:t xml:space="preserve">са  длъжни </w:t>
      </w:r>
      <w:r w:rsidRPr="00E02C49">
        <w:rPr>
          <w:color w:val="auto"/>
          <w:spacing w:val="1"/>
          <w:sz w:val="26"/>
          <w:szCs w:val="26"/>
          <w:lang w:val="bg-BG"/>
        </w:rPr>
        <w:t xml:space="preserve"> </w:t>
      </w:r>
      <w:r w:rsidRPr="00E02C49">
        <w:rPr>
          <w:color w:val="auto"/>
          <w:sz w:val="26"/>
          <w:szCs w:val="26"/>
          <w:lang w:val="bg-BG"/>
        </w:rPr>
        <w:t xml:space="preserve">в </w:t>
      </w:r>
      <w:r w:rsidRPr="00E02C49">
        <w:rPr>
          <w:color w:val="auto"/>
          <w:spacing w:val="1"/>
          <w:sz w:val="26"/>
          <w:szCs w:val="26"/>
          <w:lang w:val="bg-BG"/>
        </w:rPr>
        <w:t xml:space="preserve"> </w:t>
      </w:r>
      <w:r w:rsidRPr="00E02C49">
        <w:rPr>
          <w:color w:val="auto"/>
          <w:sz w:val="26"/>
          <w:szCs w:val="26"/>
          <w:lang w:val="bg-BG"/>
        </w:rPr>
        <w:t xml:space="preserve">срок </w:t>
      </w:r>
      <w:r w:rsidRPr="00E02C49">
        <w:rPr>
          <w:color w:val="auto"/>
          <w:spacing w:val="1"/>
          <w:sz w:val="26"/>
          <w:szCs w:val="26"/>
          <w:lang w:val="bg-BG"/>
        </w:rPr>
        <w:t xml:space="preserve"> </w:t>
      </w:r>
      <w:r w:rsidRPr="00E02C49">
        <w:rPr>
          <w:color w:val="auto"/>
          <w:sz w:val="26"/>
          <w:szCs w:val="26"/>
          <w:lang w:val="bg-BG"/>
        </w:rPr>
        <w:t xml:space="preserve">не </w:t>
      </w:r>
      <w:r w:rsidRPr="00E02C49">
        <w:rPr>
          <w:color w:val="auto"/>
          <w:spacing w:val="1"/>
          <w:sz w:val="26"/>
          <w:szCs w:val="26"/>
          <w:lang w:val="bg-BG"/>
        </w:rPr>
        <w:t xml:space="preserve"> </w:t>
      </w:r>
      <w:r w:rsidRPr="00E02C49">
        <w:rPr>
          <w:color w:val="auto"/>
          <w:sz w:val="26"/>
          <w:szCs w:val="26"/>
          <w:lang w:val="bg-BG"/>
        </w:rPr>
        <w:t xml:space="preserve">по-късно  от  </w:t>
      </w:r>
      <w:r w:rsidRPr="00E02C49">
        <w:rPr>
          <w:color w:val="auto"/>
          <w:spacing w:val="1"/>
          <w:sz w:val="26"/>
          <w:szCs w:val="26"/>
          <w:lang w:val="bg-BG"/>
        </w:rPr>
        <w:t>д</w:t>
      </w:r>
      <w:r w:rsidRPr="00E02C49">
        <w:rPr>
          <w:color w:val="auto"/>
          <w:sz w:val="26"/>
          <w:szCs w:val="26"/>
          <w:lang w:val="bg-BG"/>
        </w:rPr>
        <w:t xml:space="preserve">атата </w:t>
      </w:r>
      <w:r w:rsidRPr="00E02C49">
        <w:rPr>
          <w:color w:val="auto"/>
          <w:spacing w:val="1"/>
          <w:sz w:val="26"/>
          <w:szCs w:val="26"/>
          <w:lang w:val="bg-BG"/>
        </w:rPr>
        <w:t xml:space="preserve"> </w:t>
      </w:r>
      <w:r w:rsidRPr="00E02C49">
        <w:rPr>
          <w:color w:val="auto"/>
          <w:sz w:val="26"/>
          <w:szCs w:val="26"/>
          <w:lang w:val="bg-BG"/>
        </w:rPr>
        <w:t xml:space="preserve">на </w:t>
      </w:r>
      <w:r w:rsidRPr="00E02C49">
        <w:rPr>
          <w:color w:val="auto"/>
          <w:spacing w:val="3"/>
          <w:sz w:val="26"/>
          <w:szCs w:val="26"/>
          <w:lang w:val="bg-BG"/>
        </w:rPr>
        <w:t xml:space="preserve"> </w:t>
      </w:r>
      <w:r w:rsidRPr="00E02C49">
        <w:rPr>
          <w:color w:val="auto"/>
          <w:sz w:val="26"/>
          <w:szCs w:val="26"/>
          <w:lang w:val="bg-BG"/>
        </w:rPr>
        <w:t xml:space="preserve">сключване </w:t>
      </w:r>
      <w:r w:rsidRPr="00E02C49">
        <w:rPr>
          <w:color w:val="auto"/>
          <w:spacing w:val="1"/>
          <w:sz w:val="26"/>
          <w:szCs w:val="26"/>
          <w:lang w:val="bg-BG"/>
        </w:rPr>
        <w:t xml:space="preserve"> на </w:t>
      </w:r>
      <w:r w:rsidRPr="00E02C49">
        <w:rPr>
          <w:color w:val="auto"/>
          <w:sz w:val="26"/>
          <w:szCs w:val="26"/>
          <w:lang w:val="bg-BG"/>
        </w:rPr>
        <w:t xml:space="preserve">договора да представят копие на застраховка по </w:t>
      </w:r>
      <w:r w:rsidRPr="00E02C49">
        <w:rPr>
          <w:color w:val="auto"/>
          <w:spacing w:val="-1"/>
          <w:sz w:val="26"/>
          <w:szCs w:val="26"/>
          <w:lang w:val="bg-BG"/>
        </w:rPr>
        <w:t>ч</w:t>
      </w:r>
      <w:r w:rsidRPr="00E02C49">
        <w:rPr>
          <w:color w:val="auto"/>
          <w:sz w:val="26"/>
          <w:szCs w:val="26"/>
          <w:lang w:val="bg-BG"/>
        </w:rPr>
        <w:t xml:space="preserve">л. 171 </w:t>
      </w:r>
      <w:r w:rsidRPr="00E02C49">
        <w:rPr>
          <w:color w:val="auto"/>
          <w:spacing w:val="1"/>
          <w:sz w:val="26"/>
          <w:szCs w:val="26"/>
          <w:lang w:val="bg-BG"/>
        </w:rPr>
        <w:t>ЗУ</w:t>
      </w:r>
      <w:r w:rsidRPr="00E02C49">
        <w:rPr>
          <w:color w:val="auto"/>
          <w:sz w:val="26"/>
          <w:szCs w:val="26"/>
          <w:lang w:val="bg-BG"/>
        </w:rPr>
        <w:t>Т „Професионална отговорност”.</w:t>
      </w:r>
      <w:r w:rsidRPr="00E02C49">
        <w:rPr>
          <w:sz w:val="26"/>
          <w:szCs w:val="26"/>
        </w:rPr>
        <w:t xml:space="preserve"> </w:t>
      </w:r>
      <w:r w:rsidRPr="00E02C49">
        <w:rPr>
          <w:color w:val="auto"/>
          <w:sz w:val="26"/>
          <w:szCs w:val="26"/>
          <w:lang w:val="bg-BG"/>
        </w:rPr>
        <w:t>За изпълнител, съдружници в обединението-изпълнител, както и подизпълнители,  които   ще   извършват   съответна   дейност   при изпълнението на договора за обществената поръчка, установен/ регистриран извън Република България застраховката за професионална отговорност следва да бъде еквивалента на тази по чл.171, ал.1 от ЗУТ, но направена съгласно законодателството на държавата, където е установен / регистриран.</w:t>
      </w:r>
    </w:p>
    <w:p w:rsidR="00E02C49" w:rsidRPr="00E02C49" w:rsidRDefault="00E02C49" w:rsidP="00E02C49">
      <w:pPr>
        <w:widowControl/>
        <w:suppressAutoHyphens w:val="0"/>
        <w:spacing w:line="239" w:lineRule="auto"/>
        <w:ind w:firstLine="567"/>
        <w:jc w:val="both"/>
        <w:rPr>
          <w:color w:val="auto"/>
          <w:sz w:val="26"/>
          <w:szCs w:val="26"/>
          <w:lang w:val="bg-BG"/>
        </w:rPr>
      </w:pPr>
    </w:p>
    <w:p w:rsidR="00E02C49" w:rsidRPr="00E02C49" w:rsidRDefault="00E02C49" w:rsidP="00E02C49">
      <w:pPr>
        <w:widowControl/>
        <w:suppressAutoHyphens w:val="0"/>
        <w:spacing w:line="239" w:lineRule="auto"/>
        <w:ind w:firstLine="567"/>
        <w:jc w:val="both"/>
        <w:rPr>
          <w:color w:val="auto"/>
          <w:sz w:val="26"/>
          <w:szCs w:val="26"/>
          <w:lang w:val="bg-BG"/>
        </w:rPr>
      </w:pPr>
      <w:r w:rsidRPr="00E02C49">
        <w:rPr>
          <w:color w:val="auto"/>
          <w:sz w:val="26"/>
          <w:szCs w:val="26"/>
          <w:lang w:val="bg-BG"/>
        </w:rPr>
        <w:lastRenderedPageBreak/>
        <w:t xml:space="preserve">2. Участникът следва да е реализирал </w:t>
      </w:r>
      <w:r w:rsidRPr="00E02C49">
        <w:rPr>
          <w:color w:val="auto"/>
          <w:sz w:val="26"/>
          <w:szCs w:val="26"/>
          <w:lang w:val="bg-BG" w:eastAsia="bg-BG"/>
        </w:rPr>
        <w:t>минимален оборот в сферата, попадащ в обхвата на поръчката, изчислен на база годишните оборот</w:t>
      </w:r>
      <w:r w:rsidR="008B67B2">
        <w:rPr>
          <w:color w:val="auto"/>
          <w:sz w:val="26"/>
          <w:szCs w:val="26"/>
          <w:lang w:val="bg-BG" w:eastAsia="bg-BG"/>
        </w:rPr>
        <w:t>и</w:t>
      </w:r>
      <w:r w:rsidRPr="00E02C49">
        <w:rPr>
          <w:color w:val="auto"/>
          <w:sz w:val="26"/>
          <w:szCs w:val="26"/>
          <w:lang w:val="bg-BG" w:eastAsia="bg-BG"/>
        </w:rPr>
        <w:t xml:space="preserve"> за последните три приключили финансови години в зависимост от датата, на която участникът е създаден или е започнал дейността си в размер на  60 000.00 лв  без ДДС.</w:t>
      </w:r>
    </w:p>
    <w:p w:rsidR="00E02C49" w:rsidRPr="00E02C49" w:rsidRDefault="00E02C49" w:rsidP="00E02C49">
      <w:pPr>
        <w:widowControl/>
        <w:suppressAutoHyphens w:val="0"/>
        <w:autoSpaceDE w:val="0"/>
        <w:autoSpaceDN w:val="0"/>
        <w:adjustRightInd w:val="0"/>
        <w:ind w:firstLine="567"/>
        <w:jc w:val="both"/>
        <w:rPr>
          <w:b/>
          <w:i/>
          <w:sz w:val="26"/>
          <w:szCs w:val="26"/>
          <w:lang w:val="bg-BG" w:eastAsia="bg-BG"/>
        </w:rPr>
      </w:pPr>
      <w:r w:rsidRPr="00E02C49">
        <w:rPr>
          <w:b/>
          <w:i/>
          <w:sz w:val="26"/>
          <w:szCs w:val="26"/>
          <w:lang w:eastAsia="bg-BG"/>
        </w:rPr>
        <w:t>***</w:t>
      </w:r>
      <w:r w:rsidRPr="00E02C49">
        <w:rPr>
          <w:b/>
          <w:i/>
          <w:sz w:val="26"/>
          <w:szCs w:val="26"/>
          <w:lang w:val="bg-BG" w:eastAsia="bg-BG"/>
        </w:rPr>
        <w:t xml:space="preserve"> Оборот попадащ в обхвата на поръчката ще се счита: оборот от дейности за осъществяване на строителен надзор и/или оценка на съответствието на обекти – изграждане/реконструкция/рехабилитация на пътища  и/или улици.</w:t>
      </w:r>
    </w:p>
    <w:p w:rsidR="00E02C49" w:rsidRPr="00E02C49" w:rsidRDefault="00E02C49" w:rsidP="00E02C49">
      <w:pPr>
        <w:widowControl/>
        <w:suppressAutoHyphens w:val="0"/>
        <w:autoSpaceDE w:val="0"/>
        <w:autoSpaceDN w:val="0"/>
        <w:adjustRightInd w:val="0"/>
        <w:ind w:firstLine="567"/>
        <w:jc w:val="both"/>
        <w:rPr>
          <w:sz w:val="26"/>
          <w:szCs w:val="26"/>
          <w:shd w:val="clear" w:color="auto" w:fill="FFFFFF"/>
          <w:lang w:val="bg-BG" w:eastAsia="bg-BG"/>
        </w:rPr>
      </w:pPr>
      <w:r w:rsidRPr="00E02C49">
        <w:rPr>
          <w:b/>
          <w:sz w:val="26"/>
          <w:szCs w:val="26"/>
          <w:u w:val="single"/>
          <w:lang w:val="bg-BG" w:eastAsia="bg-BG"/>
        </w:rPr>
        <w:t>Доказва се със:</w:t>
      </w:r>
      <w:r w:rsidRPr="00E02C49">
        <w:rPr>
          <w:sz w:val="26"/>
          <w:szCs w:val="26"/>
          <w:lang w:val="bg-BG" w:eastAsia="bg-BG"/>
        </w:rPr>
        <w:t xml:space="preserve"> Лицето или лицата попълват </w:t>
      </w:r>
      <w:r w:rsidRPr="00E02C49">
        <w:rPr>
          <w:sz w:val="26"/>
          <w:szCs w:val="26"/>
          <w:shd w:val="clear" w:color="auto" w:fill="FFFFFF"/>
          <w:lang w:val="bg-BG" w:eastAsia="bg-BG"/>
        </w:rPr>
        <w:t>Част ІV. „Критерий за подбор”, буква „Б”, „Икономическо и финансово състояние”, т. 2а) от ЕЕДОП.</w:t>
      </w:r>
    </w:p>
    <w:p w:rsidR="008B67B2" w:rsidRPr="00E02C49" w:rsidRDefault="00E02C49" w:rsidP="008B67B2">
      <w:pPr>
        <w:spacing w:line="276" w:lineRule="auto"/>
        <w:ind w:firstLine="567"/>
        <w:jc w:val="both"/>
        <w:rPr>
          <w:rFonts w:eastAsia="Calibri"/>
          <w:noProof/>
          <w:sz w:val="26"/>
          <w:szCs w:val="26"/>
        </w:rPr>
      </w:pPr>
      <w:r w:rsidRPr="00E02C49">
        <w:rPr>
          <w:rFonts w:eastAsia="Calibri"/>
          <w:b/>
          <w:noProof/>
          <w:sz w:val="26"/>
          <w:szCs w:val="26"/>
          <w:lang w:eastAsia="bg-BG"/>
        </w:rPr>
        <w:t>Избраният изпълнител представя</w:t>
      </w:r>
      <w:r w:rsidRPr="00E02C49">
        <w:rPr>
          <w:rFonts w:eastAsia="Calibri"/>
          <w:noProof/>
          <w:sz w:val="26"/>
          <w:szCs w:val="26"/>
          <w:lang w:eastAsia="bg-BG"/>
        </w:rPr>
        <w:t xml:space="preserve"> </w:t>
      </w:r>
      <w:r w:rsidRPr="00E02C49">
        <w:rPr>
          <w:rFonts w:eastAsia="Calibri"/>
          <w:noProof/>
          <w:sz w:val="26"/>
          <w:szCs w:val="26"/>
          <w:lang w:val="bg-BG" w:eastAsia="bg-BG"/>
        </w:rPr>
        <w:t xml:space="preserve">Декларация с обората от </w:t>
      </w:r>
      <w:r w:rsidRPr="00E02C49">
        <w:rPr>
          <w:rFonts w:eastAsia="Calibri"/>
          <w:noProof/>
          <w:sz w:val="26"/>
          <w:szCs w:val="26"/>
          <w:lang w:eastAsia="bg-BG"/>
        </w:rPr>
        <w:t xml:space="preserve"> </w:t>
      </w:r>
      <w:r w:rsidRPr="00E02C49">
        <w:rPr>
          <w:rFonts w:eastAsia="Calibri"/>
          <w:noProof/>
          <w:sz w:val="26"/>
          <w:szCs w:val="26"/>
          <w:lang w:val="bg-BG" w:eastAsia="bg-BG"/>
        </w:rPr>
        <w:t>услугите, които са идентични или сходни с предмета на обществената поръчка, придружен с Отчет за приходите и разходите за последните 3 (три) приключили финасови години, в зависимост от датата на която е създаден или е започнал дейността си</w:t>
      </w:r>
      <w:r w:rsidR="008B67B2" w:rsidRPr="008B67B2">
        <w:rPr>
          <w:rFonts w:eastAsia="Calibri"/>
          <w:noProof/>
          <w:sz w:val="26"/>
          <w:szCs w:val="26"/>
        </w:rPr>
        <w:t xml:space="preserve"> </w:t>
      </w:r>
      <w:r w:rsidR="008B67B2" w:rsidRPr="00E02C49">
        <w:rPr>
          <w:rFonts w:eastAsia="Calibri"/>
          <w:noProof/>
          <w:sz w:val="26"/>
          <w:szCs w:val="26"/>
        </w:rPr>
        <w:t>/Образец към документацията/.</w:t>
      </w:r>
    </w:p>
    <w:p w:rsidR="00E02C49" w:rsidRPr="00E02C49" w:rsidRDefault="00E02C49" w:rsidP="00E02C49">
      <w:pPr>
        <w:widowControl/>
        <w:suppressAutoHyphens w:val="0"/>
        <w:autoSpaceDE w:val="0"/>
        <w:autoSpaceDN w:val="0"/>
        <w:adjustRightInd w:val="0"/>
        <w:ind w:firstLine="567"/>
        <w:jc w:val="both"/>
        <w:rPr>
          <w:bCs/>
          <w:i/>
          <w:iCs/>
          <w:sz w:val="26"/>
          <w:szCs w:val="26"/>
          <w:lang w:val="bg-BG" w:eastAsia="bg-BG"/>
        </w:rPr>
      </w:pPr>
      <w:r w:rsidRPr="00E02C49">
        <w:rPr>
          <w:bCs/>
          <w:i/>
          <w:iCs/>
          <w:sz w:val="26"/>
          <w:szCs w:val="26"/>
          <w:lang w:eastAsia="bg-BG"/>
        </w:rPr>
        <w:t>Чуждестранните участници представят еквивалентни на посочените документи съобразно законодателството си</w:t>
      </w:r>
      <w:r w:rsidRPr="00E02C49">
        <w:rPr>
          <w:bCs/>
          <w:i/>
          <w:iCs/>
          <w:sz w:val="26"/>
          <w:szCs w:val="26"/>
          <w:lang w:val="bg-BG" w:eastAsia="bg-BG"/>
        </w:rPr>
        <w:t>.</w:t>
      </w:r>
    </w:p>
    <w:p w:rsidR="00E02C49" w:rsidRPr="00E02C49" w:rsidRDefault="00E02C49" w:rsidP="00E02C49">
      <w:pPr>
        <w:widowControl/>
        <w:suppressAutoHyphens w:val="0"/>
        <w:autoSpaceDE w:val="0"/>
        <w:autoSpaceDN w:val="0"/>
        <w:adjustRightInd w:val="0"/>
        <w:ind w:firstLine="567"/>
        <w:jc w:val="both"/>
        <w:rPr>
          <w:bCs/>
          <w:iCs/>
          <w:sz w:val="26"/>
          <w:szCs w:val="26"/>
          <w:lang w:val="bg-BG" w:eastAsia="bg-BG"/>
        </w:rPr>
      </w:pPr>
      <w:r w:rsidRPr="00E02C49">
        <w:rPr>
          <w:bCs/>
          <w:iCs/>
          <w:sz w:val="26"/>
          <w:szCs w:val="26"/>
          <w:lang w:val="bg-BG" w:eastAsia="bg-BG"/>
        </w:rPr>
        <w:t>Когато в държавата, в която участникът е установен, не се изискват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E02C49" w:rsidRPr="00E02C49" w:rsidRDefault="00E02C49" w:rsidP="00E02C49">
      <w:pPr>
        <w:widowControl/>
        <w:suppressAutoHyphens w:val="0"/>
        <w:autoSpaceDE w:val="0"/>
        <w:autoSpaceDN w:val="0"/>
        <w:adjustRightInd w:val="0"/>
        <w:ind w:firstLine="567"/>
        <w:jc w:val="both"/>
        <w:rPr>
          <w:rFonts w:eastAsia="Calibri"/>
          <w:noProof/>
          <w:sz w:val="26"/>
          <w:szCs w:val="26"/>
          <w:lang w:val="bg-BG" w:eastAsia="bg-BG"/>
        </w:rPr>
      </w:pPr>
      <w:r w:rsidRPr="00E02C49">
        <w:rPr>
          <w:bCs/>
          <w:iCs/>
          <w:sz w:val="26"/>
          <w:szCs w:val="26"/>
          <w:lang w:val="bg-BG" w:eastAsia="bg-BG"/>
        </w:rPr>
        <w:tab/>
      </w:r>
      <w:r w:rsidRPr="00E02C49">
        <w:rPr>
          <w:sz w:val="26"/>
          <w:szCs w:val="26"/>
          <w:lang w:val="ru-RU" w:eastAsia="bg-BG"/>
        </w:rPr>
        <w:t xml:space="preserve">Ако участник в процедурата е обединение, което не е юридическо лице, </w:t>
      </w:r>
      <w:r w:rsidRPr="00E02C49">
        <w:rPr>
          <w:sz w:val="26"/>
          <w:szCs w:val="26"/>
          <w:lang w:val="bg-BG" w:eastAsia="bg-BG"/>
        </w:rPr>
        <w:t>„</w:t>
      </w:r>
      <w:r w:rsidRPr="00E02C49">
        <w:rPr>
          <w:sz w:val="26"/>
          <w:szCs w:val="26"/>
          <w:lang w:val="ru-RU" w:eastAsia="bg-BG"/>
        </w:rPr>
        <w:t>Декларацията</w:t>
      </w:r>
      <w:r w:rsidRPr="00E02C49">
        <w:rPr>
          <w:sz w:val="26"/>
          <w:szCs w:val="26"/>
          <w:lang w:val="bg-BG" w:eastAsia="bg-BG"/>
        </w:rPr>
        <w:t>”</w:t>
      </w:r>
      <w:r w:rsidRPr="00E02C49">
        <w:rPr>
          <w:sz w:val="26"/>
          <w:szCs w:val="26"/>
          <w:lang w:val="ru-RU" w:eastAsia="bg-BG"/>
        </w:rPr>
        <w:t xml:space="preserve"> се попълва само от онези членове в обединението, чрез които обединението доказва изпълнени дейности по упражнен строителен надзор при изпълнение на строителство</w:t>
      </w:r>
      <w:r w:rsidR="00B96218">
        <w:rPr>
          <w:sz w:val="26"/>
          <w:szCs w:val="26"/>
          <w:lang w:val="ru-RU" w:eastAsia="bg-BG"/>
        </w:rPr>
        <w:t>.</w:t>
      </w:r>
    </w:p>
    <w:p w:rsidR="008B67B2" w:rsidRDefault="008B67B2" w:rsidP="00E02C49">
      <w:pPr>
        <w:suppressAutoHyphens w:val="0"/>
        <w:autoSpaceDE w:val="0"/>
        <w:autoSpaceDN w:val="0"/>
        <w:adjustRightInd w:val="0"/>
        <w:ind w:firstLine="567"/>
        <w:jc w:val="both"/>
        <w:rPr>
          <w:b/>
          <w:color w:val="auto"/>
          <w:sz w:val="26"/>
          <w:szCs w:val="26"/>
          <w:u w:val="single"/>
          <w:lang w:val="bg-BG"/>
        </w:rPr>
      </w:pPr>
    </w:p>
    <w:p w:rsidR="00E02C49" w:rsidRPr="00E02C49" w:rsidRDefault="00E02C49" w:rsidP="00E02C49">
      <w:pPr>
        <w:suppressAutoHyphens w:val="0"/>
        <w:autoSpaceDE w:val="0"/>
        <w:autoSpaceDN w:val="0"/>
        <w:adjustRightInd w:val="0"/>
        <w:ind w:firstLine="567"/>
        <w:jc w:val="both"/>
        <w:rPr>
          <w:b/>
          <w:color w:val="auto"/>
          <w:sz w:val="26"/>
          <w:szCs w:val="26"/>
          <w:u w:val="single"/>
          <w:lang w:val="bg-BG"/>
        </w:rPr>
      </w:pPr>
      <w:r w:rsidRPr="00E02C49">
        <w:rPr>
          <w:b/>
          <w:color w:val="auto"/>
          <w:sz w:val="26"/>
          <w:szCs w:val="26"/>
          <w:u w:val="single"/>
          <w:lang w:val="bg-BG"/>
        </w:rPr>
        <w:t>Технически и професионални способности:</w:t>
      </w:r>
    </w:p>
    <w:p w:rsidR="00E02C49" w:rsidRPr="00E02C49" w:rsidRDefault="00E02C49" w:rsidP="00E02C49">
      <w:pPr>
        <w:widowControl/>
        <w:tabs>
          <w:tab w:val="left" w:pos="360"/>
        </w:tabs>
        <w:suppressAutoHyphens w:val="0"/>
        <w:ind w:firstLine="567"/>
        <w:jc w:val="both"/>
        <w:rPr>
          <w:color w:val="auto"/>
          <w:sz w:val="26"/>
          <w:szCs w:val="26"/>
          <w:lang w:val="bg-BG"/>
        </w:rPr>
      </w:pPr>
      <w:r w:rsidRPr="00E02C49">
        <w:rPr>
          <w:b/>
          <w:color w:val="auto"/>
          <w:sz w:val="26"/>
          <w:szCs w:val="26"/>
        </w:rPr>
        <w:t>I</w:t>
      </w:r>
      <w:r w:rsidRPr="00E02C49">
        <w:rPr>
          <w:b/>
          <w:color w:val="auto"/>
          <w:sz w:val="26"/>
          <w:szCs w:val="26"/>
          <w:lang w:val="bg-BG"/>
        </w:rPr>
        <w:t>.</w:t>
      </w:r>
      <w:r w:rsidRPr="00E02C49">
        <w:rPr>
          <w:color w:val="auto"/>
          <w:sz w:val="26"/>
          <w:szCs w:val="26"/>
          <w:lang w:val="bg-BG"/>
        </w:rPr>
        <w:t xml:space="preserve">През последните 3 (три) години, считано от датата на подаване на офертата (в зависимост от датата, на която участникът е учреден или е започнал дейността си), участникът да е изпълнил дейности – упражняване на строителен надзор при изпълнение на строителство, с предмет и обем, идентични или сходни с предмета на поръчката, както следва: упражняване на строителен надзор при изпълнение на строителство за изграждане и/или реконструкция и/или ремонт и/или рехабилитация на частни пътища и/или улици в населени места с обща площ не по-малко от 72 440 кв.м. </w:t>
      </w:r>
    </w:p>
    <w:p w:rsidR="00E02C49" w:rsidRPr="00E02C49" w:rsidRDefault="00E02C49" w:rsidP="00E02C49">
      <w:pPr>
        <w:widowControl/>
        <w:tabs>
          <w:tab w:val="left" w:pos="720"/>
        </w:tabs>
        <w:suppressAutoHyphens w:val="0"/>
        <w:autoSpaceDE w:val="0"/>
        <w:autoSpaceDN w:val="0"/>
        <w:adjustRightInd w:val="0"/>
        <w:ind w:firstLine="567"/>
        <w:jc w:val="both"/>
        <w:rPr>
          <w:color w:val="auto"/>
          <w:sz w:val="26"/>
          <w:szCs w:val="26"/>
          <w:shd w:val="clear" w:color="auto" w:fill="FFFFFF"/>
        </w:rPr>
      </w:pPr>
      <w:r w:rsidRPr="00E02C49">
        <w:rPr>
          <w:b/>
          <w:color w:val="auto"/>
          <w:sz w:val="26"/>
          <w:szCs w:val="26"/>
          <w:u w:val="single"/>
          <w:lang w:val="bg-BG"/>
        </w:rPr>
        <w:t>Доказва се със:</w:t>
      </w:r>
      <w:r w:rsidRPr="00E02C49">
        <w:rPr>
          <w:color w:val="auto"/>
          <w:sz w:val="26"/>
          <w:szCs w:val="26"/>
          <w:lang w:val="bg-BG"/>
        </w:rPr>
        <w:t xml:space="preserve"> Лицето или лицата попълват Част ІV. „Критерий за подбор”, буква „В”, „Технически и професионални способности”, т. 1б) от ЕЕДОП – </w:t>
      </w:r>
      <w:r w:rsidR="008B67B2" w:rsidRPr="008B67B2">
        <w:rPr>
          <w:color w:val="auto"/>
          <w:sz w:val="26"/>
          <w:szCs w:val="26"/>
          <w:lang w:val="bg-BG"/>
        </w:rPr>
        <w:t>списък на услугите, които са идентични или сходни с предмета на обществената поръчка, с посочване на стойностите, датите и получателите, заедно с доказателство за и</w:t>
      </w:r>
      <w:r w:rsidR="008B67B2">
        <w:rPr>
          <w:color w:val="auto"/>
          <w:sz w:val="26"/>
          <w:szCs w:val="26"/>
          <w:lang w:val="bg-BG"/>
        </w:rPr>
        <w:t>звършената услуга</w:t>
      </w:r>
      <w:r w:rsidRPr="00E02C49">
        <w:rPr>
          <w:color w:val="auto"/>
          <w:sz w:val="26"/>
          <w:szCs w:val="26"/>
          <w:shd w:val="clear" w:color="auto" w:fill="FFFFFF"/>
          <w:lang w:val="bg-BG"/>
        </w:rPr>
        <w:t>.</w:t>
      </w:r>
    </w:p>
    <w:p w:rsidR="00E02C49" w:rsidRPr="00E02C49" w:rsidRDefault="00E02C49" w:rsidP="00E02C49">
      <w:pPr>
        <w:spacing w:line="276" w:lineRule="auto"/>
        <w:ind w:firstLine="567"/>
        <w:jc w:val="both"/>
        <w:rPr>
          <w:rFonts w:eastAsia="Calibri"/>
          <w:noProof/>
          <w:sz w:val="26"/>
          <w:szCs w:val="26"/>
        </w:rPr>
      </w:pPr>
      <w:r w:rsidRPr="00E02C49">
        <w:rPr>
          <w:rFonts w:eastAsia="Calibri"/>
          <w:b/>
          <w:noProof/>
          <w:sz w:val="26"/>
          <w:szCs w:val="26"/>
        </w:rPr>
        <w:t>Избраният изпълнител представя</w:t>
      </w:r>
      <w:r w:rsidRPr="00E02C49">
        <w:rPr>
          <w:rFonts w:eastAsia="Calibri"/>
          <w:noProof/>
          <w:sz w:val="26"/>
          <w:szCs w:val="26"/>
        </w:rPr>
        <w:t xml:space="preserve"> Списък на </w:t>
      </w:r>
      <w:r w:rsidRPr="00E02C49">
        <w:rPr>
          <w:rFonts w:eastAsia="Calibri"/>
          <w:noProof/>
          <w:sz w:val="26"/>
          <w:szCs w:val="26"/>
          <w:lang w:val="bg-BG"/>
        </w:rPr>
        <w:t xml:space="preserve">услугите, които са идентични или сходни с предмета на обществената поръчка, придружен с доказателства за </w:t>
      </w:r>
      <w:r w:rsidRPr="00E02C49">
        <w:rPr>
          <w:rFonts w:eastAsia="Calibri"/>
          <w:noProof/>
          <w:sz w:val="26"/>
          <w:szCs w:val="26"/>
          <w:lang w:val="bg-BG"/>
        </w:rPr>
        <w:lastRenderedPageBreak/>
        <w:t xml:space="preserve">извършената услуга </w:t>
      </w:r>
      <w:r w:rsidRPr="00E02C49">
        <w:rPr>
          <w:rFonts w:eastAsia="Calibri"/>
          <w:noProof/>
          <w:sz w:val="26"/>
          <w:szCs w:val="26"/>
        </w:rPr>
        <w:t>/Образец към документацията/.</w:t>
      </w:r>
    </w:p>
    <w:p w:rsidR="00E02C49" w:rsidRPr="00E02C49" w:rsidRDefault="00E02C49" w:rsidP="00E02C49">
      <w:pPr>
        <w:widowControl/>
        <w:suppressAutoHyphens w:val="0"/>
        <w:ind w:firstLine="567"/>
        <w:jc w:val="both"/>
        <w:rPr>
          <w:bCs/>
          <w:iCs/>
          <w:color w:val="auto"/>
          <w:sz w:val="26"/>
          <w:szCs w:val="26"/>
          <w:lang w:val="bg-BG"/>
        </w:rPr>
      </w:pPr>
      <w:r w:rsidRPr="00E02C49">
        <w:rPr>
          <w:bCs/>
          <w:iCs/>
          <w:color w:val="auto"/>
          <w:sz w:val="26"/>
          <w:szCs w:val="26"/>
        </w:rPr>
        <w:t>Чуждестранните участници представят еквивалентни на посочените документи съобразно законодателството си</w:t>
      </w:r>
      <w:r w:rsidRPr="00E02C49">
        <w:rPr>
          <w:bCs/>
          <w:iCs/>
          <w:color w:val="auto"/>
          <w:sz w:val="26"/>
          <w:szCs w:val="26"/>
          <w:lang w:val="bg-BG"/>
        </w:rPr>
        <w:t>.</w:t>
      </w:r>
    </w:p>
    <w:p w:rsidR="00E02C49" w:rsidRPr="00E02C49" w:rsidRDefault="00E02C49" w:rsidP="00E02C49">
      <w:pPr>
        <w:widowControl/>
        <w:suppressAutoHyphens w:val="0"/>
        <w:ind w:firstLine="567"/>
        <w:jc w:val="both"/>
        <w:rPr>
          <w:bCs/>
          <w:iCs/>
          <w:color w:val="auto"/>
          <w:sz w:val="26"/>
          <w:szCs w:val="26"/>
        </w:rPr>
      </w:pPr>
      <w:r w:rsidRPr="00E02C49">
        <w:rPr>
          <w:bCs/>
          <w:iCs/>
          <w:color w:val="auto"/>
          <w:sz w:val="26"/>
          <w:szCs w:val="26"/>
          <w:lang w:val="bg-BG"/>
        </w:rPr>
        <w:t>Когато в държавата, в която участникът е установен, не се изискват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E02C49" w:rsidRPr="00E02C49" w:rsidRDefault="00E02C49" w:rsidP="00E02C49">
      <w:pPr>
        <w:widowControl/>
        <w:tabs>
          <w:tab w:val="left" w:pos="0"/>
        </w:tabs>
        <w:suppressAutoHyphens w:val="0"/>
        <w:ind w:firstLine="567"/>
        <w:jc w:val="both"/>
        <w:rPr>
          <w:color w:val="auto"/>
          <w:sz w:val="26"/>
          <w:szCs w:val="26"/>
          <w:lang w:val="bg-BG"/>
        </w:rPr>
      </w:pPr>
      <w:r w:rsidRPr="00E02C49">
        <w:rPr>
          <w:color w:val="auto"/>
          <w:sz w:val="26"/>
          <w:szCs w:val="26"/>
          <w:lang w:val="ru-RU"/>
        </w:rPr>
        <w:t xml:space="preserve">Ако участник в процедурата е обединение, което не е юридическо лице, </w:t>
      </w:r>
      <w:r w:rsidRPr="00E02C49">
        <w:rPr>
          <w:color w:val="auto"/>
          <w:sz w:val="26"/>
          <w:szCs w:val="26"/>
          <w:lang w:val="bg-BG"/>
        </w:rPr>
        <w:t>„</w:t>
      </w:r>
      <w:r w:rsidRPr="00E02C49">
        <w:rPr>
          <w:color w:val="auto"/>
          <w:sz w:val="26"/>
          <w:szCs w:val="26"/>
          <w:lang w:val="ru-RU"/>
        </w:rPr>
        <w:t>Списъкът</w:t>
      </w:r>
      <w:r w:rsidRPr="00E02C49">
        <w:rPr>
          <w:color w:val="auto"/>
          <w:sz w:val="26"/>
          <w:szCs w:val="26"/>
          <w:lang w:val="bg-BG"/>
        </w:rPr>
        <w:t>”</w:t>
      </w:r>
      <w:r w:rsidRPr="00E02C49">
        <w:rPr>
          <w:color w:val="auto"/>
          <w:sz w:val="26"/>
          <w:szCs w:val="26"/>
          <w:lang w:val="ru-RU"/>
        </w:rPr>
        <w:t xml:space="preserve"> се попълва само от онези членове в обединението, чрез които обединението доказва изпълнени дейности по упражнен строителен надзор при изпълнение на строителство. </w:t>
      </w:r>
      <w:r w:rsidRPr="00E02C49">
        <w:rPr>
          <w:color w:val="auto"/>
          <w:sz w:val="26"/>
          <w:szCs w:val="26"/>
          <w:lang w:val="bg-BG"/>
        </w:rPr>
        <w:t xml:space="preserve">  </w:t>
      </w:r>
    </w:p>
    <w:p w:rsidR="00E02C49" w:rsidRPr="00E02C49" w:rsidRDefault="00E02C49" w:rsidP="00E02C49">
      <w:pPr>
        <w:widowControl/>
        <w:tabs>
          <w:tab w:val="left" w:pos="0"/>
        </w:tabs>
        <w:suppressAutoHyphens w:val="0"/>
        <w:ind w:firstLine="567"/>
        <w:jc w:val="both"/>
        <w:rPr>
          <w:color w:val="auto"/>
          <w:sz w:val="26"/>
          <w:szCs w:val="26"/>
          <w:lang w:val="bg-BG"/>
        </w:rPr>
      </w:pPr>
    </w:p>
    <w:p w:rsidR="00E02C49" w:rsidRPr="00E02C49" w:rsidRDefault="00E02C49" w:rsidP="00E02C49">
      <w:pPr>
        <w:suppressAutoHyphens w:val="0"/>
        <w:autoSpaceDE w:val="0"/>
        <w:autoSpaceDN w:val="0"/>
        <w:adjustRightInd w:val="0"/>
        <w:ind w:firstLine="567"/>
        <w:jc w:val="both"/>
        <w:rPr>
          <w:color w:val="auto"/>
          <w:sz w:val="26"/>
          <w:szCs w:val="26"/>
          <w:lang w:val="bg-BG"/>
        </w:rPr>
      </w:pPr>
      <w:r w:rsidRPr="00E02C49">
        <w:rPr>
          <w:color w:val="auto"/>
          <w:sz w:val="26"/>
          <w:szCs w:val="26"/>
        </w:rPr>
        <w:t>II</w:t>
      </w:r>
      <w:r w:rsidRPr="00E02C49">
        <w:rPr>
          <w:color w:val="auto"/>
          <w:sz w:val="26"/>
          <w:szCs w:val="26"/>
          <w:lang w:val="bg-BG"/>
        </w:rPr>
        <w:t xml:space="preserve">. Участникът да прилага системи за управление на качеството съгласно стандарт </w:t>
      </w:r>
      <w:r w:rsidRPr="00E02C49">
        <w:rPr>
          <w:color w:val="auto"/>
          <w:sz w:val="26"/>
          <w:szCs w:val="26"/>
        </w:rPr>
        <w:t xml:space="preserve">EN </w:t>
      </w:r>
      <w:r w:rsidRPr="00E02C49">
        <w:rPr>
          <w:color w:val="auto"/>
          <w:sz w:val="26"/>
          <w:szCs w:val="26"/>
          <w:lang w:val="bg-BG"/>
        </w:rPr>
        <w:t xml:space="preserve">ISO 9001:2015 или еквивалент, с предметен обхват „упражняване на строителен надзор“ или еквивалент. </w:t>
      </w:r>
    </w:p>
    <w:p w:rsidR="00E02C49" w:rsidRPr="00E02C49" w:rsidRDefault="00E02C49" w:rsidP="00E02C49">
      <w:pPr>
        <w:suppressAutoHyphens w:val="0"/>
        <w:autoSpaceDE w:val="0"/>
        <w:autoSpaceDN w:val="0"/>
        <w:adjustRightInd w:val="0"/>
        <w:ind w:firstLine="567"/>
        <w:jc w:val="both"/>
        <w:rPr>
          <w:color w:val="auto"/>
          <w:sz w:val="26"/>
          <w:szCs w:val="26"/>
          <w:lang w:val="bg-BG"/>
        </w:rPr>
      </w:pPr>
      <w:r w:rsidRPr="00E02C49">
        <w:rPr>
          <w:color w:val="auto"/>
          <w:sz w:val="26"/>
          <w:szCs w:val="26"/>
          <w:lang w:val="bg-BG"/>
        </w:rPr>
        <w:t>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тези случаи участникът трябва да е в състояние да докаже, че предлаганите мерки са еквивалентни на изискваните.</w:t>
      </w:r>
    </w:p>
    <w:p w:rsidR="00E02C49" w:rsidRPr="00E02C49" w:rsidRDefault="00E02C49" w:rsidP="00E02C49">
      <w:pPr>
        <w:widowControl/>
        <w:tabs>
          <w:tab w:val="left" w:pos="720"/>
        </w:tabs>
        <w:suppressAutoHyphens w:val="0"/>
        <w:autoSpaceDE w:val="0"/>
        <w:autoSpaceDN w:val="0"/>
        <w:adjustRightInd w:val="0"/>
        <w:ind w:firstLine="567"/>
        <w:jc w:val="both"/>
        <w:rPr>
          <w:color w:val="auto"/>
          <w:sz w:val="26"/>
          <w:szCs w:val="26"/>
          <w:shd w:val="clear" w:color="auto" w:fill="FFFFFF"/>
          <w:lang w:val="bg-BG"/>
        </w:rPr>
      </w:pPr>
      <w:r w:rsidRPr="00E02C49">
        <w:rPr>
          <w:b/>
          <w:color w:val="auto"/>
          <w:sz w:val="26"/>
          <w:szCs w:val="26"/>
          <w:u w:val="single"/>
          <w:lang w:val="bg-BG"/>
        </w:rPr>
        <w:t>Доказва се със:</w:t>
      </w:r>
      <w:r w:rsidRPr="00E02C49">
        <w:rPr>
          <w:color w:val="auto"/>
          <w:sz w:val="26"/>
          <w:szCs w:val="26"/>
          <w:lang w:val="bg-BG"/>
        </w:rPr>
        <w:t xml:space="preserve"> Посочване на и</w:t>
      </w:r>
      <w:r w:rsidRPr="00E02C49">
        <w:rPr>
          <w:color w:val="auto"/>
          <w:sz w:val="26"/>
          <w:szCs w:val="26"/>
          <w:shd w:val="clear" w:color="auto" w:fill="FFFFFF"/>
          <w:lang w:val="bg-BG"/>
        </w:rPr>
        <w:t xml:space="preserve">нформацията в Част ІV. „Критерий за подбор”, буква „Г”, „Стандарти за осигуряване на качеството и стандарти за екологично управление” от ЕЕДОП. </w:t>
      </w:r>
    </w:p>
    <w:p w:rsidR="00E02C49" w:rsidRPr="00E02C49" w:rsidRDefault="00E02C49" w:rsidP="00E02C49">
      <w:pPr>
        <w:widowControl/>
        <w:tabs>
          <w:tab w:val="left" w:pos="720"/>
        </w:tabs>
        <w:suppressAutoHyphens w:val="0"/>
        <w:autoSpaceDE w:val="0"/>
        <w:autoSpaceDN w:val="0"/>
        <w:adjustRightInd w:val="0"/>
        <w:ind w:firstLine="567"/>
        <w:jc w:val="both"/>
        <w:rPr>
          <w:color w:val="auto"/>
          <w:sz w:val="26"/>
          <w:szCs w:val="26"/>
          <w:shd w:val="clear" w:color="auto" w:fill="FFFFFF"/>
          <w:lang w:val="bg-BG"/>
        </w:rPr>
      </w:pPr>
      <w:r w:rsidRPr="00E02C49">
        <w:rPr>
          <w:color w:val="auto"/>
          <w:sz w:val="26"/>
          <w:szCs w:val="26"/>
          <w:shd w:val="clear" w:color="auto" w:fill="FFFFFF"/>
          <w:lang w:val="bg-BG"/>
        </w:rPr>
        <w:t>Когато участник в процедурата е обединение, което не е юридическо лице, горепосочения валиден сертификат или еквивалентен, представят онези участници в обединението, които ще изпълняват дейности по упражняване на строителен надзор по време на строителството и съобразно разпределението на дейностите по договора за обединение.</w:t>
      </w:r>
    </w:p>
    <w:p w:rsidR="00B43A27" w:rsidRDefault="00E02C49" w:rsidP="00B43A27">
      <w:pPr>
        <w:widowControl/>
        <w:tabs>
          <w:tab w:val="left" w:pos="720"/>
        </w:tabs>
        <w:suppressAutoHyphens w:val="0"/>
        <w:autoSpaceDE w:val="0"/>
        <w:autoSpaceDN w:val="0"/>
        <w:adjustRightInd w:val="0"/>
        <w:ind w:firstLine="567"/>
        <w:jc w:val="both"/>
        <w:rPr>
          <w:color w:val="auto"/>
          <w:sz w:val="26"/>
          <w:szCs w:val="26"/>
          <w:shd w:val="clear" w:color="auto" w:fill="FFFFFF"/>
          <w:lang w:val="bg-BG"/>
        </w:rPr>
      </w:pPr>
      <w:r w:rsidRPr="00E02C49">
        <w:rPr>
          <w:color w:val="auto"/>
          <w:sz w:val="26"/>
          <w:szCs w:val="26"/>
          <w:shd w:val="clear" w:color="auto" w:fill="FFFFFF"/>
          <w:lang w:val="bg-BG"/>
        </w:rPr>
        <w:t>Т.е. само онези членове на обединението/консорциума (неюридическо лице), които при евентуално спечелване на поръчката, ще изпълняват реално дейностите по упражняване на строителен надзор по време на строителството, представят валиден сертификат или еквивалентен.</w:t>
      </w:r>
    </w:p>
    <w:p w:rsidR="00E02C49" w:rsidRPr="00B43A27" w:rsidRDefault="00E02C49" w:rsidP="00B43A27">
      <w:pPr>
        <w:widowControl/>
        <w:tabs>
          <w:tab w:val="left" w:pos="720"/>
        </w:tabs>
        <w:suppressAutoHyphens w:val="0"/>
        <w:autoSpaceDE w:val="0"/>
        <w:autoSpaceDN w:val="0"/>
        <w:adjustRightInd w:val="0"/>
        <w:ind w:firstLine="567"/>
        <w:jc w:val="both"/>
        <w:rPr>
          <w:color w:val="auto"/>
          <w:sz w:val="26"/>
          <w:szCs w:val="26"/>
          <w:shd w:val="clear" w:color="auto" w:fill="FFFFFF"/>
          <w:lang w:val="bg-BG"/>
        </w:rPr>
      </w:pPr>
      <w:r w:rsidRPr="00E02C49">
        <w:rPr>
          <w:rFonts w:eastAsia="Calibri"/>
          <w:b/>
          <w:noProof/>
          <w:sz w:val="26"/>
          <w:szCs w:val="26"/>
        </w:rPr>
        <w:t>Избраният изпълнител представя</w:t>
      </w:r>
      <w:r w:rsidRPr="00E02C49">
        <w:rPr>
          <w:rFonts w:eastAsia="Calibri"/>
          <w:noProof/>
          <w:sz w:val="26"/>
          <w:szCs w:val="26"/>
        </w:rPr>
        <w:t xml:space="preserve"> </w:t>
      </w:r>
      <w:r w:rsidRPr="00E02C49">
        <w:rPr>
          <w:color w:val="auto"/>
          <w:sz w:val="26"/>
          <w:szCs w:val="26"/>
          <w:shd w:val="clear" w:color="auto" w:fill="FFFFFF"/>
          <w:lang w:val="bg-BG"/>
        </w:rPr>
        <w:t xml:space="preserve">копие на </w:t>
      </w:r>
      <w:r w:rsidRPr="00E02C49">
        <w:rPr>
          <w:color w:val="auto"/>
          <w:sz w:val="26"/>
          <w:szCs w:val="26"/>
          <w:lang w:val="bg-BG"/>
        </w:rPr>
        <w:t xml:space="preserve">валиден Сертификат за въведена система на управление на качеството съгласно стандарт </w:t>
      </w:r>
      <w:r w:rsidRPr="00E02C49">
        <w:rPr>
          <w:b/>
          <w:color w:val="auto"/>
          <w:sz w:val="26"/>
          <w:szCs w:val="26"/>
          <w:lang w:val="bg-BG"/>
        </w:rPr>
        <w:t>Е</w:t>
      </w:r>
      <w:r w:rsidRPr="00E02C49">
        <w:rPr>
          <w:b/>
          <w:color w:val="auto"/>
          <w:sz w:val="26"/>
          <w:szCs w:val="26"/>
        </w:rPr>
        <w:t>N</w:t>
      </w:r>
      <w:r w:rsidRPr="00E02C49">
        <w:rPr>
          <w:b/>
          <w:color w:val="auto"/>
          <w:sz w:val="26"/>
          <w:szCs w:val="26"/>
          <w:lang w:val="bg-BG"/>
        </w:rPr>
        <w:t xml:space="preserve"> </w:t>
      </w:r>
      <w:r w:rsidRPr="00E02C49">
        <w:rPr>
          <w:b/>
          <w:color w:val="auto"/>
          <w:sz w:val="26"/>
          <w:szCs w:val="26"/>
        </w:rPr>
        <w:t>ISO</w:t>
      </w:r>
      <w:r w:rsidR="008B67B2">
        <w:rPr>
          <w:b/>
          <w:color w:val="auto"/>
          <w:sz w:val="26"/>
          <w:szCs w:val="26"/>
          <w:lang w:val="bg-BG"/>
        </w:rPr>
        <w:t xml:space="preserve"> </w:t>
      </w:r>
      <w:r w:rsidRPr="00E02C49">
        <w:rPr>
          <w:b/>
          <w:bCs/>
          <w:color w:val="auto"/>
          <w:sz w:val="26"/>
          <w:szCs w:val="26"/>
          <w:lang w:val="bg-BG"/>
        </w:rPr>
        <w:t>9001:2015</w:t>
      </w:r>
      <w:r w:rsidR="008B67B2">
        <w:rPr>
          <w:b/>
          <w:bCs/>
          <w:color w:val="auto"/>
          <w:sz w:val="26"/>
          <w:szCs w:val="26"/>
          <w:lang w:val="bg-BG"/>
        </w:rPr>
        <w:t xml:space="preserve"> </w:t>
      </w:r>
      <w:r w:rsidRPr="00E02C49">
        <w:rPr>
          <w:color w:val="auto"/>
          <w:sz w:val="26"/>
          <w:szCs w:val="26"/>
          <w:lang w:val="bg-BG"/>
        </w:rPr>
        <w:t>или еквивалентен с обхват в областта на</w:t>
      </w:r>
      <w:r w:rsidRPr="00E02C49">
        <w:rPr>
          <w:color w:val="auto"/>
          <w:sz w:val="26"/>
          <w:szCs w:val="26"/>
        </w:rPr>
        <w:t xml:space="preserve"> </w:t>
      </w:r>
      <w:r w:rsidRPr="00E02C49">
        <w:rPr>
          <w:color w:val="auto"/>
          <w:sz w:val="26"/>
          <w:szCs w:val="26"/>
          <w:lang w:val="bg-BG"/>
        </w:rPr>
        <w:t>упражняване на строителен надзор.</w:t>
      </w:r>
    </w:p>
    <w:p w:rsidR="00E02C49" w:rsidRPr="00E02C49" w:rsidRDefault="00E02C49" w:rsidP="00E02C49">
      <w:pPr>
        <w:widowControl/>
        <w:suppressAutoHyphens w:val="0"/>
        <w:ind w:firstLine="567"/>
        <w:jc w:val="both"/>
        <w:rPr>
          <w:bCs/>
          <w:iCs/>
          <w:color w:val="auto"/>
          <w:sz w:val="26"/>
          <w:szCs w:val="26"/>
          <w:lang w:val="bg-BG"/>
        </w:rPr>
      </w:pPr>
      <w:r w:rsidRPr="00E02C49">
        <w:rPr>
          <w:bCs/>
          <w:iCs/>
          <w:color w:val="auto"/>
          <w:sz w:val="26"/>
          <w:szCs w:val="26"/>
        </w:rPr>
        <w:lastRenderedPageBreak/>
        <w:t>Чуждестранните участници представят еквивалентни на посочените документи съобразно законодателството си</w:t>
      </w:r>
      <w:r w:rsidRPr="00E02C49">
        <w:rPr>
          <w:bCs/>
          <w:iCs/>
          <w:color w:val="auto"/>
          <w:sz w:val="26"/>
          <w:szCs w:val="26"/>
          <w:lang w:val="bg-BG"/>
        </w:rPr>
        <w:t>.</w:t>
      </w:r>
    </w:p>
    <w:p w:rsidR="00E02C49" w:rsidRPr="00E02C49" w:rsidRDefault="00E02C49" w:rsidP="00E02C49">
      <w:pPr>
        <w:widowControl/>
        <w:suppressAutoHyphens w:val="0"/>
        <w:ind w:firstLine="567"/>
        <w:jc w:val="both"/>
        <w:rPr>
          <w:bCs/>
          <w:iCs/>
          <w:color w:val="auto"/>
          <w:sz w:val="26"/>
          <w:szCs w:val="26"/>
          <w:lang w:val="bg-BG"/>
        </w:rPr>
      </w:pPr>
      <w:r w:rsidRPr="00E02C49">
        <w:rPr>
          <w:bCs/>
          <w:iCs/>
          <w:color w:val="auto"/>
          <w:sz w:val="26"/>
          <w:szCs w:val="26"/>
          <w:lang w:val="bg-BG"/>
        </w:rPr>
        <w:t>Когато в държавата, в която участникът е установен, не се изискват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E8320B" w:rsidRPr="00E02C49" w:rsidRDefault="00E8320B" w:rsidP="00E02C49">
      <w:pPr>
        <w:suppressAutoHyphens w:val="0"/>
        <w:autoSpaceDE w:val="0"/>
        <w:autoSpaceDN w:val="0"/>
        <w:adjustRightInd w:val="0"/>
        <w:ind w:firstLine="567"/>
        <w:jc w:val="both"/>
        <w:rPr>
          <w:color w:val="auto"/>
          <w:sz w:val="26"/>
          <w:szCs w:val="26"/>
          <w:lang w:val="bg-BG"/>
        </w:rPr>
      </w:pPr>
    </w:p>
    <w:p w:rsidR="004C526E" w:rsidRDefault="008B67B2" w:rsidP="00E8320B">
      <w:pPr>
        <w:suppressAutoHyphens w:val="0"/>
        <w:autoSpaceDE w:val="0"/>
        <w:autoSpaceDN w:val="0"/>
        <w:adjustRightInd w:val="0"/>
        <w:ind w:firstLine="567"/>
        <w:jc w:val="both"/>
        <w:rPr>
          <w:color w:val="auto"/>
          <w:sz w:val="26"/>
          <w:szCs w:val="26"/>
          <w:lang w:val="bg-BG"/>
        </w:rPr>
      </w:pPr>
      <w:r w:rsidRPr="008B67B2">
        <w:rPr>
          <w:color w:val="auto"/>
          <w:sz w:val="26"/>
          <w:szCs w:val="26"/>
          <w:lang w:val="bg-BG"/>
        </w:rPr>
        <w:t>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54 от Закона за противодействие на корупцията и за отнемане на незаконно придобитото имущество.</w:t>
      </w:r>
    </w:p>
    <w:p w:rsidR="008B67B2" w:rsidRDefault="008B67B2" w:rsidP="00E8320B">
      <w:pPr>
        <w:suppressAutoHyphens w:val="0"/>
        <w:autoSpaceDE w:val="0"/>
        <w:autoSpaceDN w:val="0"/>
        <w:adjustRightInd w:val="0"/>
        <w:ind w:firstLine="567"/>
        <w:jc w:val="both"/>
        <w:rPr>
          <w:color w:val="auto"/>
          <w:sz w:val="26"/>
          <w:szCs w:val="26"/>
          <w:lang w:val="bg-BG"/>
        </w:rPr>
      </w:pPr>
    </w:p>
    <w:p w:rsidR="004C526E" w:rsidRPr="00B43A27" w:rsidRDefault="004C526E" w:rsidP="004C526E">
      <w:pPr>
        <w:autoSpaceDE w:val="0"/>
        <w:autoSpaceDN w:val="0"/>
        <w:adjustRightInd w:val="0"/>
        <w:ind w:firstLine="567"/>
        <w:jc w:val="both"/>
        <w:rPr>
          <w:sz w:val="26"/>
          <w:szCs w:val="26"/>
          <w:lang w:val="bg-BG"/>
        </w:rPr>
      </w:pPr>
      <w:r w:rsidRPr="00B43A27">
        <w:rPr>
          <w:sz w:val="26"/>
          <w:szCs w:val="26"/>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техническите способности и професионалната компетентност.</w:t>
      </w:r>
    </w:p>
    <w:p w:rsidR="004C526E" w:rsidRPr="00B43A27" w:rsidRDefault="004C526E" w:rsidP="004C526E">
      <w:pPr>
        <w:autoSpaceDE w:val="0"/>
        <w:autoSpaceDN w:val="0"/>
        <w:adjustRightInd w:val="0"/>
        <w:ind w:firstLine="567"/>
        <w:jc w:val="both"/>
        <w:rPr>
          <w:sz w:val="26"/>
          <w:szCs w:val="26"/>
          <w:lang w:val="bg-BG"/>
        </w:rPr>
      </w:pPr>
      <w:r w:rsidRPr="00B43A27">
        <w:rPr>
          <w:sz w:val="26"/>
          <w:szCs w:val="26"/>
          <w:lang w:val="bg-BG"/>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4C526E" w:rsidRPr="00B43A27" w:rsidRDefault="004C526E" w:rsidP="004C526E">
      <w:pPr>
        <w:autoSpaceDE w:val="0"/>
        <w:autoSpaceDN w:val="0"/>
        <w:adjustRightInd w:val="0"/>
        <w:ind w:firstLine="567"/>
        <w:jc w:val="both"/>
        <w:rPr>
          <w:b/>
          <w:sz w:val="26"/>
          <w:szCs w:val="26"/>
          <w:u w:val="single"/>
          <w:lang w:val="bg-BG"/>
        </w:rPr>
      </w:pPr>
      <w:r w:rsidRPr="00B43A27">
        <w:rPr>
          <w:b/>
          <w:sz w:val="26"/>
          <w:szCs w:val="26"/>
          <w:lang w:val="bg-BG"/>
        </w:rPr>
        <w:t xml:space="preserve">Когато участникът се позовава на капацитета на трети лица, той трябва да може да докаже, че ще разполага с техните ресурси, </w:t>
      </w:r>
      <w:r w:rsidRPr="00B43A27">
        <w:rPr>
          <w:b/>
          <w:sz w:val="26"/>
          <w:szCs w:val="26"/>
          <w:u w:val="single"/>
          <w:lang w:val="bg-BG"/>
        </w:rPr>
        <w:t>като представи документи за поетите от третите лица задължения.</w:t>
      </w:r>
    </w:p>
    <w:p w:rsidR="004C526E" w:rsidRPr="00B43A27" w:rsidRDefault="004C526E" w:rsidP="004C526E">
      <w:pPr>
        <w:autoSpaceDE w:val="0"/>
        <w:autoSpaceDN w:val="0"/>
        <w:adjustRightInd w:val="0"/>
        <w:ind w:firstLine="567"/>
        <w:jc w:val="both"/>
        <w:rPr>
          <w:sz w:val="26"/>
          <w:szCs w:val="26"/>
          <w:lang w:val="bg-BG"/>
        </w:rPr>
      </w:pPr>
      <w:r w:rsidRPr="00B43A27">
        <w:rPr>
          <w:sz w:val="26"/>
          <w:szCs w:val="26"/>
          <w:lang w:val="bg-BG"/>
        </w:rPr>
        <w:t xml:space="preserve">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Възложителят изисква от участника да замени посоченото от него трето лице, ако то не отговаря на някое от условията.</w:t>
      </w:r>
    </w:p>
    <w:p w:rsidR="004C526E" w:rsidRPr="00B43A27" w:rsidRDefault="004C526E" w:rsidP="004C526E">
      <w:pPr>
        <w:autoSpaceDE w:val="0"/>
        <w:autoSpaceDN w:val="0"/>
        <w:adjustRightInd w:val="0"/>
        <w:ind w:firstLine="567"/>
        <w:jc w:val="both"/>
        <w:rPr>
          <w:sz w:val="26"/>
          <w:szCs w:val="26"/>
          <w:lang w:val="bg-BG"/>
        </w:rPr>
      </w:pPr>
      <w:r w:rsidRPr="00B43A27">
        <w:rPr>
          <w:sz w:val="26"/>
          <w:szCs w:val="26"/>
          <w:lang w:val="bg-BG"/>
        </w:rPr>
        <w:t xml:space="preserve"> 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по-горе.</w:t>
      </w:r>
    </w:p>
    <w:p w:rsidR="004C526E" w:rsidRPr="00B43A27" w:rsidRDefault="004C526E" w:rsidP="004C526E">
      <w:pPr>
        <w:autoSpaceDE w:val="0"/>
        <w:autoSpaceDN w:val="0"/>
        <w:adjustRightInd w:val="0"/>
        <w:ind w:firstLine="567"/>
        <w:jc w:val="both"/>
        <w:rPr>
          <w:i/>
          <w:sz w:val="26"/>
          <w:szCs w:val="26"/>
          <w:lang w:val="bg-BG"/>
        </w:rPr>
      </w:pPr>
    </w:p>
    <w:p w:rsidR="004C526E" w:rsidRPr="00B43A27" w:rsidRDefault="004C526E" w:rsidP="004C526E">
      <w:pPr>
        <w:autoSpaceDE w:val="0"/>
        <w:autoSpaceDN w:val="0"/>
        <w:adjustRightInd w:val="0"/>
        <w:ind w:firstLine="567"/>
        <w:jc w:val="both"/>
        <w:rPr>
          <w:b/>
          <w:sz w:val="26"/>
          <w:szCs w:val="26"/>
          <w:u w:val="single"/>
          <w:lang w:val="bg-BG"/>
        </w:rPr>
      </w:pPr>
      <w:r w:rsidRPr="00B43A27">
        <w:rPr>
          <w:b/>
          <w:sz w:val="26"/>
          <w:szCs w:val="26"/>
          <w:lang w:val="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w:t>
      </w:r>
      <w:r w:rsidRPr="00B43A27">
        <w:rPr>
          <w:b/>
          <w:sz w:val="26"/>
          <w:szCs w:val="26"/>
          <w:u w:val="single"/>
          <w:lang w:val="bg-BG"/>
        </w:rPr>
        <w:t>трябва да представят доказателство за поетите от подизпълнителите задължения.</w:t>
      </w:r>
    </w:p>
    <w:p w:rsidR="004C526E" w:rsidRPr="00B43A27" w:rsidRDefault="004C526E" w:rsidP="004C526E">
      <w:pPr>
        <w:autoSpaceDE w:val="0"/>
        <w:autoSpaceDN w:val="0"/>
        <w:adjustRightInd w:val="0"/>
        <w:ind w:firstLine="567"/>
        <w:jc w:val="both"/>
        <w:rPr>
          <w:sz w:val="26"/>
          <w:szCs w:val="26"/>
          <w:lang w:val="bg-BG"/>
        </w:rPr>
      </w:pPr>
      <w:r w:rsidRPr="00B43A27">
        <w:rPr>
          <w:sz w:val="26"/>
          <w:szCs w:val="26"/>
          <w:lang w:val="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Възложителят изисква замяна на подизпълнител, който не отговаря на условията.</w:t>
      </w:r>
    </w:p>
    <w:p w:rsidR="004C526E" w:rsidRPr="00B43A27" w:rsidRDefault="004C526E" w:rsidP="004C526E">
      <w:pPr>
        <w:autoSpaceDE w:val="0"/>
        <w:autoSpaceDN w:val="0"/>
        <w:adjustRightInd w:val="0"/>
        <w:ind w:firstLine="567"/>
        <w:jc w:val="both"/>
        <w:rPr>
          <w:sz w:val="26"/>
          <w:szCs w:val="26"/>
          <w:lang w:val="bg-BG"/>
        </w:rPr>
      </w:pPr>
      <w:r w:rsidRPr="00B43A27">
        <w:rPr>
          <w:sz w:val="26"/>
          <w:szCs w:val="26"/>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66757A" w:rsidRPr="00B43A27" w:rsidRDefault="0066757A" w:rsidP="00D93B2C">
      <w:pPr>
        <w:suppressAutoHyphens w:val="0"/>
        <w:autoSpaceDE w:val="0"/>
        <w:autoSpaceDN w:val="0"/>
        <w:adjustRightInd w:val="0"/>
        <w:ind w:firstLine="567"/>
        <w:jc w:val="both"/>
        <w:rPr>
          <w:color w:val="auto"/>
          <w:sz w:val="26"/>
          <w:szCs w:val="26"/>
          <w:lang w:val="bg-BG"/>
        </w:rPr>
      </w:pP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lastRenderedPageBreak/>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посочена по-горе.</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r w:rsidRPr="00D93B2C">
        <w:rPr>
          <w:rFonts w:eastAsia="Calibri"/>
          <w:noProof/>
          <w:color w:val="auto"/>
          <w:sz w:val="26"/>
          <w:szCs w:val="26"/>
          <w:lang w:val="bg-BG"/>
        </w:rPr>
        <w:t>Възложителят няма право да изисква документи, които вече са му били предоставени или са му служебно известни.</w:t>
      </w:r>
    </w:p>
    <w:p w:rsidR="00D93B2C" w:rsidRPr="00D93B2C" w:rsidRDefault="00D93B2C" w:rsidP="00D93B2C">
      <w:pPr>
        <w:widowControl/>
        <w:suppressAutoHyphens w:val="0"/>
        <w:spacing w:line="276" w:lineRule="auto"/>
        <w:ind w:firstLine="567"/>
        <w:jc w:val="both"/>
        <w:rPr>
          <w:rFonts w:eastAsia="Calibri"/>
          <w:noProof/>
          <w:color w:val="auto"/>
          <w:sz w:val="26"/>
          <w:szCs w:val="26"/>
          <w:lang w:val="bg-BG"/>
        </w:rPr>
      </w:pPr>
    </w:p>
    <w:p w:rsidR="00D12D92" w:rsidRPr="00D12D92" w:rsidRDefault="00D12D92" w:rsidP="00D12D92">
      <w:pPr>
        <w:widowControl/>
        <w:tabs>
          <w:tab w:val="left" w:pos="426"/>
        </w:tabs>
        <w:suppressAutoHyphens w:val="0"/>
        <w:ind w:firstLine="567"/>
        <w:jc w:val="both"/>
        <w:rPr>
          <w:color w:val="auto"/>
          <w:sz w:val="26"/>
          <w:szCs w:val="26"/>
          <w:lang w:val="bg-BG" w:eastAsia="bg-BG"/>
        </w:rPr>
      </w:pPr>
      <w:r w:rsidRPr="00D12D92">
        <w:rPr>
          <w:color w:val="auto"/>
          <w:sz w:val="26"/>
          <w:szCs w:val="26"/>
          <w:lang w:val="bg-BG" w:eastAsia="bg-BG"/>
        </w:rPr>
        <w:t>При писмено искане за разяснения по условията на обществена</w:t>
      </w:r>
      <w:r>
        <w:rPr>
          <w:color w:val="auto"/>
          <w:sz w:val="26"/>
          <w:szCs w:val="26"/>
          <w:lang w:val="bg-BG" w:eastAsia="bg-BG"/>
        </w:rPr>
        <w:t>та поръчка, направено до 5 дни</w:t>
      </w:r>
      <w:r w:rsidRPr="00D12D92">
        <w:rPr>
          <w:color w:val="auto"/>
          <w:sz w:val="26"/>
          <w:szCs w:val="26"/>
          <w:lang w:val="bg-BG" w:eastAsia="bg-BG"/>
        </w:rPr>
        <w:t>, преди изтичането на срока за получаване на оферти, възложителят публикува в профила на купувача писмени разяснения.</w:t>
      </w:r>
    </w:p>
    <w:p w:rsidR="00B43A27" w:rsidRDefault="00D12D92" w:rsidP="00B43A27">
      <w:pPr>
        <w:widowControl/>
        <w:tabs>
          <w:tab w:val="left" w:pos="426"/>
        </w:tabs>
        <w:suppressAutoHyphens w:val="0"/>
        <w:ind w:firstLine="567"/>
        <w:jc w:val="both"/>
        <w:rPr>
          <w:color w:val="auto"/>
          <w:sz w:val="26"/>
          <w:szCs w:val="26"/>
          <w:lang w:val="bg-BG" w:eastAsia="bg-BG"/>
        </w:rPr>
      </w:pPr>
      <w:r w:rsidRPr="00D12D92">
        <w:rPr>
          <w:color w:val="auto"/>
          <w:sz w:val="26"/>
          <w:szCs w:val="26"/>
          <w:lang w:val="bg-BG" w:eastAsia="bg-BG"/>
        </w:rPr>
        <w:t>Разясненията се публикуват на профила на купувача в срок до три дни от получаване на искането и в тях не се посочва лицето, направило запитването.</w:t>
      </w:r>
    </w:p>
    <w:p w:rsidR="00B43A27" w:rsidRDefault="00B43A27" w:rsidP="00B43A27">
      <w:pPr>
        <w:widowControl/>
        <w:tabs>
          <w:tab w:val="left" w:pos="426"/>
        </w:tabs>
        <w:suppressAutoHyphens w:val="0"/>
        <w:ind w:firstLine="567"/>
        <w:jc w:val="both"/>
        <w:rPr>
          <w:color w:val="auto"/>
          <w:sz w:val="26"/>
          <w:szCs w:val="26"/>
          <w:lang w:val="bg-BG" w:eastAsia="bg-BG"/>
        </w:rPr>
      </w:pPr>
    </w:p>
    <w:p w:rsidR="00D93B2C" w:rsidRPr="00B43A27" w:rsidRDefault="00D93B2C" w:rsidP="00B43A27">
      <w:pPr>
        <w:widowControl/>
        <w:tabs>
          <w:tab w:val="left" w:pos="426"/>
        </w:tabs>
        <w:suppressAutoHyphens w:val="0"/>
        <w:ind w:firstLine="567"/>
        <w:jc w:val="both"/>
        <w:rPr>
          <w:color w:val="auto"/>
          <w:sz w:val="26"/>
          <w:szCs w:val="26"/>
          <w:lang w:val="bg-BG" w:eastAsia="bg-BG"/>
        </w:rPr>
      </w:pPr>
      <w:r w:rsidRPr="00B43A27">
        <w:rPr>
          <w:b/>
          <w:color w:val="auto"/>
          <w:sz w:val="26"/>
          <w:szCs w:val="26"/>
          <w:lang w:val="bg-BG"/>
        </w:rPr>
        <w:t>ІІІ. Критерий за възлагане:</w:t>
      </w:r>
      <w:r w:rsidRPr="00B43A27">
        <w:rPr>
          <w:i/>
          <w:color w:val="auto"/>
          <w:sz w:val="26"/>
          <w:szCs w:val="26"/>
          <w:lang w:val="bg-BG"/>
        </w:rPr>
        <w:t xml:space="preserve"> Икономически най-изгодната оферта се определя въз основа на критерия - </w:t>
      </w:r>
      <w:r w:rsidRPr="00B43A27">
        <w:rPr>
          <w:b/>
          <w:i/>
          <w:color w:val="auto"/>
          <w:sz w:val="26"/>
          <w:szCs w:val="26"/>
          <w:shd w:val="clear" w:color="auto" w:fill="FFFFFF"/>
          <w:lang w:val="bg-BG"/>
        </w:rPr>
        <w:t>„</w:t>
      </w:r>
      <w:r w:rsidR="004C526E" w:rsidRPr="00B43A27">
        <w:rPr>
          <w:b/>
          <w:i/>
          <w:color w:val="auto"/>
          <w:sz w:val="26"/>
          <w:szCs w:val="26"/>
          <w:shd w:val="clear" w:color="auto" w:fill="FFFFFF"/>
          <w:lang w:val="bg-BG"/>
        </w:rPr>
        <w:t>най-ниска цена</w:t>
      </w:r>
      <w:r w:rsidRPr="00B43A27">
        <w:rPr>
          <w:b/>
          <w:i/>
          <w:color w:val="auto"/>
          <w:sz w:val="26"/>
          <w:szCs w:val="26"/>
          <w:shd w:val="clear" w:color="auto" w:fill="FFFFFF"/>
          <w:lang w:val="bg-BG"/>
        </w:rPr>
        <w:t>”.</w:t>
      </w:r>
    </w:p>
    <w:p w:rsidR="0058192F" w:rsidRPr="00B43A27" w:rsidRDefault="0058192F" w:rsidP="00A40514">
      <w:pPr>
        <w:widowControl/>
        <w:suppressAutoHyphens w:val="0"/>
        <w:ind w:right="1" w:firstLine="567"/>
        <w:jc w:val="both"/>
        <w:rPr>
          <w:i/>
          <w:color w:val="auto"/>
          <w:sz w:val="26"/>
          <w:szCs w:val="26"/>
          <w:lang w:val="bg-BG"/>
        </w:rPr>
      </w:pPr>
      <w:r w:rsidRPr="00B43A27">
        <w:rPr>
          <w:i/>
          <w:color w:val="auto"/>
          <w:sz w:val="26"/>
          <w:szCs w:val="26"/>
          <w:lang w:val="bg-BG"/>
        </w:rPr>
        <w:t>Избраният критерий за възлагане е посочен в обявлението, с което се оповестява откриването на процедурата.</w:t>
      </w:r>
    </w:p>
    <w:p w:rsidR="00D93B2C" w:rsidRPr="00B43A27" w:rsidRDefault="00D93B2C" w:rsidP="008510AE">
      <w:pPr>
        <w:widowControl/>
        <w:tabs>
          <w:tab w:val="left" w:pos="426"/>
        </w:tabs>
        <w:suppressAutoHyphens w:val="0"/>
        <w:ind w:firstLine="567"/>
        <w:jc w:val="both"/>
        <w:rPr>
          <w:b/>
          <w:color w:val="auto"/>
          <w:sz w:val="26"/>
          <w:szCs w:val="26"/>
          <w:lang w:val="bg-BG" w:eastAsia="bg-BG"/>
        </w:rPr>
      </w:pPr>
    </w:p>
    <w:p w:rsidR="002942E1" w:rsidRPr="00D93B2C" w:rsidRDefault="002942E1" w:rsidP="00D93B2C">
      <w:pPr>
        <w:widowControl/>
        <w:tabs>
          <w:tab w:val="left" w:pos="426"/>
        </w:tabs>
        <w:suppressAutoHyphens w:val="0"/>
        <w:jc w:val="both"/>
        <w:rPr>
          <w:b/>
          <w:color w:val="auto"/>
          <w:sz w:val="26"/>
          <w:szCs w:val="26"/>
          <w:lang w:val="bg-BG" w:eastAsia="bg-BG"/>
        </w:rPr>
      </w:pPr>
    </w:p>
    <w:p w:rsidR="00D93B2C" w:rsidRPr="00D93B2C" w:rsidRDefault="00D93B2C" w:rsidP="00FB5261">
      <w:pPr>
        <w:widowControl/>
        <w:tabs>
          <w:tab w:val="left" w:pos="426"/>
        </w:tabs>
        <w:suppressAutoHyphens w:val="0"/>
        <w:ind w:firstLine="567"/>
        <w:jc w:val="both"/>
        <w:rPr>
          <w:b/>
          <w:color w:val="auto"/>
          <w:sz w:val="26"/>
          <w:szCs w:val="26"/>
          <w:lang w:val="bg-BG" w:eastAsia="bg-BG"/>
        </w:rPr>
      </w:pPr>
      <w:r w:rsidRPr="00D93B2C">
        <w:rPr>
          <w:b/>
          <w:color w:val="auto"/>
          <w:sz w:val="26"/>
          <w:szCs w:val="26"/>
          <w:lang w:val="bg-BG" w:eastAsia="bg-BG"/>
        </w:rPr>
        <w:t>ІV.УКАЗАНИЯ ЗА ПОДГОТОВКА НА ОФЕРТАТА</w:t>
      </w:r>
    </w:p>
    <w:p w:rsidR="00D93B2C" w:rsidRPr="00D93B2C" w:rsidRDefault="00D93B2C" w:rsidP="00567D1C">
      <w:pPr>
        <w:widowControl/>
        <w:numPr>
          <w:ilvl w:val="0"/>
          <w:numId w:val="2"/>
        </w:numPr>
        <w:tabs>
          <w:tab w:val="left" w:pos="851"/>
        </w:tabs>
        <w:suppressAutoHyphens w:val="0"/>
        <w:ind w:left="0" w:firstLine="567"/>
        <w:jc w:val="both"/>
        <w:rPr>
          <w:color w:val="auto"/>
          <w:sz w:val="26"/>
          <w:szCs w:val="26"/>
          <w:lang w:val="bg-BG" w:eastAsia="bg-BG"/>
        </w:rPr>
      </w:pPr>
      <w:r w:rsidRPr="00D93B2C">
        <w:rPr>
          <w:b/>
          <w:color w:val="auto"/>
          <w:sz w:val="26"/>
          <w:szCs w:val="26"/>
          <w:lang w:val="bg-BG" w:eastAsia="bg-BG"/>
        </w:rPr>
        <w:t>Общи</w:t>
      </w:r>
    </w:p>
    <w:p w:rsidR="00D93B2C" w:rsidRPr="00D93B2C" w:rsidRDefault="00D93B2C" w:rsidP="00D93B2C">
      <w:pPr>
        <w:widowControl/>
        <w:suppressAutoHyphens w:val="0"/>
        <w:ind w:firstLine="567"/>
        <w:jc w:val="both"/>
        <w:rPr>
          <w:color w:val="auto"/>
          <w:sz w:val="26"/>
          <w:szCs w:val="26"/>
          <w:lang w:val="bg-BG" w:eastAsia="bg-BG"/>
        </w:rPr>
      </w:pPr>
      <w:r w:rsidRPr="00D93B2C">
        <w:rPr>
          <w:color w:val="auto"/>
          <w:sz w:val="26"/>
          <w:szCs w:val="26"/>
          <w:lang w:val="bg-BG" w:eastAsia="bg-BG"/>
        </w:rPr>
        <w:t>Участниците трябва да проучат всички указания и условия за участие, дадени в документацията за участие.</w:t>
      </w:r>
    </w:p>
    <w:p w:rsidR="00D93B2C" w:rsidRPr="00D93B2C" w:rsidRDefault="00D93B2C" w:rsidP="00D93B2C">
      <w:pPr>
        <w:widowControl/>
        <w:suppressAutoHyphens w:val="0"/>
        <w:ind w:firstLine="567"/>
        <w:jc w:val="both"/>
        <w:rPr>
          <w:color w:val="auto"/>
          <w:sz w:val="26"/>
          <w:szCs w:val="26"/>
          <w:lang w:val="bg-BG" w:eastAsia="bg-BG"/>
        </w:rPr>
      </w:pPr>
      <w:r w:rsidRPr="00D93B2C">
        <w:rPr>
          <w:color w:val="auto"/>
          <w:sz w:val="26"/>
          <w:szCs w:val="26"/>
          <w:lang w:val="bg-BG" w:eastAsia="bg-BG"/>
        </w:rPr>
        <w:t>При изготвяне на офертата всеки участник трябва да се придържа точно към условията, обявени от възложителя.</w:t>
      </w:r>
    </w:p>
    <w:p w:rsidR="00D93B2C" w:rsidRPr="00D93B2C" w:rsidRDefault="00D93B2C" w:rsidP="00D93B2C">
      <w:pPr>
        <w:widowControl/>
        <w:suppressAutoHyphens w:val="0"/>
        <w:ind w:firstLine="567"/>
        <w:jc w:val="both"/>
        <w:rPr>
          <w:color w:val="auto"/>
          <w:sz w:val="26"/>
          <w:szCs w:val="26"/>
          <w:lang w:val="bg-BG" w:eastAsia="bg-BG"/>
        </w:rPr>
      </w:pPr>
      <w:r w:rsidRPr="00D93B2C">
        <w:rPr>
          <w:color w:val="auto"/>
          <w:sz w:val="26"/>
          <w:szCs w:val="26"/>
          <w:lang w:val="bg-BG" w:eastAsia="bg-BG"/>
        </w:rPr>
        <w:t>Отговорността за правилното разучаване на документацията за участие се носи единствено от участниците.</w:t>
      </w:r>
    </w:p>
    <w:p w:rsidR="00D93B2C" w:rsidRPr="00D93B2C" w:rsidRDefault="00D93B2C" w:rsidP="00D93B2C">
      <w:pPr>
        <w:widowControl/>
        <w:suppressAutoHyphens w:val="0"/>
        <w:ind w:firstLine="567"/>
        <w:jc w:val="both"/>
        <w:rPr>
          <w:color w:val="auto"/>
          <w:sz w:val="26"/>
          <w:szCs w:val="26"/>
          <w:lang w:val="bg-BG" w:eastAsia="bg-BG"/>
        </w:rPr>
      </w:pPr>
      <w:r w:rsidRPr="00D93B2C">
        <w:rPr>
          <w:color w:val="auto"/>
          <w:sz w:val="26"/>
          <w:szCs w:val="26"/>
          <w:lang w:val="bg-BG" w:eastAsia="bg-BG"/>
        </w:rPr>
        <w:lastRenderedPageBreak/>
        <w:t>Представянето на оферта задължава участника да приеме напълно всички изисквания и условия, посочени в тази документация, при спазване на ЗОП.</w:t>
      </w:r>
    </w:p>
    <w:p w:rsidR="00D93B2C" w:rsidRPr="00D93B2C" w:rsidRDefault="00D93B2C" w:rsidP="00D93B2C">
      <w:pPr>
        <w:widowControl/>
        <w:suppressAutoHyphens w:val="0"/>
        <w:ind w:firstLine="567"/>
        <w:jc w:val="both"/>
        <w:rPr>
          <w:color w:val="auto"/>
          <w:sz w:val="26"/>
          <w:szCs w:val="26"/>
          <w:lang w:val="bg-BG" w:eastAsia="bg-BG"/>
        </w:rPr>
      </w:pPr>
      <w:r w:rsidRPr="00D93B2C">
        <w:rPr>
          <w:color w:val="auto"/>
          <w:sz w:val="26"/>
          <w:szCs w:val="26"/>
          <w:lang w:val="bg-BG" w:eastAsia="bg-BG"/>
        </w:rPr>
        <w:t>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процедурата.</w:t>
      </w:r>
    </w:p>
    <w:p w:rsidR="00D93B2C" w:rsidRPr="00D93B2C" w:rsidRDefault="00D93B2C" w:rsidP="00D93B2C">
      <w:pPr>
        <w:widowControl/>
        <w:suppressAutoHyphens w:val="0"/>
        <w:ind w:firstLine="567"/>
        <w:jc w:val="both"/>
        <w:rPr>
          <w:color w:val="auto"/>
          <w:sz w:val="26"/>
          <w:szCs w:val="26"/>
          <w:lang w:val="bg-BG" w:eastAsia="bg-BG"/>
        </w:rPr>
      </w:pPr>
      <w:r w:rsidRPr="00D93B2C">
        <w:rPr>
          <w:color w:val="auto"/>
          <w:sz w:val="26"/>
          <w:szCs w:val="26"/>
          <w:lang w:val="bg-BG" w:eastAsia="bg-BG"/>
        </w:rPr>
        <w:t>До изтичане на срока за подаване на офертите, всеки участник може да промени, допълни или оттегли офертата си.</w:t>
      </w:r>
    </w:p>
    <w:p w:rsidR="00D93B2C" w:rsidRPr="00D93B2C" w:rsidRDefault="00D93B2C" w:rsidP="00D93B2C">
      <w:pPr>
        <w:widowControl/>
        <w:suppressAutoHyphens w:val="0"/>
        <w:ind w:firstLine="567"/>
        <w:jc w:val="both"/>
        <w:rPr>
          <w:color w:val="auto"/>
          <w:sz w:val="26"/>
          <w:szCs w:val="26"/>
          <w:lang w:val="bg-BG" w:eastAsia="bg-BG"/>
        </w:rPr>
      </w:pPr>
      <w:r w:rsidRPr="00D93B2C">
        <w:rPr>
          <w:color w:val="auto"/>
          <w:sz w:val="26"/>
          <w:szCs w:val="26"/>
          <w:lang w:val="bg-BG" w:eastAsia="bg-BG"/>
        </w:rPr>
        <w:t>Всеки участник в процедурата има право да представи само една оферта.</w:t>
      </w:r>
    </w:p>
    <w:p w:rsidR="00D93B2C" w:rsidRPr="00D93B2C" w:rsidRDefault="00D93B2C" w:rsidP="00D93B2C">
      <w:pPr>
        <w:widowControl/>
        <w:suppressAutoHyphens w:val="0"/>
        <w:ind w:firstLine="567"/>
        <w:jc w:val="both"/>
        <w:rPr>
          <w:color w:val="auto"/>
          <w:sz w:val="26"/>
          <w:szCs w:val="26"/>
          <w:lang w:val="bg-BG" w:eastAsia="bg-BG"/>
        </w:rPr>
      </w:pPr>
      <w:r w:rsidRPr="00D93B2C">
        <w:rPr>
          <w:color w:val="auto"/>
          <w:sz w:val="26"/>
          <w:szCs w:val="26"/>
          <w:lang w:val="bg-BG" w:eastAsia="bg-BG"/>
        </w:rPr>
        <w:t>Лице, което участва като подизпълнител в офертата на друг участник, не може да представя самостоятелна оферта.</w:t>
      </w:r>
    </w:p>
    <w:p w:rsidR="00D93B2C" w:rsidRPr="00D93B2C" w:rsidRDefault="00D93B2C" w:rsidP="00D93B2C">
      <w:pPr>
        <w:widowControl/>
        <w:suppressAutoHyphens w:val="0"/>
        <w:autoSpaceDE w:val="0"/>
        <w:autoSpaceDN w:val="0"/>
        <w:adjustRightInd w:val="0"/>
        <w:ind w:firstLine="567"/>
        <w:jc w:val="both"/>
        <w:rPr>
          <w:color w:val="auto"/>
          <w:sz w:val="26"/>
          <w:szCs w:val="26"/>
          <w:lang w:val="bg-BG" w:eastAsia="bg-BG"/>
        </w:rPr>
      </w:pPr>
      <w:r w:rsidRPr="00D93B2C">
        <w:rPr>
          <w:color w:val="auto"/>
          <w:sz w:val="26"/>
          <w:szCs w:val="26"/>
          <w:lang w:val="bg-BG" w:eastAsia="bg-BG"/>
        </w:rPr>
        <w:t>Участникът ще бъде отстранен от участие в процедурата за възлагане на настоящата обществена поръчка, ако в офертата си е поставил условия и изисквания, които не отговарят на обявените в документацията или е представил повече от една оферта, или е представил оферта с варианти.</w:t>
      </w:r>
    </w:p>
    <w:p w:rsidR="00D93B2C" w:rsidRPr="00D93B2C" w:rsidRDefault="00D93B2C" w:rsidP="00D93B2C">
      <w:pPr>
        <w:widowControl/>
        <w:suppressAutoHyphens w:val="0"/>
        <w:autoSpaceDE w:val="0"/>
        <w:autoSpaceDN w:val="0"/>
        <w:adjustRightInd w:val="0"/>
        <w:ind w:firstLine="567"/>
        <w:jc w:val="both"/>
        <w:rPr>
          <w:b/>
          <w:color w:val="auto"/>
          <w:sz w:val="26"/>
          <w:szCs w:val="26"/>
          <w:lang w:val="bg-BG" w:eastAsia="bg-BG"/>
        </w:rPr>
      </w:pPr>
      <w:r w:rsidRPr="00D93B2C">
        <w:rPr>
          <w:color w:val="auto"/>
          <w:sz w:val="26"/>
          <w:szCs w:val="26"/>
          <w:lang w:val="bg-BG" w:eastAsia="bg-BG"/>
        </w:rPr>
        <w:t>Участникът ще бъде отстранен от участие в процедурата за възлагане на настоящата обществена поръчка, ако е представил оферта, в която е посочил дадено лице за подизпълнител, но не е приложил информацията, изисквана съгласно раздели А и Б и част ІІІ за всяка (категория) съответни подизпълнители от ЕЕДОП, а същевременно това лице е подало самостоятелна оферта и декларира в хода на провеждането на процедурата пред възложителя, че не знае за посочването си като подизпълнител и не е съгласно да бъде такъв.</w:t>
      </w:r>
    </w:p>
    <w:p w:rsidR="00D93B2C" w:rsidRPr="00D93B2C" w:rsidRDefault="00D93B2C" w:rsidP="00D93B2C">
      <w:pPr>
        <w:widowControl/>
        <w:suppressAutoHyphens w:val="0"/>
        <w:autoSpaceDE w:val="0"/>
        <w:autoSpaceDN w:val="0"/>
        <w:adjustRightInd w:val="0"/>
        <w:ind w:firstLine="567"/>
        <w:jc w:val="both"/>
        <w:rPr>
          <w:color w:val="auto"/>
          <w:sz w:val="26"/>
          <w:szCs w:val="26"/>
          <w:lang w:val="bg-BG" w:eastAsia="bg-BG"/>
        </w:rPr>
      </w:pPr>
    </w:p>
    <w:p w:rsidR="00D93B2C" w:rsidRPr="00D93B2C" w:rsidRDefault="00D93B2C" w:rsidP="00567D1C">
      <w:pPr>
        <w:widowControl/>
        <w:numPr>
          <w:ilvl w:val="0"/>
          <w:numId w:val="2"/>
        </w:numPr>
        <w:tabs>
          <w:tab w:val="left" w:pos="993"/>
        </w:tabs>
        <w:suppressAutoHyphens w:val="0"/>
        <w:autoSpaceDE w:val="0"/>
        <w:autoSpaceDN w:val="0"/>
        <w:adjustRightInd w:val="0"/>
        <w:ind w:left="0" w:firstLine="567"/>
        <w:jc w:val="both"/>
        <w:rPr>
          <w:b/>
          <w:color w:val="auto"/>
          <w:sz w:val="26"/>
          <w:szCs w:val="26"/>
          <w:lang w:val="bg-BG" w:eastAsia="bg-BG"/>
        </w:rPr>
      </w:pPr>
      <w:r w:rsidRPr="00D93B2C">
        <w:rPr>
          <w:b/>
          <w:color w:val="auto"/>
          <w:sz w:val="26"/>
          <w:szCs w:val="26"/>
          <w:lang w:val="bg-BG" w:eastAsia="bg-BG"/>
        </w:rPr>
        <w:t>Съдържание на офертата</w:t>
      </w:r>
    </w:p>
    <w:p w:rsidR="00D93B2C" w:rsidRPr="00D93B2C" w:rsidRDefault="00D93B2C" w:rsidP="00D93B2C">
      <w:pPr>
        <w:suppressAutoHyphens w:val="0"/>
        <w:autoSpaceDE w:val="0"/>
        <w:autoSpaceDN w:val="0"/>
        <w:adjustRightInd w:val="0"/>
        <w:ind w:firstLine="567"/>
        <w:jc w:val="both"/>
        <w:rPr>
          <w:color w:val="auto"/>
          <w:sz w:val="26"/>
          <w:szCs w:val="26"/>
          <w:lang w:val="bg-BG" w:eastAsia="bg-BG"/>
        </w:rPr>
      </w:pPr>
      <w:r w:rsidRPr="00D93B2C">
        <w:rPr>
          <w:color w:val="auto"/>
          <w:sz w:val="26"/>
          <w:szCs w:val="26"/>
          <w:lang w:val="bg-BG" w:eastAsia="bg-BG"/>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80411C" w:rsidRPr="0080411C" w:rsidRDefault="0080411C" w:rsidP="0080411C">
      <w:pPr>
        <w:suppressAutoHyphens w:val="0"/>
        <w:autoSpaceDE w:val="0"/>
        <w:autoSpaceDN w:val="0"/>
        <w:adjustRightInd w:val="0"/>
        <w:ind w:firstLine="567"/>
        <w:jc w:val="both"/>
        <w:rPr>
          <w:color w:val="auto"/>
          <w:sz w:val="26"/>
          <w:szCs w:val="26"/>
          <w:lang w:val="bg-BG" w:eastAsia="bg-BG"/>
        </w:rPr>
      </w:pPr>
      <w:r w:rsidRPr="0080411C">
        <w:rPr>
          <w:color w:val="auto"/>
          <w:sz w:val="26"/>
          <w:szCs w:val="26"/>
          <w:lang w:val="bg-BG" w:eastAsia="bg-BG"/>
        </w:rPr>
        <w:t>Документите се представят в запечатана непрозрачна опаковка, върху която се посочват:</w:t>
      </w:r>
    </w:p>
    <w:p w:rsidR="0080411C" w:rsidRPr="0080411C" w:rsidRDefault="0080411C" w:rsidP="0080411C">
      <w:pPr>
        <w:suppressAutoHyphens w:val="0"/>
        <w:autoSpaceDE w:val="0"/>
        <w:autoSpaceDN w:val="0"/>
        <w:adjustRightInd w:val="0"/>
        <w:ind w:firstLine="567"/>
        <w:jc w:val="both"/>
        <w:rPr>
          <w:color w:val="auto"/>
          <w:sz w:val="26"/>
          <w:szCs w:val="26"/>
          <w:lang w:val="bg-BG" w:eastAsia="bg-BG"/>
        </w:rPr>
      </w:pPr>
      <w:r w:rsidRPr="0080411C">
        <w:rPr>
          <w:color w:val="auto"/>
          <w:sz w:val="26"/>
          <w:szCs w:val="26"/>
          <w:lang w:val="bg-BG" w:eastAsia="bg-BG"/>
        </w:rPr>
        <w:t xml:space="preserve"> 1. наименованието на участника, включително участниците в обединението, когато е приложимо;</w:t>
      </w:r>
    </w:p>
    <w:p w:rsidR="0080411C" w:rsidRPr="0080411C" w:rsidRDefault="0080411C" w:rsidP="0080411C">
      <w:pPr>
        <w:suppressAutoHyphens w:val="0"/>
        <w:autoSpaceDE w:val="0"/>
        <w:autoSpaceDN w:val="0"/>
        <w:adjustRightInd w:val="0"/>
        <w:ind w:firstLine="567"/>
        <w:jc w:val="both"/>
        <w:rPr>
          <w:color w:val="auto"/>
          <w:sz w:val="26"/>
          <w:szCs w:val="26"/>
          <w:lang w:val="bg-BG" w:eastAsia="bg-BG"/>
        </w:rPr>
      </w:pPr>
      <w:r w:rsidRPr="0080411C">
        <w:rPr>
          <w:color w:val="auto"/>
          <w:sz w:val="26"/>
          <w:szCs w:val="26"/>
          <w:lang w:val="bg-BG" w:eastAsia="bg-BG"/>
        </w:rPr>
        <w:t xml:space="preserve"> 2. адрес за кореспонденция, телефон и по възможност - факс и електронен адрес;</w:t>
      </w:r>
    </w:p>
    <w:p w:rsidR="0080411C" w:rsidRPr="0080411C" w:rsidRDefault="0080411C" w:rsidP="0080411C">
      <w:pPr>
        <w:suppressAutoHyphens w:val="0"/>
        <w:autoSpaceDE w:val="0"/>
        <w:autoSpaceDN w:val="0"/>
        <w:adjustRightInd w:val="0"/>
        <w:ind w:firstLine="567"/>
        <w:jc w:val="both"/>
        <w:rPr>
          <w:color w:val="auto"/>
          <w:sz w:val="26"/>
          <w:szCs w:val="26"/>
          <w:lang w:val="bg-BG" w:eastAsia="bg-BG"/>
        </w:rPr>
      </w:pPr>
      <w:r w:rsidRPr="0080411C">
        <w:rPr>
          <w:color w:val="auto"/>
          <w:sz w:val="26"/>
          <w:szCs w:val="26"/>
          <w:lang w:val="bg-BG" w:eastAsia="bg-BG"/>
        </w:rPr>
        <w:t xml:space="preserve"> 3. наименованието на поръчката.</w:t>
      </w:r>
    </w:p>
    <w:p w:rsidR="0080411C" w:rsidRPr="0080411C" w:rsidRDefault="0080411C" w:rsidP="0080411C">
      <w:pPr>
        <w:suppressAutoHyphens w:val="0"/>
        <w:autoSpaceDE w:val="0"/>
        <w:autoSpaceDN w:val="0"/>
        <w:adjustRightInd w:val="0"/>
        <w:ind w:firstLine="567"/>
        <w:jc w:val="both"/>
        <w:rPr>
          <w:color w:val="auto"/>
          <w:sz w:val="26"/>
          <w:szCs w:val="26"/>
          <w:lang w:val="bg-BG" w:eastAsia="bg-BG"/>
        </w:rPr>
      </w:pPr>
      <w:r w:rsidRPr="0080411C">
        <w:rPr>
          <w:color w:val="auto"/>
          <w:sz w:val="26"/>
          <w:szCs w:val="26"/>
          <w:lang w:val="bg-BG" w:eastAsia="bg-BG"/>
        </w:rPr>
        <w:t xml:space="preserve">При </w:t>
      </w:r>
      <w:r w:rsidR="00DC3178">
        <w:rPr>
          <w:color w:val="auto"/>
          <w:sz w:val="26"/>
          <w:szCs w:val="26"/>
          <w:lang w:val="bg-BG" w:eastAsia="bg-BG"/>
        </w:rPr>
        <w:t>публично състезание</w:t>
      </w:r>
      <w:r w:rsidRPr="0080411C">
        <w:rPr>
          <w:color w:val="auto"/>
          <w:sz w:val="26"/>
          <w:szCs w:val="26"/>
          <w:lang w:val="bg-BG" w:eastAsia="bg-BG"/>
        </w:rPr>
        <w:t xml:space="preserve"> опаковката включва документите по чл.39, ал.2 и ал.3, т.1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80411C" w:rsidRPr="0080411C" w:rsidRDefault="0080411C" w:rsidP="0080411C">
      <w:pPr>
        <w:widowControl/>
        <w:suppressAutoHyphens w:val="0"/>
        <w:autoSpaceDE w:val="0"/>
        <w:autoSpaceDN w:val="0"/>
        <w:adjustRightInd w:val="0"/>
        <w:ind w:firstLine="567"/>
        <w:jc w:val="both"/>
        <w:rPr>
          <w:color w:val="auto"/>
          <w:sz w:val="26"/>
          <w:szCs w:val="26"/>
          <w:lang w:val="bg-BG" w:eastAsia="bg-BG"/>
        </w:rPr>
      </w:pPr>
      <w:r w:rsidRPr="0080411C">
        <w:rPr>
          <w:color w:val="auto"/>
          <w:sz w:val="26"/>
          <w:szCs w:val="26"/>
          <w:lang w:val="bg-BG" w:eastAsia="bg-BG"/>
        </w:rPr>
        <w:t>Когато за някои от посочените в настоящата документация документи е определено, че може да бъде представен в копие, за такъв документ се счита този, при който върху копието на документа представляващият участника е записал или подпечатал „вярно с оригинала” и е положил саморъчно подписа си.</w:t>
      </w:r>
    </w:p>
    <w:p w:rsidR="0080411C" w:rsidRPr="0080411C" w:rsidRDefault="0080411C" w:rsidP="0080411C">
      <w:pPr>
        <w:widowControl/>
        <w:suppressAutoHyphens w:val="0"/>
        <w:autoSpaceDE w:val="0"/>
        <w:autoSpaceDN w:val="0"/>
        <w:adjustRightInd w:val="0"/>
        <w:ind w:firstLine="567"/>
        <w:jc w:val="both"/>
        <w:rPr>
          <w:color w:val="auto"/>
          <w:sz w:val="26"/>
          <w:szCs w:val="26"/>
          <w:lang w:val="bg-BG" w:eastAsia="bg-BG"/>
        </w:rPr>
      </w:pPr>
    </w:p>
    <w:p w:rsidR="0080411C" w:rsidRPr="0080411C" w:rsidRDefault="0080411C" w:rsidP="0080411C">
      <w:pPr>
        <w:widowControl/>
        <w:suppressAutoHyphens w:val="0"/>
        <w:autoSpaceDE w:val="0"/>
        <w:autoSpaceDN w:val="0"/>
        <w:adjustRightInd w:val="0"/>
        <w:ind w:firstLine="567"/>
        <w:jc w:val="both"/>
        <w:rPr>
          <w:color w:val="auto"/>
          <w:sz w:val="26"/>
          <w:szCs w:val="26"/>
          <w:lang w:val="bg-BG" w:eastAsia="bg-BG"/>
        </w:rPr>
      </w:pPr>
      <w:r w:rsidRPr="0080411C">
        <w:rPr>
          <w:color w:val="auto"/>
          <w:sz w:val="26"/>
          <w:szCs w:val="26"/>
          <w:lang w:val="bg-BG" w:eastAsia="bg-BG"/>
        </w:rPr>
        <w:t xml:space="preserve">Заявлението за участие включва най-малко следните документи: </w:t>
      </w:r>
    </w:p>
    <w:p w:rsidR="0080411C" w:rsidRPr="0080411C" w:rsidRDefault="0080411C" w:rsidP="0080411C">
      <w:pPr>
        <w:widowControl/>
        <w:suppressAutoHyphens w:val="0"/>
        <w:autoSpaceDE w:val="0"/>
        <w:autoSpaceDN w:val="0"/>
        <w:adjustRightInd w:val="0"/>
        <w:ind w:firstLine="567"/>
        <w:jc w:val="both"/>
        <w:rPr>
          <w:color w:val="auto"/>
          <w:sz w:val="26"/>
          <w:szCs w:val="26"/>
          <w:lang w:val="bg-BG" w:eastAsia="bg-BG"/>
        </w:rPr>
      </w:pPr>
      <w:r w:rsidRPr="0080411C">
        <w:rPr>
          <w:color w:val="auto"/>
          <w:sz w:val="26"/>
          <w:szCs w:val="26"/>
          <w:lang w:val="bg-BG" w:eastAsia="bg-BG"/>
        </w:rPr>
        <w:t>1. Опис на представените документи, съгласно Образец към настоящата документация;</w:t>
      </w:r>
    </w:p>
    <w:p w:rsidR="0080411C" w:rsidRPr="0080411C" w:rsidRDefault="0080411C" w:rsidP="0080411C">
      <w:pPr>
        <w:widowControl/>
        <w:suppressAutoHyphens w:val="0"/>
        <w:autoSpaceDE w:val="0"/>
        <w:autoSpaceDN w:val="0"/>
        <w:adjustRightInd w:val="0"/>
        <w:ind w:firstLine="567"/>
        <w:jc w:val="both"/>
        <w:rPr>
          <w:color w:val="auto"/>
          <w:sz w:val="26"/>
          <w:szCs w:val="26"/>
          <w:lang w:val="bg-BG" w:eastAsia="bg-BG"/>
        </w:rPr>
      </w:pPr>
      <w:r w:rsidRPr="0080411C">
        <w:rPr>
          <w:color w:val="auto"/>
          <w:sz w:val="26"/>
          <w:szCs w:val="26"/>
          <w:lang w:val="bg-BG" w:eastAsia="bg-BG"/>
        </w:rPr>
        <w:lastRenderedPageBreak/>
        <w:t xml:space="preserve">2. 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80411C" w:rsidRPr="0080411C" w:rsidRDefault="0080411C" w:rsidP="0080411C">
      <w:pPr>
        <w:widowControl/>
        <w:suppressAutoHyphens w:val="0"/>
        <w:autoSpaceDE w:val="0"/>
        <w:autoSpaceDN w:val="0"/>
        <w:adjustRightInd w:val="0"/>
        <w:ind w:firstLine="567"/>
        <w:jc w:val="both"/>
        <w:rPr>
          <w:color w:val="auto"/>
          <w:sz w:val="26"/>
          <w:szCs w:val="26"/>
          <w:lang w:val="bg-BG" w:eastAsia="bg-BG"/>
        </w:rPr>
      </w:pPr>
      <w:r w:rsidRPr="0080411C">
        <w:rPr>
          <w:color w:val="auto"/>
          <w:sz w:val="26"/>
          <w:szCs w:val="26"/>
          <w:lang w:val="bg-BG" w:eastAsia="bg-BG"/>
        </w:rPr>
        <w:t xml:space="preserve">3. Документи за доказване на предприетите мерки за надеждност, когато е приложимо;  </w:t>
      </w:r>
    </w:p>
    <w:p w:rsidR="0080411C" w:rsidRPr="0080411C" w:rsidRDefault="00DC3178" w:rsidP="0080411C">
      <w:pPr>
        <w:widowControl/>
        <w:suppressAutoHyphens w:val="0"/>
        <w:autoSpaceDE w:val="0"/>
        <w:autoSpaceDN w:val="0"/>
        <w:adjustRightInd w:val="0"/>
        <w:ind w:firstLine="567"/>
        <w:jc w:val="both"/>
        <w:rPr>
          <w:color w:val="auto"/>
          <w:sz w:val="26"/>
          <w:szCs w:val="26"/>
          <w:lang w:val="bg-BG" w:eastAsia="bg-BG"/>
        </w:rPr>
      </w:pPr>
      <w:r>
        <w:rPr>
          <w:color w:val="auto"/>
          <w:sz w:val="26"/>
          <w:szCs w:val="26"/>
          <w:lang w:val="bg-BG" w:eastAsia="bg-BG"/>
        </w:rPr>
        <w:t>4</w:t>
      </w:r>
      <w:r w:rsidR="0080411C" w:rsidRPr="0080411C">
        <w:rPr>
          <w:color w:val="auto"/>
          <w:sz w:val="26"/>
          <w:szCs w:val="26"/>
          <w:lang w:val="bg-BG" w:eastAsia="bg-BG"/>
        </w:rPr>
        <w:t>. Документите по чл</w:t>
      </w:r>
      <w:r w:rsidR="00C06051">
        <w:rPr>
          <w:color w:val="auto"/>
          <w:sz w:val="26"/>
          <w:szCs w:val="26"/>
          <w:lang w:val="bg-BG" w:eastAsia="bg-BG"/>
        </w:rPr>
        <w:t>. 37, ал. 4, когато е приложимо.</w:t>
      </w:r>
    </w:p>
    <w:p w:rsidR="0080411C" w:rsidRPr="0080411C" w:rsidRDefault="0080411C" w:rsidP="0080411C">
      <w:pPr>
        <w:widowControl/>
        <w:suppressAutoHyphens w:val="0"/>
        <w:autoSpaceDE w:val="0"/>
        <w:autoSpaceDN w:val="0"/>
        <w:adjustRightInd w:val="0"/>
        <w:ind w:firstLine="567"/>
        <w:jc w:val="both"/>
        <w:rPr>
          <w:color w:val="auto"/>
          <w:sz w:val="26"/>
          <w:szCs w:val="26"/>
          <w:lang w:val="bg-BG" w:eastAsia="bg-BG"/>
        </w:rPr>
      </w:pPr>
    </w:p>
    <w:p w:rsidR="0080411C" w:rsidRPr="0080411C" w:rsidRDefault="0080411C" w:rsidP="0080411C">
      <w:pPr>
        <w:widowControl/>
        <w:suppressAutoHyphens w:val="0"/>
        <w:autoSpaceDE w:val="0"/>
        <w:autoSpaceDN w:val="0"/>
        <w:adjustRightInd w:val="0"/>
        <w:ind w:firstLine="567"/>
        <w:jc w:val="both"/>
        <w:rPr>
          <w:color w:val="auto"/>
          <w:sz w:val="26"/>
          <w:szCs w:val="26"/>
          <w:lang w:val="bg-BG" w:eastAsia="bg-BG"/>
        </w:rPr>
      </w:pPr>
      <w:r w:rsidRPr="0080411C">
        <w:rPr>
          <w:color w:val="auto"/>
          <w:sz w:val="26"/>
          <w:szCs w:val="26"/>
          <w:lang w:val="bg-BG" w:eastAsia="bg-BG"/>
        </w:rPr>
        <w:t xml:space="preserve">Офертата включва:  </w:t>
      </w:r>
    </w:p>
    <w:p w:rsidR="0080411C" w:rsidRPr="0080411C" w:rsidRDefault="0080411C" w:rsidP="0080411C">
      <w:pPr>
        <w:widowControl/>
        <w:suppressAutoHyphens w:val="0"/>
        <w:autoSpaceDE w:val="0"/>
        <w:autoSpaceDN w:val="0"/>
        <w:adjustRightInd w:val="0"/>
        <w:ind w:firstLine="567"/>
        <w:jc w:val="both"/>
        <w:rPr>
          <w:color w:val="auto"/>
          <w:sz w:val="26"/>
          <w:szCs w:val="26"/>
          <w:lang w:val="bg-BG" w:eastAsia="bg-BG"/>
        </w:rPr>
      </w:pPr>
      <w:r w:rsidRPr="0080411C">
        <w:rPr>
          <w:color w:val="auto"/>
          <w:sz w:val="26"/>
          <w:szCs w:val="26"/>
          <w:lang w:val="bg-BG" w:eastAsia="bg-BG"/>
        </w:rPr>
        <w:t xml:space="preserve">1. техническо предложение, съдържащо:  </w:t>
      </w:r>
    </w:p>
    <w:p w:rsidR="0080411C" w:rsidRPr="0080411C" w:rsidRDefault="0080411C" w:rsidP="0080411C">
      <w:pPr>
        <w:widowControl/>
        <w:suppressAutoHyphens w:val="0"/>
        <w:autoSpaceDE w:val="0"/>
        <w:autoSpaceDN w:val="0"/>
        <w:adjustRightInd w:val="0"/>
        <w:ind w:firstLine="567"/>
        <w:jc w:val="both"/>
        <w:rPr>
          <w:color w:val="auto"/>
          <w:sz w:val="26"/>
          <w:szCs w:val="26"/>
          <w:lang w:val="bg-BG" w:eastAsia="bg-BG"/>
        </w:rPr>
      </w:pPr>
      <w:r w:rsidRPr="0080411C">
        <w:rPr>
          <w:color w:val="auto"/>
          <w:sz w:val="26"/>
          <w:szCs w:val="26"/>
          <w:lang w:val="bg-BG" w:eastAsia="bg-BG"/>
        </w:rPr>
        <w:t xml:space="preserve">а) документ за упълномощаване, когато лицето, което подава офертата, не е законният представител на участника;  </w:t>
      </w:r>
    </w:p>
    <w:p w:rsidR="0080411C" w:rsidRPr="0080411C" w:rsidRDefault="0080411C" w:rsidP="0080411C">
      <w:pPr>
        <w:widowControl/>
        <w:suppressAutoHyphens w:val="0"/>
        <w:autoSpaceDE w:val="0"/>
        <w:autoSpaceDN w:val="0"/>
        <w:adjustRightInd w:val="0"/>
        <w:ind w:firstLine="567"/>
        <w:jc w:val="both"/>
        <w:rPr>
          <w:color w:val="auto"/>
          <w:sz w:val="26"/>
          <w:szCs w:val="26"/>
          <w:lang w:val="bg-BG" w:eastAsia="bg-BG"/>
        </w:rPr>
      </w:pPr>
      <w:r w:rsidRPr="0080411C">
        <w:rPr>
          <w:color w:val="auto"/>
          <w:sz w:val="26"/>
          <w:szCs w:val="26"/>
          <w:lang w:val="bg-BG" w:eastAsia="bg-BG"/>
        </w:rPr>
        <w:t xml:space="preserve">б) предложение за изпълнение на поръчката в съответствие с техническите спецификации и изискванията на възложителя;  </w:t>
      </w:r>
    </w:p>
    <w:p w:rsidR="0080411C" w:rsidRPr="0080411C" w:rsidRDefault="0080411C" w:rsidP="0080411C">
      <w:pPr>
        <w:widowControl/>
        <w:suppressAutoHyphens w:val="0"/>
        <w:autoSpaceDE w:val="0"/>
        <w:autoSpaceDN w:val="0"/>
        <w:adjustRightInd w:val="0"/>
        <w:ind w:firstLine="567"/>
        <w:jc w:val="both"/>
        <w:rPr>
          <w:color w:val="auto"/>
          <w:sz w:val="26"/>
          <w:szCs w:val="26"/>
          <w:lang w:val="bg-BG" w:eastAsia="bg-BG"/>
        </w:rPr>
      </w:pPr>
      <w:r w:rsidRPr="0080411C">
        <w:rPr>
          <w:color w:val="auto"/>
          <w:sz w:val="26"/>
          <w:szCs w:val="26"/>
          <w:lang w:val="bg-BG" w:eastAsia="bg-BG"/>
        </w:rPr>
        <w:t xml:space="preserve">в) декларация за съгласие с клаузите на приложения проект на договор;  </w:t>
      </w:r>
    </w:p>
    <w:p w:rsidR="0080411C" w:rsidRPr="0080411C" w:rsidRDefault="0080411C" w:rsidP="0080411C">
      <w:pPr>
        <w:widowControl/>
        <w:suppressAutoHyphens w:val="0"/>
        <w:autoSpaceDE w:val="0"/>
        <w:autoSpaceDN w:val="0"/>
        <w:adjustRightInd w:val="0"/>
        <w:ind w:firstLine="567"/>
        <w:jc w:val="both"/>
        <w:rPr>
          <w:color w:val="auto"/>
          <w:sz w:val="26"/>
          <w:szCs w:val="26"/>
          <w:lang w:val="bg-BG" w:eastAsia="bg-BG"/>
        </w:rPr>
      </w:pPr>
      <w:r w:rsidRPr="0080411C">
        <w:rPr>
          <w:color w:val="auto"/>
          <w:sz w:val="26"/>
          <w:szCs w:val="26"/>
          <w:lang w:val="bg-BG" w:eastAsia="bg-BG"/>
        </w:rPr>
        <w:t xml:space="preserve">г) декларация за срока на валидност на офертата;  </w:t>
      </w:r>
    </w:p>
    <w:p w:rsidR="0080411C" w:rsidRPr="0080411C" w:rsidRDefault="0080411C" w:rsidP="0080411C">
      <w:pPr>
        <w:widowControl/>
        <w:suppressAutoHyphens w:val="0"/>
        <w:autoSpaceDE w:val="0"/>
        <w:autoSpaceDN w:val="0"/>
        <w:adjustRightInd w:val="0"/>
        <w:ind w:firstLine="567"/>
        <w:jc w:val="both"/>
        <w:rPr>
          <w:color w:val="auto"/>
          <w:sz w:val="26"/>
          <w:szCs w:val="26"/>
          <w:lang w:val="bg-BG" w:eastAsia="bg-BG"/>
        </w:rPr>
      </w:pPr>
      <w:r w:rsidRPr="0080411C">
        <w:rPr>
          <w:color w:val="auto"/>
          <w:sz w:val="26"/>
          <w:szCs w:val="26"/>
          <w:lang w:val="bg-BG" w:eastAsia="bg-BG"/>
        </w:rPr>
        <w:t xml:space="preserve">д)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80411C" w:rsidRPr="0080411C" w:rsidRDefault="0080411C" w:rsidP="0080411C">
      <w:pPr>
        <w:widowControl/>
        <w:suppressAutoHyphens w:val="0"/>
        <w:autoSpaceDE w:val="0"/>
        <w:autoSpaceDN w:val="0"/>
        <w:adjustRightInd w:val="0"/>
        <w:ind w:firstLine="567"/>
        <w:jc w:val="both"/>
        <w:rPr>
          <w:color w:val="auto"/>
          <w:sz w:val="26"/>
          <w:szCs w:val="26"/>
          <w:lang w:val="bg-BG" w:eastAsia="bg-BG"/>
        </w:rPr>
      </w:pPr>
      <w:r w:rsidRPr="0080411C">
        <w:rPr>
          <w:color w:val="auto"/>
          <w:sz w:val="26"/>
          <w:szCs w:val="26"/>
          <w:lang w:val="bg-BG" w:eastAsia="bg-BG"/>
        </w:rPr>
        <w:t xml:space="preserve">2. ценово предложение, съдържащо предложението на участника по показателите с парично изражение. </w:t>
      </w:r>
    </w:p>
    <w:p w:rsidR="0080411C" w:rsidRPr="0080411C" w:rsidRDefault="0080411C" w:rsidP="0080411C">
      <w:pPr>
        <w:widowControl/>
        <w:suppressAutoHyphens w:val="0"/>
        <w:autoSpaceDE w:val="0"/>
        <w:autoSpaceDN w:val="0"/>
        <w:adjustRightInd w:val="0"/>
        <w:ind w:firstLine="567"/>
        <w:jc w:val="both"/>
        <w:rPr>
          <w:color w:val="auto"/>
          <w:sz w:val="26"/>
          <w:szCs w:val="26"/>
          <w:lang w:val="bg-BG" w:eastAsia="bg-BG"/>
        </w:rPr>
      </w:pPr>
    </w:p>
    <w:p w:rsidR="0080411C" w:rsidRPr="0080411C" w:rsidRDefault="0080411C" w:rsidP="0080411C">
      <w:pPr>
        <w:widowControl/>
        <w:suppressAutoHyphens w:val="0"/>
        <w:overflowPunct w:val="0"/>
        <w:autoSpaceDE w:val="0"/>
        <w:autoSpaceDN w:val="0"/>
        <w:adjustRightInd w:val="0"/>
        <w:ind w:right="-23" w:firstLine="567"/>
        <w:textAlignment w:val="baseline"/>
        <w:rPr>
          <w:b/>
          <w:sz w:val="26"/>
          <w:szCs w:val="26"/>
          <w:lang w:val="bg-BG"/>
        </w:rPr>
      </w:pPr>
      <w:r w:rsidRPr="0080411C">
        <w:rPr>
          <w:b/>
          <w:sz w:val="26"/>
          <w:szCs w:val="26"/>
          <w:lang w:val="bg-BG"/>
        </w:rPr>
        <w:t xml:space="preserve">Информация за задълженията, свързани с данъци и осигуровки, опазване на околната среда, закрила на заетостта и условията на труд </w:t>
      </w:r>
    </w:p>
    <w:p w:rsidR="0080411C" w:rsidRPr="0080411C" w:rsidRDefault="0080411C" w:rsidP="0080411C">
      <w:pPr>
        <w:widowControl/>
        <w:suppressAutoHyphens w:val="0"/>
        <w:overflowPunct w:val="0"/>
        <w:autoSpaceDE w:val="0"/>
        <w:autoSpaceDN w:val="0"/>
        <w:adjustRightInd w:val="0"/>
        <w:spacing w:line="360" w:lineRule="auto"/>
        <w:ind w:right="-23" w:firstLine="567"/>
        <w:jc w:val="both"/>
        <w:textAlignment w:val="baseline"/>
        <w:rPr>
          <w:i/>
          <w:iCs/>
          <w:color w:val="auto"/>
          <w:sz w:val="26"/>
          <w:szCs w:val="26"/>
          <w:lang w:val="bg-BG"/>
        </w:rPr>
      </w:pPr>
      <w:r w:rsidRPr="0080411C">
        <w:rPr>
          <w:b/>
          <w:bCs/>
          <w:i/>
          <w:iCs/>
          <w:color w:val="auto"/>
          <w:sz w:val="26"/>
          <w:szCs w:val="26"/>
          <w:u w:val="single"/>
          <w:lang w:val="bg-BG"/>
        </w:rPr>
        <w:t>Забележка</w:t>
      </w:r>
      <w:r w:rsidRPr="0080411C">
        <w:rPr>
          <w:i/>
          <w:iCs/>
          <w:color w:val="auto"/>
          <w:sz w:val="26"/>
          <w:szCs w:val="26"/>
          <w:lang w:val="bg-BG"/>
        </w:rPr>
        <w:t xml:space="preserve">: Участниците могат да получат необходимата информация от следните институции: </w:t>
      </w:r>
    </w:p>
    <w:p w:rsidR="0080411C" w:rsidRPr="0080411C" w:rsidRDefault="0080411C" w:rsidP="0080411C">
      <w:pPr>
        <w:widowControl/>
        <w:suppressAutoHyphens w:val="0"/>
        <w:overflowPunct w:val="0"/>
        <w:autoSpaceDE w:val="0"/>
        <w:autoSpaceDN w:val="0"/>
        <w:adjustRightInd w:val="0"/>
        <w:spacing w:line="360" w:lineRule="auto"/>
        <w:ind w:right="-23" w:firstLine="567"/>
        <w:jc w:val="both"/>
        <w:textAlignment w:val="baseline"/>
        <w:rPr>
          <w:b/>
          <w:bCs/>
          <w:i/>
          <w:iCs/>
          <w:color w:val="auto"/>
          <w:sz w:val="26"/>
          <w:szCs w:val="26"/>
          <w:lang w:val="bg-BG"/>
        </w:rPr>
      </w:pPr>
      <w:r w:rsidRPr="0080411C">
        <w:rPr>
          <w:b/>
          <w:bCs/>
          <w:i/>
          <w:iCs/>
          <w:color w:val="auto"/>
          <w:sz w:val="26"/>
          <w:szCs w:val="26"/>
          <w:lang w:val="bg-BG"/>
        </w:rPr>
        <w:t>-</w:t>
      </w:r>
      <w:r w:rsidRPr="0080411C">
        <w:rPr>
          <w:b/>
          <w:bCs/>
          <w:i/>
          <w:iCs/>
          <w:color w:val="auto"/>
          <w:sz w:val="26"/>
          <w:szCs w:val="26"/>
          <w:lang w:val="bg-BG"/>
        </w:rPr>
        <w:tab/>
        <w:t>Относно задълженията, свързани с данъци и осигуровки:</w:t>
      </w:r>
    </w:p>
    <w:p w:rsidR="0080411C" w:rsidRPr="0080411C" w:rsidRDefault="0080411C" w:rsidP="0080411C">
      <w:pPr>
        <w:widowControl/>
        <w:suppressAutoHyphens w:val="0"/>
        <w:overflowPunct w:val="0"/>
        <w:autoSpaceDE w:val="0"/>
        <w:autoSpaceDN w:val="0"/>
        <w:adjustRightInd w:val="0"/>
        <w:spacing w:line="360" w:lineRule="auto"/>
        <w:ind w:right="-23" w:firstLine="567"/>
        <w:jc w:val="both"/>
        <w:textAlignment w:val="baseline"/>
        <w:rPr>
          <w:i/>
          <w:iCs/>
          <w:color w:val="auto"/>
          <w:sz w:val="26"/>
          <w:szCs w:val="26"/>
          <w:lang w:val="bg-BG"/>
        </w:rPr>
      </w:pPr>
      <w:r w:rsidRPr="0080411C">
        <w:rPr>
          <w:i/>
          <w:iCs/>
          <w:color w:val="auto"/>
          <w:sz w:val="26"/>
          <w:szCs w:val="26"/>
          <w:lang w:val="bg-BG"/>
        </w:rPr>
        <w:t>Национална агенция по приходите /НАП/:</w:t>
      </w:r>
    </w:p>
    <w:p w:rsidR="0080411C" w:rsidRPr="0080411C" w:rsidRDefault="0080411C" w:rsidP="0080411C">
      <w:pPr>
        <w:widowControl/>
        <w:suppressAutoHyphens w:val="0"/>
        <w:overflowPunct w:val="0"/>
        <w:autoSpaceDE w:val="0"/>
        <w:autoSpaceDN w:val="0"/>
        <w:adjustRightInd w:val="0"/>
        <w:spacing w:line="360" w:lineRule="auto"/>
        <w:ind w:right="-23" w:firstLine="567"/>
        <w:jc w:val="both"/>
        <w:textAlignment w:val="baseline"/>
        <w:rPr>
          <w:i/>
          <w:iCs/>
          <w:color w:val="auto"/>
          <w:sz w:val="26"/>
          <w:szCs w:val="26"/>
          <w:lang w:val="bg-BG"/>
        </w:rPr>
      </w:pPr>
      <w:r w:rsidRPr="0080411C">
        <w:rPr>
          <w:i/>
          <w:iCs/>
          <w:color w:val="auto"/>
          <w:sz w:val="26"/>
          <w:szCs w:val="26"/>
          <w:lang w:val="bg-BG"/>
        </w:rPr>
        <w:t xml:space="preserve">Информационен телефон на НАП - 0700 18 700; </w:t>
      </w:r>
    </w:p>
    <w:p w:rsidR="0080411C" w:rsidRPr="0080411C" w:rsidRDefault="0080411C" w:rsidP="0080411C">
      <w:pPr>
        <w:widowControl/>
        <w:suppressAutoHyphens w:val="0"/>
        <w:spacing w:before="75" w:after="75"/>
        <w:ind w:right="-23" w:firstLine="567"/>
        <w:rPr>
          <w:i/>
          <w:color w:val="auto"/>
          <w:sz w:val="26"/>
          <w:szCs w:val="26"/>
          <w:lang w:val="bg-BG" w:eastAsia="bg-BG"/>
        </w:rPr>
      </w:pPr>
      <w:r w:rsidRPr="0080411C">
        <w:rPr>
          <w:b/>
          <w:bCs/>
          <w:i/>
          <w:color w:val="auto"/>
          <w:sz w:val="26"/>
          <w:szCs w:val="26"/>
          <w:lang w:val="bg-BG" w:eastAsia="bg-BG"/>
        </w:rPr>
        <w:t>Електронни адреси на НАП:</w:t>
      </w:r>
    </w:p>
    <w:p w:rsidR="0080411C" w:rsidRPr="0080411C" w:rsidRDefault="00E42351" w:rsidP="0080411C">
      <w:pPr>
        <w:widowControl/>
        <w:suppressAutoHyphens w:val="0"/>
        <w:spacing w:before="75" w:after="75"/>
        <w:ind w:right="-23" w:firstLine="567"/>
        <w:rPr>
          <w:i/>
          <w:color w:val="auto"/>
          <w:sz w:val="26"/>
          <w:szCs w:val="26"/>
          <w:lang w:val="bg-BG" w:eastAsia="bg-BG"/>
        </w:rPr>
      </w:pPr>
      <w:hyperlink r:id="rId11" w:tgtFrame="_blank" w:tooltip="infocenter@nra.bg" w:history="1">
        <w:r w:rsidR="0080411C" w:rsidRPr="0080411C">
          <w:rPr>
            <w:i/>
            <w:color w:val="2F5275"/>
            <w:sz w:val="26"/>
            <w:szCs w:val="26"/>
            <w:u w:val="single"/>
            <w:lang w:val="bg-BG" w:eastAsia="bg-BG"/>
          </w:rPr>
          <w:t>infocenter@nra.bg</w:t>
        </w:r>
      </w:hyperlink>
      <w:r w:rsidR="0080411C" w:rsidRPr="0080411C">
        <w:rPr>
          <w:i/>
          <w:color w:val="auto"/>
          <w:sz w:val="26"/>
          <w:szCs w:val="26"/>
          <w:lang w:val="bg-BG" w:eastAsia="bg-BG"/>
        </w:rPr>
        <w:t xml:space="preserve"> –  обща информация</w:t>
      </w:r>
    </w:p>
    <w:p w:rsidR="0080411C" w:rsidRPr="0080411C" w:rsidRDefault="0080411C" w:rsidP="0080411C">
      <w:pPr>
        <w:widowControl/>
        <w:suppressAutoHyphens w:val="0"/>
        <w:spacing w:before="75" w:after="75"/>
        <w:ind w:right="-23" w:firstLine="567"/>
        <w:rPr>
          <w:i/>
          <w:color w:val="auto"/>
          <w:sz w:val="26"/>
          <w:szCs w:val="26"/>
          <w:lang w:val="bg-BG" w:eastAsia="bg-BG"/>
        </w:rPr>
      </w:pPr>
      <w:r w:rsidRPr="0080411C">
        <w:rPr>
          <w:i/>
          <w:color w:val="auto"/>
          <w:sz w:val="26"/>
          <w:szCs w:val="26"/>
          <w:lang w:val="bg-BG" w:eastAsia="bg-BG"/>
        </w:rPr>
        <w:t>/</w:t>
      </w:r>
      <w:hyperlink r:id="rId12" w:tgtFrame="_blank" w:tooltip="nap@nra.bg" w:history="1">
        <w:r w:rsidRPr="0080411C">
          <w:rPr>
            <w:i/>
            <w:color w:val="2F5275"/>
            <w:sz w:val="26"/>
            <w:szCs w:val="26"/>
            <w:u w:val="single"/>
            <w:lang w:val="bg-BG" w:eastAsia="bg-BG"/>
          </w:rPr>
          <w:t>nap@nra.bg</w:t>
        </w:r>
      </w:hyperlink>
      <w:r w:rsidRPr="0080411C">
        <w:rPr>
          <w:i/>
          <w:color w:val="auto"/>
          <w:sz w:val="26"/>
          <w:szCs w:val="26"/>
          <w:lang w:val="bg-BG" w:eastAsia="bg-BG"/>
        </w:rPr>
        <w:t xml:space="preserve">   -  само за кореспонденция, подписана с електронен подпис</w:t>
      </w:r>
    </w:p>
    <w:p w:rsidR="0080411C" w:rsidRPr="0080411C" w:rsidRDefault="0080411C" w:rsidP="0080411C">
      <w:pPr>
        <w:widowControl/>
        <w:suppressAutoHyphens w:val="0"/>
        <w:overflowPunct w:val="0"/>
        <w:autoSpaceDE w:val="0"/>
        <w:autoSpaceDN w:val="0"/>
        <w:adjustRightInd w:val="0"/>
        <w:spacing w:line="360" w:lineRule="auto"/>
        <w:ind w:right="-23" w:firstLine="567"/>
        <w:jc w:val="both"/>
        <w:textAlignment w:val="baseline"/>
        <w:rPr>
          <w:b/>
          <w:bCs/>
          <w:i/>
          <w:iCs/>
          <w:color w:val="auto"/>
          <w:sz w:val="26"/>
          <w:szCs w:val="26"/>
          <w:lang w:val="bg-BG"/>
        </w:rPr>
      </w:pPr>
      <w:r w:rsidRPr="0080411C">
        <w:rPr>
          <w:b/>
          <w:bCs/>
          <w:i/>
          <w:iCs/>
          <w:color w:val="auto"/>
          <w:sz w:val="26"/>
          <w:szCs w:val="26"/>
          <w:lang w:val="bg-BG"/>
        </w:rPr>
        <w:t>-</w:t>
      </w:r>
      <w:r w:rsidRPr="0080411C">
        <w:rPr>
          <w:b/>
          <w:bCs/>
          <w:i/>
          <w:iCs/>
          <w:color w:val="auto"/>
          <w:sz w:val="26"/>
          <w:szCs w:val="26"/>
          <w:lang w:val="bg-BG"/>
        </w:rPr>
        <w:tab/>
        <w:t>Относно задълженията, свързани с опазване на околната среда:</w:t>
      </w:r>
    </w:p>
    <w:p w:rsidR="0080411C" w:rsidRPr="0080411C" w:rsidRDefault="0080411C" w:rsidP="0080411C">
      <w:pPr>
        <w:widowControl/>
        <w:suppressAutoHyphens w:val="0"/>
        <w:overflowPunct w:val="0"/>
        <w:autoSpaceDE w:val="0"/>
        <w:autoSpaceDN w:val="0"/>
        <w:adjustRightInd w:val="0"/>
        <w:spacing w:line="360" w:lineRule="auto"/>
        <w:ind w:right="-23" w:firstLine="567"/>
        <w:jc w:val="both"/>
        <w:textAlignment w:val="baseline"/>
        <w:rPr>
          <w:i/>
          <w:iCs/>
          <w:color w:val="auto"/>
          <w:sz w:val="26"/>
          <w:szCs w:val="26"/>
          <w:lang w:val="bg-BG"/>
        </w:rPr>
      </w:pPr>
      <w:r w:rsidRPr="0080411C">
        <w:rPr>
          <w:i/>
          <w:iCs/>
          <w:color w:val="auto"/>
          <w:sz w:val="26"/>
          <w:szCs w:val="26"/>
          <w:lang w:val="bg-BG"/>
        </w:rPr>
        <w:t>Министерство на околната среда и водите /МОСВ/</w:t>
      </w:r>
    </w:p>
    <w:p w:rsidR="0080411C" w:rsidRPr="0080411C" w:rsidRDefault="0080411C" w:rsidP="0080411C">
      <w:pPr>
        <w:widowControl/>
        <w:suppressAutoHyphens w:val="0"/>
        <w:overflowPunct w:val="0"/>
        <w:autoSpaceDE w:val="0"/>
        <w:autoSpaceDN w:val="0"/>
        <w:adjustRightInd w:val="0"/>
        <w:spacing w:line="360" w:lineRule="auto"/>
        <w:ind w:right="-23" w:firstLine="567"/>
        <w:jc w:val="both"/>
        <w:textAlignment w:val="baseline"/>
        <w:rPr>
          <w:i/>
          <w:iCs/>
          <w:color w:val="auto"/>
          <w:sz w:val="26"/>
          <w:szCs w:val="26"/>
          <w:lang w:val="bg-BG"/>
        </w:rPr>
      </w:pPr>
      <w:r w:rsidRPr="0080411C">
        <w:rPr>
          <w:i/>
          <w:iCs/>
          <w:color w:val="auto"/>
          <w:sz w:val="26"/>
          <w:szCs w:val="26"/>
          <w:lang w:val="bg-BG"/>
        </w:rPr>
        <w:t>1000 София, бул.“Мария Луиза“ № 22 – Централна сграда</w:t>
      </w:r>
    </w:p>
    <w:p w:rsidR="0080411C" w:rsidRPr="0080411C" w:rsidRDefault="0080411C" w:rsidP="0080411C">
      <w:pPr>
        <w:widowControl/>
        <w:suppressAutoHyphens w:val="0"/>
        <w:overflowPunct w:val="0"/>
        <w:autoSpaceDE w:val="0"/>
        <w:autoSpaceDN w:val="0"/>
        <w:adjustRightInd w:val="0"/>
        <w:spacing w:line="360" w:lineRule="auto"/>
        <w:ind w:right="-23" w:firstLine="567"/>
        <w:jc w:val="both"/>
        <w:textAlignment w:val="baseline"/>
        <w:rPr>
          <w:i/>
          <w:iCs/>
          <w:color w:val="auto"/>
          <w:sz w:val="26"/>
          <w:szCs w:val="26"/>
          <w:lang w:val="bg-BG"/>
        </w:rPr>
      </w:pPr>
      <w:r w:rsidRPr="0080411C">
        <w:rPr>
          <w:i/>
          <w:iCs/>
          <w:color w:val="auto"/>
          <w:sz w:val="26"/>
          <w:szCs w:val="26"/>
          <w:lang w:val="bg-BG"/>
        </w:rPr>
        <w:t>1000 София, ул. "У. Гладстон" № 67 – Втора сграда</w:t>
      </w:r>
    </w:p>
    <w:p w:rsidR="0080411C" w:rsidRPr="0080411C" w:rsidRDefault="0080411C" w:rsidP="0080411C">
      <w:pPr>
        <w:widowControl/>
        <w:suppressAutoHyphens w:val="0"/>
        <w:overflowPunct w:val="0"/>
        <w:autoSpaceDE w:val="0"/>
        <w:autoSpaceDN w:val="0"/>
        <w:adjustRightInd w:val="0"/>
        <w:spacing w:line="360" w:lineRule="auto"/>
        <w:ind w:right="-23" w:firstLine="567"/>
        <w:jc w:val="both"/>
        <w:textAlignment w:val="baseline"/>
        <w:rPr>
          <w:i/>
          <w:iCs/>
          <w:color w:val="auto"/>
          <w:sz w:val="26"/>
          <w:szCs w:val="26"/>
          <w:lang w:val="bg-BG"/>
        </w:rPr>
      </w:pPr>
      <w:r w:rsidRPr="0080411C">
        <w:rPr>
          <w:i/>
          <w:iCs/>
          <w:color w:val="auto"/>
          <w:sz w:val="26"/>
          <w:szCs w:val="26"/>
          <w:lang w:val="bg-BG"/>
        </w:rPr>
        <w:t>Телефон: 02/ 940 6000</w:t>
      </w:r>
    </w:p>
    <w:p w:rsidR="0080411C" w:rsidRPr="0080411C" w:rsidRDefault="0080411C" w:rsidP="0080411C">
      <w:pPr>
        <w:widowControl/>
        <w:suppressAutoHyphens w:val="0"/>
        <w:overflowPunct w:val="0"/>
        <w:autoSpaceDE w:val="0"/>
        <w:autoSpaceDN w:val="0"/>
        <w:adjustRightInd w:val="0"/>
        <w:spacing w:line="360" w:lineRule="auto"/>
        <w:ind w:right="-23" w:firstLine="567"/>
        <w:jc w:val="both"/>
        <w:textAlignment w:val="baseline"/>
        <w:rPr>
          <w:i/>
          <w:iCs/>
          <w:color w:val="auto"/>
          <w:sz w:val="26"/>
          <w:szCs w:val="26"/>
          <w:lang w:val="bg-BG"/>
        </w:rPr>
      </w:pPr>
      <w:r w:rsidRPr="0080411C">
        <w:rPr>
          <w:i/>
          <w:iCs/>
          <w:color w:val="auto"/>
          <w:sz w:val="26"/>
          <w:szCs w:val="26"/>
          <w:lang w:val="bg-BG"/>
        </w:rPr>
        <w:t>Интернет адрес: http://www.moew.government.bg/</w:t>
      </w:r>
    </w:p>
    <w:p w:rsidR="0080411C" w:rsidRPr="0080411C" w:rsidRDefault="0080411C" w:rsidP="0080411C">
      <w:pPr>
        <w:widowControl/>
        <w:suppressAutoHyphens w:val="0"/>
        <w:overflowPunct w:val="0"/>
        <w:autoSpaceDE w:val="0"/>
        <w:autoSpaceDN w:val="0"/>
        <w:adjustRightInd w:val="0"/>
        <w:spacing w:line="360" w:lineRule="auto"/>
        <w:ind w:right="-23" w:firstLine="567"/>
        <w:jc w:val="both"/>
        <w:textAlignment w:val="baseline"/>
        <w:rPr>
          <w:b/>
          <w:bCs/>
          <w:i/>
          <w:iCs/>
          <w:color w:val="auto"/>
          <w:sz w:val="26"/>
          <w:szCs w:val="26"/>
          <w:lang w:val="bg-BG"/>
        </w:rPr>
      </w:pPr>
      <w:r w:rsidRPr="0080411C">
        <w:rPr>
          <w:b/>
          <w:bCs/>
          <w:i/>
          <w:iCs/>
          <w:color w:val="auto"/>
          <w:sz w:val="26"/>
          <w:szCs w:val="26"/>
          <w:lang w:val="bg-BG"/>
        </w:rPr>
        <w:lastRenderedPageBreak/>
        <w:t>-</w:t>
      </w:r>
      <w:r w:rsidRPr="0080411C">
        <w:rPr>
          <w:b/>
          <w:bCs/>
          <w:i/>
          <w:iCs/>
          <w:color w:val="auto"/>
          <w:sz w:val="26"/>
          <w:szCs w:val="26"/>
          <w:lang w:val="bg-BG"/>
        </w:rPr>
        <w:tab/>
        <w:t>Относно задълженията, свързани със закрила на заетостта и условията на труд:</w:t>
      </w:r>
    </w:p>
    <w:p w:rsidR="0080411C" w:rsidRPr="0080411C" w:rsidRDefault="0080411C" w:rsidP="0080411C">
      <w:pPr>
        <w:widowControl/>
        <w:suppressAutoHyphens w:val="0"/>
        <w:overflowPunct w:val="0"/>
        <w:autoSpaceDE w:val="0"/>
        <w:autoSpaceDN w:val="0"/>
        <w:adjustRightInd w:val="0"/>
        <w:spacing w:line="360" w:lineRule="auto"/>
        <w:ind w:right="-23" w:firstLine="567"/>
        <w:jc w:val="both"/>
        <w:textAlignment w:val="baseline"/>
        <w:rPr>
          <w:i/>
          <w:iCs/>
          <w:color w:val="auto"/>
          <w:sz w:val="26"/>
          <w:szCs w:val="26"/>
          <w:lang w:val="bg-BG"/>
        </w:rPr>
      </w:pPr>
      <w:r w:rsidRPr="0080411C">
        <w:rPr>
          <w:i/>
          <w:iCs/>
          <w:color w:val="auto"/>
          <w:sz w:val="26"/>
          <w:szCs w:val="26"/>
          <w:lang w:val="bg-BG"/>
        </w:rPr>
        <w:t>Министерство на труда и социалната политика:</w:t>
      </w:r>
    </w:p>
    <w:p w:rsidR="0080411C" w:rsidRPr="0080411C" w:rsidRDefault="0080411C" w:rsidP="0080411C">
      <w:pPr>
        <w:widowControl/>
        <w:suppressAutoHyphens w:val="0"/>
        <w:overflowPunct w:val="0"/>
        <w:autoSpaceDE w:val="0"/>
        <w:autoSpaceDN w:val="0"/>
        <w:adjustRightInd w:val="0"/>
        <w:spacing w:line="360" w:lineRule="auto"/>
        <w:ind w:right="-23" w:firstLine="567"/>
        <w:jc w:val="both"/>
        <w:textAlignment w:val="baseline"/>
        <w:rPr>
          <w:i/>
          <w:iCs/>
          <w:color w:val="auto"/>
          <w:sz w:val="26"/>
          <w:szCs w:val="26"/>
          <w:lang w:val="bg-BG"/>
        </w:rPr>
      </w:pPr>
      <w:r w:rsidRPr="0080411C">
        <w:rPr>
          <w:i/>
          <w:iCs/>
          <w:color w:val="auto"/>
          <w:sz w:val="26"/>
          <w:szCs w:val="26"/>
          <w:lang w:val="bg-BG"/>
        </w:rPr>
        <w:t xml:space="preserve">София 1051, ул. Триадица №2 </w:t>
      </w:r>
    </w:p>
    <w:p w:rsidR="0080411C" w:rsidRPr="0080411C" w:rsidRDefault="0080411C" w:rsidP="0080411C">
      <w:pPr>
        <w:widowControl/>
        <w:suppressAutoHyphens w:val="0"/>
        <w:overflowPunct w:val="0"/>
        <w:autoSpaceDE w:val="0"/>
        <w:autoSpaceDN w:val="0"/>
        <w:adjustRightInd w:val="0"/>
        <w:spacing w:line="360" w:lineRule="auto"/>
        <w:ind w:right="-23" w:firstLine="567"/>
        <w:jc w:val="both"/>
        <w:textAlignment w:val="baseline"/>
        <w:rPr>
          <w:i/>
          <w:iCs/>
          <w:color w:val="auto"/>
          <w:sz w:val="26"/>
          <w:szCs w:val="26"/>
          <w:lang w:val="bg-BG"/>
        </w:rPr>
      </w:pPr>
      <w:r w:rsidRPr="0080411C">
        <w:rPr>
          <w:i/>
          <w:iCs/>
          <w:color w:val="auto"/>
          <w:sz w:val="26"/>
          <w:szCs w:val="26"/>
          <w:lang w:val="bg-BG"/>
        </w:rPr>
        <w:t>Телефон: 02/ 8119 443</w:t>
      </w:r>
    </w:p>
    <w:p w:rsidR="0080411C" w:rsidRPr="0080411C" w:rsidRDefault="0080411C" w:rsidP="0080411C">
      <w:pPr>
        <w:widowControl/>
        <w:suppressAutoHyphens w:val="0"/>
        <w:overflowPunct w:val="0"/>
        <w:autoSpaceDE w:val="0"/>
        <w:autoSpaceDN w:val="0"/>
        <w:adjustRightInd w:val="0"/>
        <w:spacing w:before="120"/>
        <w:ind w:right="-23" w:firstLine="567"/>
        <w:textAlignment w:val="baseline"/>
        <w:rPr>
          <w:i/>
          <w:iCs/>
          <w:color w:val="auto"/>
          <w:sz w:val="26"/>
          <w:szCs w:val="26"/>
          <w:lang w:val="bg-BG"/>
        </w:rPr>
      </w:pPr>
      <w:r w:rsidRPr="0080411C">
        <w:rPr>
          <w:i/>
          <w:color w:val="auto"/>
          <w:sz w:val="26"/>
          <w:szCs w:val="26"/>
          <w:lang w:val="bg-BG"/>
        </w:rPr>
        <w:t xml:space="preserve">Е-mail: </w:t>
      </w:r>
      <w:hyperlink r:id="rId13" w:history="1">
        <w:r w:rsidRPr="0080411C">
          <w:rPr>
            <w:b/>
            <w:bCs/>
            <w:i/>
            <w:color w:val="0000FF"/>
            <w:sz w:val="26"/>
            <w:szCs w:val="26"/>
            <w:u w:val="single"/>
            <w:lang w:val="bg-BG"/>
          </w:rPr>
          <w:t>mlsp@mlsp.government.bg</w:t>
        </w:r>
      </w:hyperlink>
    </w:p>
    <w:p w:rsidR="0080411C" w:rsidRPr="0080411C" w:rsidRDefault="0080411C" w:rsidP="0080411C">
      <w:pPr>
        <w:widowControl/>
        <w:suppressAutoHyphens w:val="0"/>
        <w:overflowPunct w:val="0"/>
        <w:autoSpaceDE w:val="0"/>
        <w:autoSpaceDN w:val="0"/>
        <w:adjustRightInd w:val="0"/>
        <w:ind w:right="-23" w:firstLine="567"/>
        <w:textAlignment w:val="baseline"/>
        <w:rPr>
          <w:i/>
          <w:color w:val="auto"/>
          <w:sz w:val="26"/>
          <w:szCs w:val="26"/>
          <w:lang w:val="bg-BG"/>
        </w:rPr>
      </w:pPr>
      <w:r w:rsidRPr="0080411C">
        <w:rPr>
          <w:i/>
          <w:color w:val="auto"/>
          <w:sz w:val="26"/>
          <w:szCs w:val="26"/>
          <w:lang w:val="bg-BG"/>
        </w:rPr>
        <w:t xml:space="preserve">Факс: </w:t>
      </w:r>
      <w:r w:rsidRPr="0080411C">
        <w:rPr>
          <w:b/>
          <w:bCs/>
          <w:i/>
          <w:color w:val="auto"/>
          <w:sz w:val="26"/>
          <w:szCs w:val="26"/>
          <w:lang w:val="bg-BG"/>
        </w:rPr>
        <w:t>+359 2 988 44 05; +359 2 986 13 18</w:t>
      </w:r>
    </w:p>
    <w:p w:rsidR="00D93B2C" w:rsidRPr="00D93B2C" w:rsidRDefault="00D93B2C" w:rsidP="00D93B2C">
      <w:pPr>
        <w:widowControl/>
        <w:suppressAutoHyphens w:val="0"/>
        <w:autoSpaceDE w:val="0"/>
        <w:autoSpaceDN w:val="0"/>
        <w:adjustRightInd w:val="0"/>
        <w:ind w:firstLine="567"/>
        <w:jc w:val="both"/>
        <w:rPr>
          <w:b/>
          <w:color w:val="auto"/>
          <w:sz w:val="26"/>
          <w:szCs w:val="26"/>
          <w:lang w:val="bg-BG" w:eastAsia="bg-BG"/>
        </w:rPr>
      </w:pPr>
    </w:p>
    <w:p w:rsidR="00D93B2C" w:rsidRPr="00D93B2C" w:rsidRDefault="00D93B2C" w:rsidP="00567D1C">
      <w:pPr>
        <w:widowControl/>
        <w:numPr>
          <w:ilvl w:val="0"/>
          <w:numId w:val="2"/>
        </w:numPr>
        <w:tabs>
          <w:tab w:val="left" w:pos="851"/>
        </w:tabs>
        <w:suppressAutoHyphens w:val="0"/>
        <w:autoSpaceDE w:val="0"/>
        <w:autoSpaceDN w:val="0"/>
        <w:adjustRightInd w:val="0"/>
        <w:ind w:left="0" w:firstLine="567"/>
        <w:jc w:val="both"/>
        <w:rPr>
          <w:color w:val="auto"/>
          <w:sz w:val="26"/>
          <w:szCs w:val="26"/>
          <w:lang w:val="bg-BG" w:eastAsia="bg-BG"/>
        </w:rPr>
      </w:pPr>
      <w:r w:rsidRPr="00D93B2C">
        <w:rPr>
          <w:b/>
          <w:color w:val="auto"/>
          <w:sz w:val="26"/>
          <w:szCs w:val="26"/>
          <w:lang w:val="bg-BG" w:eastAsia="bg-BG"/>
        </w:rPr>
        <w:t>Подаване на оферти</w:t>
      </w:r>
      <w:r w:rsidRPr="00D93B2C">
        <w:rPr>
          <w:color w:val="auto"/>
          <w:sz w:val="26"/>
          <w:szCs w:val="26"/>
          <w:lang w:val="bg-BG" w:eastAsia="bg-BG"/>
        </w:rPr>
        <w:t xml:space="preserve">. </w:t>
      </w:r>
      <w:r w:rsidRPr="00D93B2C">
        <w:rPr>
          <w:b/>
          <w:color w:val="auto"/>
          <w:sz w:val="26"/>
          <w:szCs w:val="26"/>
          <w:lang w:val="bg-BG" w:eastAsia="bg-BG"/>
        </w:rPr>
        <w:t>Място и срок за подаване на оферти</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 xml:space="preserve">Желаещите да участват в процедурата за възлагане на обществената поръчка подават лично или чрез упълномощено лице офертите си в деловодството на община </w:t>
      </w:r>
      <w:r w:rsidR="00DC3178">
        <w:rPr>
          <w:color w:val="auto"/>
          <w:sz w:val="26"/>
          <w:szCs w:val="26"/>
          <w:lang w:val="bg-BG" w:eastAsia="bg-BG"/>
        </w:rPr>
        <w:t>Тополовград</w:t>
      </w:r>
      <w:r w:rsidRPr="00FB5261">
        <w:rPr>
          <w:color w:val="auto"/>
          <w:sz w:val="26"/>
          <w:szCs w:val="26"/>
          <w:lang w:val="bg-BG" w:eastAsia="bg-BG"/>
        </w:rPr>
        <w:t xml:space="preserve"> на адрес: гр.</w:t>
      </w:r>
      <w:r w:rsidR="00DC3178">
        <w:rPr>
          <w:color w:val="auto"/>
          <w:sz w:val="26"/>
          <w:szCs w:val="26"/>
          <w:lang w:val="bg-BG" w:eastAsia="bg-BG"/>
        </w:rPr>
        <w:t>Тополовград</w:t>
      </w:r>
      <w:r w:rsidRPr="00FB5261">
        <w:rPr>
          <w:color w:val="auto"/>
          <w:sz w:val="26"/>
          <w:szCs w:val="26"/>
          <w:lang w:val="bg-BG" w:eastAsia="bg-BG"/>
        </w:rPr>
        <w:t xml:space="preserve">, </w:t>
      </w:r>
      <w:r w:rsidR="00DC3178">
        <w:rPr>
          <w:color w:val="auto"/>
          <w:sz w:val="26"/>
          <w:szCs w:val="26"/>
          <w:lang w:val="bg-BG" w:eastAsia="bg-BG"/>
        </w:rPr>
        <w:t>пл</w:t>
      </w:r>
      <w:r w:rsidRPr="00FB5261">
        <w:rPr>
          <w:color w:val="auto"/>
          <w:sz w:val="26"/>
          <w:szCs w:val="26"/>
          <w:lang w:val="bg-BG" w:eastAsia="bg-BG"/>
        </w:rPr>
        <w:t>. „</w:t>
      </w:r>
      <w:r w:rsidR="00DC3178">
        <w:rPr>
          <w:color w:val="auto"/>
          <w:sz w:val="26"/>
          <w:szCs w:val="26"/>
          <w:lang w:val="bg-BG" w:eastAsia="bg-BG"/>
        </w:rPr>
        <w:t>Освобождение</w:t>
      </w:r>
      <w:r w:rsidRPr="00FB5261">
        <w:rPr>
          <w:color w:val="auto"/>
          <w:sz w:val="26"/>
          <w:szCs w:val="26"/>
          <w:lang w:val="bg-BG" w:eastAsia="bg-BG"/>
        </w:rPr>
        <w:t>” №</w:t>
      </w:r>
      <w:r w:rsidR="00DC3178">
        <w:rPr>
          <w:color w:val="auto"/>
          <w:sz w:val="26"/>
          <w:szCs w:val="26"/>
          <w:lang w:val="bg-BG" w:eastAsia="bg-BG"/>
        </w:rPr>
        <w:t>1</w:t>
      </w:r>
      <w:r w:rsidRPr="00FB5261">
        <w:rPr>
          <w:color w:val="auto"/>
          <w:sz w:val="26"/>
          <w:szCs w:val="26"/>
          <w:lang w:val="bg-BG" w:eastAsia="bg-BG"/>
        </w:rPr>
        <w:t xml:space="preserve">, деловодство, всеки работен ден най-късно до часа и датата, посочени в обявлението за обществената поръчка. </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Ако участникът изпраща офертата, чрез препоръчана поща или куриерска служба, 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До изтичане на срока за получаване на оферти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 Промяна на оферта /с входящ номер/”.</w:t>
      </w:r>
    </w:p>
    <w:p w:rsidR="00FB5261" w:rsidRPr="00FB5261" w:rsidRDefault="00FB5261" w:rsidP="00FB5261">
      <w:pPr>
        <w:widowControl/>
        <w:suppressAutoHyphens w:val="0"/>
        <w:ind w:firstLine="567"/>
        <w:jc w:val="both"/>
        <w:rPr>
          <w:color w:val="auto"/>
          <w:sz w:val="26"/>
          <w:szCs w:val="26"/>
          <w:lang w:val="bg-BG" w:eastAsia="bg-BG"/>
        </w:rPr>
      </w:pPr>
    </w:p>
    <w:p w:rsidR="00FB5261" w:rsidRPr="00FB5261" w:rsidRDefault="00FB5261" w:rsidP="00FB5261">
      <w:pPr>
        <w:widowControl/>
        <w:suppressAutoHyphens w:val="0"/>
        <w:ind w:firstLine="567"/>
        <w:jc w:val="both"/>
        <w:rPr>
          <w:color w:val="auto"/>
          <w:sz w:val="26"/>
          <w:szCs w:val="26"/>
          <w:lang w:val="bg-BG" w:eastAsia="bg-BG"/>
        </w:rPr>
      </w:pPr>
    </w:p>
    <w:p w:rsidR="00FB5261" w:rsidRPr="00FB5261" w:rsidRDefault="00FB5261" w:rsidP="00FB5261">
      <w:pPr>
        <w:widowControl/>
        <w:suppressAutoHyphens w:val="0"/>
        <w:ind w:firstLine="567"/>
        <w:jc w:val="both"/>
        <w:rPr>
          <w:b/>
          <w:color w:val="auto"/>
          <w:sz w:val="26"/>
          <w:szCs w:val="26"/>
          <w:lang w:val="bg-BG" w:eastAsia="bg-BG"/>
        </w:rPr>
      </w:pPr>
      <w:r w:rsidRPr="00FB5261">
        <w:rPr>
          <w:b/>
          <w:color w:val="auto"/>
          <w:sz w:val="26"/>
          <w:szCs w:val="26"/>
          <w:lang w:val="bg-BG" w:eastAsia="bg-BG"/>
        </w:rPr>
        <w:t>V.РАЗГЛЕЖДАНЕ НА ОФЕРТИ</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За провеждане на процедурата Възложителят с писмена заповед назначава комисия. Комисията се назначава от Възложителя след изтичане на срока за приемане на офертите и се обявява в деня, определен за отваряне на офертите.</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Комисията се състои от нечетен брой членове.</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Комисията, назначена от Възложителя за разглеждане, оценка и класиране на офертите, започва работа след получаване на представените оферти и протокола по чл. 48, ал. 6 от ППЗОП.</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 xml:space="preserve">Постъпилите оферти ще бъдат отворени на публично заседание на Комисията в деня и часа, посочени в обявлението в административната сграда на община </w:t>
      </w:r>
      <w:r w:rsidR="00DC3178">
        <w:rPr>
          <w:color w:val="auto"/>
          <w:sz w:val="26"/>
          <w:szCs w:val="26"/>
          <w:lang w:val="bg-BG" w:eastAsia="bg-BG"/>
        </w:rPr>
        <w:t>Тополовград</w:t>
      </w:r>
      <w:r w:rsidRPr="00FB5261">
        <w:rPr>
          <w:color w:val="auto"/>
          <w:sz w:val="26"/>
          <w:szCs w:val="26"/>
          <w:lang w:val="bg-BG" w:eastAsia="bg-BG"/>
        </w:rPr>
        <w:t xml:space="preserve">, адрес: гр. </w:t>
      </w:r>
      <w:r w:rsidR="00DC3178">
        <w:rPr>
          <w:color w:val="auto"/>
          <w:sz w:val="26"/>
          <w:szCs w:val="26"/>
          <w:lang w:val="bg-BG" w:eastAsia="bg-BG"/>
        </w:rPr>
        <w:t>Тополовград</w:t>
      </w:r>
      <w:r w:rsidRPr="00FB5261">
        <w:rPr>
          <w:color w:val="auto"/>
          <w:sz w:val="26"/>
          <w:szCs w:val="26"/>
          <w:lang w:val="bg-BG" w:eastAsia="bg-BG"/>
        </w:rPr>
        <w:t xml:space="preserve">, </w:t>
      </w:r>
      <w:r w:rsidR="00DC3178">
        <w:rPr>
          <w:color w:val="auto"/>
          <w:sz w:val="26"/>
          <w:szCs w:val="26"/>
          <w:lang w:val="bg-BG" w:eastAsia="bg-BG"/>
        </w:rPr>
        <w:t>пл</w:t>
      </w:r>
      <w:r w:rsidRPr="00FB5261">
        <w:rPr>
          <w:color w:val="auto"/>
          <w:sz w:val="26"/>
          <w:szCs w:val="26"/>
          <w:lang w:val="bg-BG" w:eastAsia="bg-BG"/>
        </w:rPr>
        <w:t>. „</w:t>
      </w:r>
      <w:r w:rsidR="00DC3178">
        <w:rPr>
          <w:color w:val="auto"/>
          <w:sz w:val="26"/>
          <w:szCs w:val="26"/>
          <w:lang w:val="bg-BG" w:eastAsia="bg-BG"/>
        </w:rPr>
        <w:t>Освобождение</w:t>
      </w:r>
      <w:r w:rsidRPr="00FB5261">
        <w:rPr>
          <w:color w:val="auto"/>
          <w:sz w:val="26"/>
          <w:szCs w:val="26"/>
          <w:lang w:val="bg-BG" w:eastAsia="bg-BG"/>
        </w:rPr>
        <w:t>” №</w:t>
      </w:r>
      <w:r w:rsidR="00DC3178">
        <w:rPr>
          <w:color w:val="auto"/>
          <w:sz w:val="26"/>
          <w:szCs w:val="26"/>
          <w:lang w:val="bg-BG" w:eastAsia="bg-BG"/>
        </w:rPr>
        <w:t>1</w:t>
      </w:r>
      <w:r w:rsidRPr="00FB5261">
        <w:rPr>
          <w:color w:val="auto"/>
          <w:sz w:val="26"/>
          <w:szCs w:val="26"/>
          <w:lang w:val="bg-BG" w:eastAsia="bg-BG"/>
        </w:rPr>
        <w:t xml:space="preserve">, </w:t>
      </w:r>
      <w:r w:rsidR="00DC3178">
        <w:rPr>
          <w:color w:val="auto"/>
          <w:sz w:val="26"/>
          <w:szCs w:val="26"/>
          <w:lang w:val="bg-BG" w:eastAsia="bg-BG"/>
        </w:rPr>
        <w:t>З</w:t>
      </w:r>
      <w:r w:rsidRPr="00FB5261">
        <w:rPr>
          <w:color w:val="auto"/>
          <w:sz w:val="26"/>
          <w:szCs w:val="26"/>
          <w:lang w:val="bg-BG" w:eastAsia="bg-BG"/>
        </w:rPr>
        <w:t>аседателна зала.</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При промяна в датата, часа или мястото за отваряне на офертите участниците се уведомяват чрез профила на купувача най-малко 48 часа преди ново определения час.</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 xml:space="preserve">Комисията оценява офертите в съответствие с предварително обявените условия, критерии и показатели за оценка. Решенията на комисията се вземат с </w:t>
      </w:r>
      <w:r w:rsidRPr="00FB5261">
        <w:rPr>
          <w:color w:val="auto"/>
          <w:sz w:val="26"/>
          <w:szCs w:val="26"/>
          <w:lang w:val="bg-BG" w:eastAsia="bg-BG"/>
        </w:rPr>
        <w:lastRenderedPageBreak/>
        <w:t>мнозинство от членовете й. Когато член на комисията е против взетото решение, той подписва протокола с особено мнение и писмено излага мотивите си.</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Комисията отваря по реда на тяхното постъпване запечатаните непрозрачни опаковки и оповестява тяхното съдържание, а когато е приложимо - проверява за наличието на отделен запечатан плик с надпис „Предлагани ценови параметри". Най-малко трима от членовете на комисията подписват техническото предложение и плика с надпис „Предлагани ценови параметри". 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Публичната част от заседанието на комисията приключва след извършването на тези действия.</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Комисията разглежда документите по чл. 39, ал. 2 от ППЗОП за съответствие с изискванията към личното състояние и критериите за подбор, поставени от възложителя, и съставя протокол.</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 Тази възможност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Когато промените се отнасят до обстоятелства, различни от посочените по чл.54, ал. 1, т. 1, 2 и 7 ЗОП, новият ЕЕДОП може да бъде подписан от едно от лицата, които могат самостоятелно да представляват участника.</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След изтичането на срока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чл.54, ал.2 от ППЗОП. Комисията обявява резултатите от оценяването на офертите по другите показатели, отваря ценовите предложения и ги оповестява.</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lastRenderedPageBreak/>
        <w:t>Пликът с цената, предлагана от участник, чиято оферта не отговаря на изискванията на възложителя, не се отваря.</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Комисията класира участниците по степента на съответствие на офертите с предварително обявените от възложителя условия.</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1. по-ниска предложена цена;</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2. по-изгодно предложение за размера на разходите, сравнени в низходящ ред съобразно тяхната тежест;</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3. по-изгодно предложение по показатели извън посочените по т. 1 и 2, сравнени в низходящ ред съобразно тяхната тежест.</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ал. 2 или ако критерият за възлагане е най-ниска цена и тази цена се предлага в две или повече оферти.</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Комисията с мотивирана обосновка на основание чл.107 от ЗОП предлага за отстраняване от участие в поръчката всеки участник, който не отговаря освен на основанията по чл.54 от ЗОП, и на поставените критерии за подбор или не изпълни друго условие, посочено в обявлението за обществена поръчка.</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Отстранява се и участник, който е представил оферта, която не отговаря на:</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а) предварително обявените условия на поръчката;</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Отстранява се и участник, който не е представил в срок обосновката по чл. 72, ал. 1 от ЗОП или чиято оферта не е приета съгласно чл. 72, ал. 3 - 5 от ЗОП,</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Отстраняват се и участници, които са свързани лица.</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 При наличието на тази хипотеза комисията прилага разписаните правила в чл.72 от ЗОП.</w:t>
      </w:r>
    </w:p>
    <w:p w:rsidR="00DC3178" w:rsidRPr="00DC3178" w:rsidRDefault="00DC3178" w:rsidP="00DC3178">
      <w:pPr>
        <w:widowControl/>
        <w:suppressAutoHyphens w:val="0"/>
        <w:ind w:firstLine="567"/>
        <w:jc w:val="both"/>
        <w:rPr>
          <w:color w:val="auto"/>
          <w:sz w:val="26"/>
          <w:szCs w:val="26"/>
          <w:lang w:val="bg-BG" w:eastAsia="bg-BG"/>
        </w:rPr>
      </w:pPr>
      <w:r w:rsidRPr="00DC3178">
        <w:rPr>
          <w:color w:val="auto"/>
          <w:sz w:val="26"/>
          <w:szCs w:val="26"/>
          <w:lang w:val="bg-BG" w:eastAsia="bg-BG"/>
        </w:rPr>
        <w:t>Назначената от възложителя комисия съставя протокол за извършване на подбора на участниците, разглеждането, оценката и класирането на офертите.</w:t>
      </w:r>
    </w:p>
    <w:p w:rsidR="00FB5261" w:rsidRPr="00FB5261" w:rsidRDefault="00DC3178" w:rsidP="00DC3178">
      <w:pPr>
        <w:widowControl/>
        <w:suppressAutoHyphens w:val="0"/>
        <w:ind w:firstLine="567"/>
        <w:jc w:val="both"/>
        <w:rPr>
          <w:color w:val="auto"/>
          <w:sz w:val="26"/>
          <w:szCs w:val="26"/>
          <w:lang w:val="bg-BG" w:eastAsia="bg-BG"/>
        </w:rPr>
      </w:pPr>
      <w:r w:rsidRPr="00DC3178">
        <w:rPr>
          <w:color w:val="auto"/>
          <w:sz w:val="26"/>
          <w:szCs w:val="26"/>
          <w:lang w:val="bg-BG" w:eastAsia="bg-BG"/>
        </w:rPr>
        <w:t xml:space="preserve">Възложителят утвърждава протокола по </w:t>
      </w:r>
      <w:r w:rsidR="00ED2D21">
        <w:rPr>
          <w:color w:val="auto"/>
          <w:sz w:val="26"/>
          <w:szCs w:val="26"/>
          <w:lang w:val="bg-BG" w:eastAsia="bg-BG"/>
        </w:rPr>
        <w:t xml:space="preserve">чл.181, </w:t>
      </w:r>
      <w:r w:rsidRPr="00DC3178">
        <w:rPr>
          <w:color w:val="auto"/>
          <w:sz w:val="26"/>
          <w:szCs w:val="26"/>
          <w:lang w:val="bg-BG" w:eastAsia="bg-BG"/>
        </w:rPr>
        <w:t xml:space="preserve">ал. 4 </w:t>
      </w:r>
      <w:r w:rsidR="00ED2D21">
        <w:rPr>
          <w:color w:val="auto"/>
          <w:sz w:val="26"/>
          <w:szCs w:val="26"/>
          <w:lang w:val="bg-BG" w:eastAsia="bg-BG"/>
        </w:rPr>
        <w:t xml:space="preserve">от ЗОП </w:t>
      </w:r>
      <w:r w:rsidRPr="00DC3178">
        <w:rPr>
          <w:color w:val="auto"/>
          <w:sz w:val="26"/>
          <w:szCs w:val="26"/>
          <w:lang w:val="bg-BG" w:eastAsia="bg-BG"/>
        </w:rPr>
        <w:t>по реда на чл. 106</w:t>
      </w:r>
      <w:r w:rsidR="00ED2D21">
        <w:rPr>
          <w:color w:val="auto"/>
          <w:sz w:val="26"/>
          <w:szCs w:val="26"/>
          <w:lang w:val="bg-BG" w:eastAsia="bg-BG"/>
        </w:rPr>
        <w:t xml:space="preserve"> от ЗОП</w:t>
      </w:r>
      <w:r w:rsidRPr="00DC3178">
        <w:rPr>
          <w:color w:val="auto"/>
          <w:sz w:val="26"/>
          <w:szCs w:val="26"/>
          <w:lang w:val="bg-BG" w:eastAsia="bg-BG"/>
        </w:rPr>
        <w:t>.</w:t>
      </w:r>
    </w:p>
    <w:p w:rsidR="00FB5261" w:rsidRPr="00FB5261" w:rsidRDefault="00FB5261" w:rsidP="00FB5261">
      <w:pPr>
        <w:widowControl/>
        <w:suppressAutoHyphens w:val="0"/>
        <w:ind w:firstLine="567"/>
        <w:jc w:val="both"/>
        <w:rPr>
          <w:color w:val="auto"/>
          <w:sz w:val="26"/>
          <w:szCs w:val="26"/>
          <w:lang w:val="bg-BG" w:eastAsia="bg-BG"/>
        </w:rPr>
      </w:pPr>
    </w:p>
    <w:p w:rsidR="00FB5261" w:rsidRPr="00FB5261" w:rsidRDefault="00FB5261" w:rsidP="00FB5261">
      <w:pPr>
        <w:widowControl/>
        <w:suppressAutoHyphens w:val="0"/>
        <w:ind w:firstLine="567"/>
        <w:jc w:val="both"/>
        <w:rPr>
          <w:b/>
          <w:color w:val="auto"/>
          <w:sz w:val="26"/>
          <w:szCs w:val="26"/>
          <w:lang w:val="bg-BG" w:eastAsia="bg-BG"/>
        </w:rPr>
      </w:pPr>
      <w:r w:rsidRPr="00FB5261">
        <w:rPr>
          <w:b/>
          <w:color w:val="auto"/>
          <w:sz w:val="26"/>
          <w:szCs w:val="26"/>
          <w:lang w:val="bg-BG" w:eastAsia="bg-BG"/>
        </w:rPr>
        <w:t>VI.  КЛАСИРАНЕ И ОПРЕДЕЛЯНЕ НА ИЗПЪЛНИТЕЛ.</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 xml:space="preserve">В 10-дневен срок от утвърждаване на </w:t>
      </w:r>
      <w:r w:rsidR="00ED2D21">
        <w:rPr>
          <w:color w:val="auto"/>
          <w:sz w:val="26"/>
          <w:szCs w:val="26"/>
          <w:lang w:val="bg-BG" w:eastAsia="bg-BG"/>
        </w:rPr>
        <w:t>протокола</w:t>
      </w:r>
      <w:r w:rsidRPr="00FB5261">
        <w:rPr>
          <w:color w:val="auto"/>
          <w:sz w:val="26"/>
          <w:szCs w:val="26"/>
          <w:lang w:val="bg-BG" w:eastAsia="bg-BG"/>
        </w:rPr>
        <w:t xml:space="preserve"> възложителят издава решение за определяне на изпълнител или за прекратяване на процедурата.</w:t>
      </w:r>
    </w:p>
    <w:p w:rsidR="00FB5261" w:rsidRPr="00FB5261" w:rsidRDefault="00FB5261" w:rsidP="00FB5261">
      <w:pPr>
        <w:widowControl/>
        <w:suppressAutoHyphens w:val="0"/>
        <w:ind w:firstLine="567"/>
        <w:jc w:val="both"/>
        <w:rPr>
          <w:color w:val="auto"/>
          <w:sz w:val="26"/>
          <w:szCs w:val="26"/>
          <w:lang w:val="bg-BG" w:eastAsia="bg-BG"/>
        </w:rPr>
      </w:pPr>
    </w:p>
    <w:p w:rsidR="00FB5261" w:rsidRPr="00FB5261" w:rsidRDefault="00FB5261" w:rsidP="00FB5261">
      <w:pPr>
        <w:widowControl/>
        <w:suppressAutoHyphens w:val="0"/>
        <w:ind w:firstLine="567"/>
        <w:jc w:val="both"/>
        <w:rPr>
          <w:color w:val="auto"/>
          <w:sz w:val="26"/>
          <w:szCs w:val="26"/>
          <w:lang w:val="bg-BG" w:eastAsia="bg-BG"/>
        </w:rPr>
      </w:pPr>
    </w:p>
    <w:p w:rsidR="00FB5261" w:rsidRPr="00FB5261" w:rsidRDefault="00FB5261" w:rsidP="00FB5261">
      <w:pPr>
        <w:widowControl/>
        <w:suppressAutoHyphens w:val="0"/>
        <w:ind w:firstLine="567"/>
        <w:jc w:val="both"/>
        <w:rPr>
          <w:b/>
          <w:color w:val="auto"/>
          <w:sz w:val="26"/>
          <w:szCs w:val="26"/>
          <w:lang w:val="bg-BG" w:eastAsia="bg-BG"/>
        </w:rPr>
      </w:pPr>
      <w:r w:rsidRPr="00FB5261">
        <w:rPr>
          <w:b/>
          <w:color w:val="auto"/>
          <w:sz w:val="26"/>
          <w:szCs w:val="26"/>
          <w:lang w:val="bg-BG" w:eastAsia="bg-BG"/>
        </w:rPr>
        <w:t>VII. СКЛЮЧВАНЕ НА ДОГОВОР ЗА ОБЩЕСТВЕНАТА ПОРЪЧКА</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lastRenderedPageBreak/>
        <w:t>1.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1.   изпълни задължението по чл. 67, ал. 6 от ЗОП ;</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2.   представи определената гаранция за изпълнение на договора;</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3.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2. Възложителят не сключва договор, когато участникът, класиран на първо място:</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1. откаже да сключи договор;</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2. не изпълни някое от условията по чл.112, ал. 1 от ЗОП;</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3. не докаже, че не са налице основания за отстраняване от процедурата.</w:t>
      </w:r>
    </w:p>
    <w:p w:rsidR="00FB5261" w:rsidRPr="00FB5261" w:rsidRDefault="00FB5261" w:rsidP="00FB5261">
      <w:pPr>
        <w:widowControl/>
        <w:suppressAutoHyphens w:val="0"/>
        <w:ind w:firstLine="567"/>
        <w:jc w:val="both"/>
        <w:rPr>
          <w:color w:val="auto"/>
          <w:sz w:val="26"/>
          <w:szCs w:val="26"/>
          <w:lang w:val="bg-BG" w:eastAsia="bg-BG"/>
        </w:rPr>
      </w:pPr>
    </w:p>
    <w:p w:rsidR="00FB5261" w:rsidRPr="00FB5261" w:rsidRDefault="00FB5261" w:rsidP="00FB5261">
      <w:pPr>
        <w:widowControl/>
        <w:suppressAutoHyphens w:val="0"/>
        <w:ind w:firstLine="567"/>
        <w:jc w:val="both"/>
        <w:rPr>
          <w:color w:val="auto"/>
          <w:sz w:val="26"/>
          <w:szCs w:val="26"/>
          <w:lang w:val="bg-BG" w:eastAsia="bg-BG"/>
        </w:rPr>
      </w:pPr>
    </w:p>
    <w:p w:rsidR="00FB5261" w:rsidRPr="00FB5261" w:rsidRDefault="00FB5261" w:rsidP="00FB5261">
      <w:pPr>
        <w:widowControl/>
        <w:suppressAutoHyphens w:val="0"/>
        <w:ind w:firstLine="567"/>
        <w:jc w:val="both"/>
        <w:rPr>
          <w:b/>
          <w:color w:val="auto"/>
          <w:sz w:val="26"/>
          <w:szCs w:val="26"/>
          <w:lang w:val="bg-BG" w:eastAsia="bg-BG"/>
        </w:rPr>
      </w:pPr>
      <w:r w:rsidRPr="00FB5261">
        <w:rPr>
          <w:b/>
          <w:color w:val="auto"/>
          <w:sz w:val="26"/>
          <w:szCs w:val="26"/>
          <w:lang w:val="bg-BG" w:eastAsia="bg-BG"/>
        </w:rPr>
        <w:t>VІІІ. ГАРАНЦИИ</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1. Гаранция за изпълнение.</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Гаранцията за изпълнение има обезпечителна и обезщетителна функция, т.е. от една страна цели да стимулира изпълнителя към точно и качествено изпълнение на задълженията му по договора за обществената поръчка, а от друга страна да послужи к</w:t>
      </w:r>
      <w:r w:rsidR="00ED2D21">
        <w:rPr>
          <w:color w:val="auto"/>
          <w:sz w:val="26"/>
          <w:szCs w:val="26"/>
          <w:lang w:val="bg-BG" w:eastAsia="bg-BG"/>
        </w:rPr>
        <w:t>ато обезщетение при недобросъве</w:t>
      </w:r>
      <w:r w:rsidRPr="00FB5261">
        <w:rPr>
          <w:color w:val="auto"/>
          <w:sz w:val="26"/>
          <w:szCs w:val="26"/>
          <w:lang w:val="bg-BG" w:eastAsia="bg-BG"/>
        </w:rPr>
        <w:t>с</w:t>
      </w:r>
      <w:r w:rsidR="00ED2D21">
        <w:rPr>
          <w:color w:val="auto"/>
          <w:sz w:val="26"/>
          <w:szCs w:val="26"/>
          <w:lang w:val="bg-BG" w:eastAsia="bg-BG"/>
        </w:rPr>
        <w:t>т</w:t>
      </w:r>
      <w:r w:rsidRPr="00FB5261">
        <w:rPr>
          <w:color w:val="auto"/>
          <w:sz w:val="26"/>
          <w:szCs w:val="26"/>
          <w:lang w:val="bg-BG" w:eastAsia="bg-BG"/>
        </w:rPr>
        <w:t>но поведение от негова страна.</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Гаранцията за изпълнение е сума в размер на 3 % /три на сто/ от стойността на договора за изпълнение на обществената поръчка без ДДС.</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Гаранцията за изпълнение се представя в една от следните форми:</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 xml:space="preserve">- парична сума внесена чрез банков превод по банкова сметка на Община </w:t>
      </w:r>
      <w:r w:rsidR="00ED2D21">
        <w:rPr>
          <w:color w:val="auto"/>
          <w:sz w:val="26"/>
          <w:szCs w:val="26"/>
          <w:lang w:val="bg-BG" w:eastAsia="bg-BG"/>
        </w:rPr>
        <w:t>Тополовград</w:t>
      </w:r>
      <w:r w:rsidRPr="00FB5261">
        <w:rPr>
          <w:color w:val="auto"/>
          <w:sz w:val="26"/>
          <w:szCs w:val="26"/>
          <w:lang w:val="bg-BG" w:eastAsia="bg-BG"/>
        </w:rPr>
        <w:t>:</w:t>
      </w:r>
    </w:p>
    <w:p w:rsidR="00DC3178" w:rsidRPr="00DC3178" w:rsidRDefault="00DC3178" w:rsidP="00DC3178">
      <w:pPr>
        <w:widowControl/>
        <w:suppressAutoHyphens w:val="0"/>
        <w:ind w:firstLine="567"/>
        <w:jc w:val="both"/>
        <w:rPr>
          <w:color w:val="auto"/>
          <w:sz w:val="26"/>
          <w:szCs w:val="26"/>
          <w:lang w:val="bg-BG" w:eastAsia="bg-BG"/>
        </w:rPr>
      </w:pPr>
      <w:r w:rsidRPr="00DC3178">
        <w:rPr>
          <w:color w:val="auto"/>
          <w:sz w:val="26"/>
          <w:szCs w:val="26"/>
          <w:lang w:val="bg-BG" w:eastAsia="bg-BG"/>
        </w:rPr>
        <w:t>БАНКА «ДСК» ЕАД, клон Тополовград</w:t>
      </w:r>
    </w:p>
    <w:p w:rsidR="00DC3178" w:rsidRPr="00DC3178" w:rsidRDefault="00DC3178" w:rsidP="00DC3178">
      <w:pPr>
        <w:widowControl/>
        <w:suppressAutoHyphens w:val="0"/>
        <w:ind w:firstLine="567"/>
        <w:jc w:val="both"/>
        <w:rPr>
          <w:color w:val="auto"/>
          <w:sz w:val="26"/>
          <w:szCs w:val="26"/>
          <w:lang w:val="bg-BG" w:eastAsia="bg-BG"/>
        </w:rPr>
      </w:pPr>
      <w:r w:rsidRPr="00DC3178">
        <w:rPr>
          <w:color w:val="auto"/>
          <w:sz w:val="26"/>
          <w:szCs w:val="26"/>
          <w:lang w:val="bg-BG" w:eastAsia="bg-BG"/>
        </w:rPr>
        <w:t xml:space="preserve">IBAN BG35 STSA 9300 3300 704111, </w:t>
      </w:r>
    </w:p>
    <w:p w:rsidR="00DC3178" w:rsidRDefault="00DC3178" w:rsidP="00DC3178">
      <w:pPr>
        <w:widowControl/>
        <w:suppressAutoHyphens w:val="0"/>
        <w:ind w:firstLine="567"/>
        <w:jc w:val="both"/>
        <w:rPr>
          <w:color w:val="auto"/>
          <w:sz w:val="26"/>
          <w:szCs w:val="26"/>
          <w:lang w:val="bg-BG" w:eastAsia="bg-BG"/>
        </w:rPr>
      </w:pPr>
      <w:r w:rsidRPr="00DC3178">
        <w:rPr>
          <w:color w:val="auto"/>
          <w:sz w:val="26"/>
          <w:szCs w:val="26"/>
          <w:lang w:val="bg-BG" w:eastAsia="bg-BG"/>
        </w:rPr>
        <w:t>BIC  STSABGSF</w:t>
      </w:r>
    </w:p>
    <w:p w:rsidR="00FB5261" w:rsidRPr="00FB5261" w:rsidRDefault="00FB5261" w:rsidP="00DC3178">
      <w:pPr>
        <w:widowControl/>
        <w:suppressAutoHyphens w:val="0"/>
        <w:ind w:firstLine="567"/>
        <w:jc w:val="both"/>
        <w:rPr>
          <w:color w:val="auto"/>
          <w:sz w:val="26"/>
          <w:szCs w:val="26"/>
          <w:lang w:val="bg-BG" w:eastAsia="bg-BG"/>
        </w:rPr>
      </w:pPr>
      <w:r w:rsidRPr="00FB5261">
        <w:rPr>
          <w:color w:val="auto"/>
          <w:sz w:val="26"/>
          <w:szCs w:val="26"/>
          <w:lang w:val="bg-BG" w:eastAsia="bg-BG"/>
        </w:rPr>
        <w:t>- банкова гаранция;</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  застраховка, която обезпечава изпълнението чрез покритие на отговорността на изпълнителя.</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Oпределеният за изпълнител избира сам формата на гаранцията за изпълнение.</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1. 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 xml:space="preserve">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 </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lastRenderedPageBreak/>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1. да обезпечава изпълнението на този Договор чрез покритие на отговорността на ИЗПЪЛНИТЕЛЯ;</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 xml:space="preserve">2. да бъде със срок на валидност за целия срок на действие на Договора плюс 30 (тридесет) дни след прекратяването на Договора. </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w:t>
      </w:r>
      <w:bookmarkStart w:id="0" w:name="_GoBack"/>
      <w:bookmarkEnd w:id="0"/>
      <w:r w:rsidRPr="00FB5261">
        <w:rPr>
          <w:color w:val="auto"/>
          <w:sz w:val="26"/>
          <w:szCs w:val="26"/>
          <w:lang w:val="bg-BG" w:eastAsia="bg-BG"/>
        </w:rPr>
        <w:t>ИТЕЛЯ, при наличието на основание за това, са за сметка на ИЗПЪЛНИТЕЛЯ.</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p>
    <w:p w:rsidR="00FB5261" w:rsidRPr="00FB5261" w:rsidRDefault="00FB5261" w:rsidP="00FB5261">
      <w:pPr>
        <w:widowControl/>
        <w:suppressAutoHyphens w:val="0"/>
        <w:ind w:firstLine="567"/>
        <w:jc w:val="both"/>
        <w:rPr>
          <w:color w:val="auto"/>
          <w:sz w:val="26"/>
          <w:szCs w:val="26"/>
          <w:lang w:val="bg-BG" w:eastAsia="bg-BG"/>
        </w:rPr>
      </w:pPr>
      <w:r w:rsidRPr="00FB5261">
        <w:rPr>
          <w:color w:val="auto"/>
          <w:sz w:val="26"/>
          <w:szCs w:val="26"/>
          <w:lang w:val="bg-BG" w:eastAsia="bg-BG"/>
        </w:rPr>
        <w:t>Условията и сроковете за задържане или освобождаване на гаранцията за изпълнение са уредени в проекта на договор за възлагане на обществената поръчка.</w:t>
      </w:r>
    </w:p>
    <w:p w:rsidR="00FB5261" w:rsidRPr="00FB5261" w:rsidRDefault="00FB5261" w:rsidP="00FB5261">
      <w:pPr>
        <w:widowControl/>
        <w:suppressAutoHyphens w:val="0"/>
        <w:ind w:firstLine="567"/>
        <w:jc w:val="both"/>
        <w:rPr>
          <w:color w:val="auto"/>
          <w:sz w:val="26"/>
          <w:szCs w:val="26"/>
          <w:lang w:val="bg-BG" w:eastAsia="bg-BG"/>
        </w:rPr>
      </w:pPr>
    </w:p>
    <w:p w:rsidR="0079371D" w:rsidRDefault="0079371D" w:rsidP="0079371D">
      <w:pPr>
        <w:widowControl/>
        <w:suppressAutoHyphens w:val="0"/>
        <w:ind w:firstLine="567"/>
        <w:jc w:val="both"/>
        <w:rPr>
          <w:lang w:val="bg-BG" w:eastAsia="bg-BG"/>
        </w:rPr>
      </w:pPr>
    </w:p>
    <w:sectPr w:rsidR="0079371D" w:rsidSect="00A26FA1">
      <w:footerReference w:type="default" r:id="rId14"/>
      <w:pgSz w:w="11906" w:h="16838"/>
      <w:pgMar w:top="1276" w:right="991" w:bottom="1276" w:left="1417" w:header="708" w:footer="3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D41" w:rsidRDefault="004E3D41" w:rsidP="00D9510D">
      <w:r>
        <w:separator/>
      </w:r>
    </w:p>
  </w:endnote>
  <w:endnote w:type="continuationSeparator" w:id="1">
    <w:p w:rsidR="004E3D41" w:rsidRDefault="004E3D41" w:rsidP="00D951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4U">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ldCyr">
    <w:altName w:val="Arial"/>
    <w:charset w:val="00"/>
    <w:family w:val="swiss"/>
    <w:pitch w:val="variable"/>
    <w:sig w:usb0="00000287" w:usb1="00000000" w:usb2="00000000" w:usb3="00000000" w:csb0="0000001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016108"/>
      <w:docPartObj>
        <w:docPartGallery w:val="Page Numbers (Bottom of Page)"/>
        <w:docPartUnique/>
      </w:docPartObj>
    </w:sdtPr>
    <w:sdtContent>
      <w:p w:rsidR="00A26FA1" w:rsidRDefault="00E42351">
        <w:pPr>
          <w:pStyle w:val="a6"/>
          <w:jc w:val="right"/>
        </w:pPr>
        <w:r>
          <w:fldChar w:fldCharType="begin"/>
        </w:r>
        <w:r w:rsidR="00A26FA1">
          <w:instrText>PAGE   \* MERGEFORMAT</w:instrText>
        </w:r>
        <w:r>
          <w:fldChar w:fldCharType="separate"/>
        </w:r>
        <w:r w:rsidR="008660C6">
          <w:rPr>
            <w:noProof/>
          </w:rPr>
          <w:t>4</w:t>
        </w:r>
        <w:r>
          <w:fldChar w:fldCharType="end"/>
        </w:r>
      </w:p>
    </w:sdtContent>
  </w:sdt>
  <w:p w:rsidR="00A26FA1" w:rsidRDefault="00A26FA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D41" w:rsidRDefault="004E3D41" w:rsidP="00D9510D">
      <w:r>
        <w:separator/>
      </w:r>
    </w:p>
  </w:footnote>
  <w:footnote w:type="continuationSeparator" w:id="1">
    <w:p w:rsidR="004E3D41" w:rsidRDefault="004E3D41" w:rsidP="00D95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42106"/>
    <w:multiLevelType w:val="hybridMultilevel"/>
    <w:tmpl w:val="28EE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65C80"/>
    <w:multiLevelType w:val="multilevel"/>
    <w:tmpl w:val="E9B4514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24E35222"/>
    <w:multiLevelType w:val="hybridMultilevel"/>
    <w:tmpl w:val="91389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8113F82"/>
    <w:multiLevelType w:val="hybridMultilevel"/>
    <w:tmpl w:val="24DC91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34D9C"/>
    <w:multiLevelType w:val="hybridMultilevel"/>
    <w:tmpl w:val="436E42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3EE49D6"/>
    <w:multiLevelType w:val="hybridMultilevel"/>
    <w:tmpl w:val="921A9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5B5082"/>
    <w:multiLevelType w:val="multilevel"/>
    <w:tmpl w:val="B7887B5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4B85F5C"/>
    <w:multiLevelType w:val="hybridMultilevel"/>
    <w:tmpl w:val="C096F01A"/>
    <w:lvl w:ilvl="0" w:tplc="04090011">
      <w:start w:val="1"/>
      <w:numFmt w:val="decimal"/>
      <w:pStyle w:val="titre4"/>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95138BB"/>
    <w:multiLevelType w:val="hybridMultilevel"/>
    <w:tmpl w:val="144E5290"/>
    <w:lvl w:ilvl="0" w:tplc="ED0EE116">
      <w:start w:val="1"/>
      <w:numFmt w:val="bullet"/>
      <w:lvlText w:val="-"/>
      <w:lvlJc w:val="left"/>
      <w:pPr>
        <w:ind w:left="1080" w:hanging="360"/>
      </w:pPr>
      <w:rPr>
        <w:rFonts w:ascii="Times New Roman" w:eastAsia="Andale Sans UI"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DD20EB2"/>
    <w:multiLevelType w:val="hybridMultilevel"/>
    <w:tmpl w:val="F7EE1418"/>
    <w:lvl w:ilvl="0" w:tplc="ED0EE116">
      <w:start w:val="1"/>
      <w:numFmt w:val="bullet"/>
      <w:lvlText w:val="-"/>
      <w:lvlJc w:val="left"/>
      <w:pPr>
        <w:ind w:left="1080" w:hanging="360"/>
      </w:pPr>
      <w:rPr>
        <w:rFonts w:ascii="Times New Roman" w:eastAsia="Andale Sans UI"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6253324"/>
    <w:multiLevelType w:val="hybridMultilevel"/>
    <w:tmpl w:val="889648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4"/>
  </w:num>
  <w:num w:numId="6">
    <w:abstractNumId w:val="10"/>
  </w:num>
  <w:num w:numId="7">
    <w:abstractNumId w:val="0"/>
  </w:num>
  <w:num w:numId="8">
    <w:abstractNumId w:val="1"/>
  </w:num>
  <w:num w:numId="9">
    <w:abstractNumId w:val="3"/>
  </w:num>
  <w:num w:numId="10">
    <w:abstractNumId w:val="8"/>
  </w:num>
  <w:num w:numId="11">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11266"/>
  </w:hdrShapeDefaults>
  <w:footnotePr>
    <w:footnote w:id="0"/>
    <w:footnote w:id="1"/>
  </w:footnotePr>
  <w:endnotePr>
    <w:endnote w:id="0"/>
    <w:endnote w:id="1"/>
  </w:endnotePr>
  <w:compat/>
  <w:rsids>
    <w:rsidRoot w:val="009879C0"/>
    <w:rsid w:val="00000044"/>
    <w:rsid w:val="00006B61"/>
    <w:rsid w:val="00015DE1"/>
    <w:rsid w:val="00017B98"/>
    <w:rsid w:val="0002261C"/>
    <w:rsid w:val="00040BF0"/>
    <w:rsid w:val="00046529"/>
    <w:rsid w:val="0006049C"/>
    <w:rsid w:val="00073B28"/>
    <w:rsid w:val="00076382"/>
    <w:rsid w:val="0008097B"/>
    <w:rsid w:val="0008143A"/>
    <w:rsid w:val="00091D68"/>
    <w:rsid w:val="00092796"/>
    <w:rsid w:val="000A3185"/>
    <w:rsid w:val="000B11E6"/>
    <w:rsid w:val="000B2E6E"/>
    <w:rsid w:val="000B41DB"/>
    <w:rsid w:val="000C39B2"/>
    <w:rsid w:val="000D3EB3"/>
    <w:rsid w:val="000E4185"/>
    <w:rsid w:val="000F3401"/>
    <w:rsid w:val="00113497"/>
    <w:rsid w:val="001339E2"/>
    <w:rsid w:val="00140090"/>
    <w:rsid w:val="001451B1"/>
    <w:rsid w:val="0016557A"/>
    <w:rsid w:val="00185F37"/>
    <w:rsid w:val="0019120B"/>
    <w:rsid w:val="00195644"/>
    <w:rsid w:val="00196CCB"/>
    <w:rsid w:val="001A0DA9"/>
    <w:rsid w:val="001B03D6"/>
    <w:rsid w:val="001C243E"/>
    <w:rsid w:val="001D51C4"/>
    <w:rsid w:val="001F5A2A"/>
    <w:rsid w:val="00206E27"/>
    <w:rsid w:val="002255BE"/>
    <w:rsid w:val="00241FB3"/>
    <w:rsid w:val="00243B70"/>
    <w:rsid w:val="002506A3"/>
    <w:rsid w:val="00254060"/>
    <w:rsid w:val="002566F4"/>
    <w:rsid w:val="002705C4"/>
    <w:rsid w:val="00270684"/>
    <w:rsid w:val="002942E1"/>
    <w:rsid w:val="002A412F"/>
    <w:rsid w:val="002B18D7"/>
    <w:rsid w:val="002D0E3C"/>
    <w:rsid w:val="002E1C03"/>
    <w:rsid w:val="002E6CCA"/>
    <w:rsid w:val="002F00AD"/>
    <w:rsid w:val="002F3E01"/>
    <w:rsid w:val="00305240"/>
    <w:rsid w:val="0031362F"/>
    <w:rsid w:val="003151A6"/>
    <w:rsid w:val="00316137"/>
    <w:rsid w:val="00337F4E"/>
    <w:rsid w:val="00342317"/>
    <w:rsid w:val="00344136"/>
    <w:rsid w:val="00350BCD"/>
    <w:rsid w:val="0036075A"/>
    <w:rsid w:val="0037577E"/>
    <w:rsid w:val="00382698"/>
    <w:rsid w:val="00390228"/>
    <w:rsid w:val="003A6652"/>
    <w:rsid w:val="003B1518"/>
    <w:rsid w:val="003B6006"/>
    <w:rsid w:val="003E12AA"/>
    <w:rsid w:val="003E1CF5"/>
    <w:rsid w:val="003E46AC"/>
    <w:rsid w:val="003F6C86"/>
    <w:rsid w:val="00400337"/>
    <w:rsid w:val="00407A2A"/>
    <w:rsid w:val="00412742"/>
    <w:rsid w:val="004269E2"/>
    <w:rsid w:val="004329DD"/>
    <w:rsid w:val="00433323"/>
    <w:rsid w:val="00445AD3"/>
    <w:rsid w:val="0044646A"/>
    <w:rsid w:val="004534A4"/>
    <w:rsid w:val="00454A9D"/>
    <w:rsid w:val="004648A2"/>
    <w:rsid w:val="00465EBC"/>
    <w:rsid w:val="00477382"/>
    <w:rsid w:val="0048193A"/>
    <w:rsid w:val="004A579B"/>
    <w:rsid w:val="004A75A1"/>
    <w:rsid w:val="004B4492"/>
    <w:rsid w:val="004C526E"/>
    <w:rsid w:val="004E062C"/>
    <w:rsid w:val="004E3D41"/>
    <w:rsid w:val="004E3FE4"/>
    <w:rsid w:val="004E4966"/>
    <w:rsid w:val="004F3E59"/>
    <w:rsid w:val="004F69B1"/>
    <w:rsid w:val="004F74A9"/>
    <w:rsid w:val="00503987"/>
    <w:rsid w:val="00506EB9"/>
    <w:rsid w:val="00512784"/>
    <w:rsid w:val="00522836"/>
    <w:rsid w:val="00552FE4"/>
    <w:rsid w:val="00567D1C"/>
    <w:rsid w:val="0057124B"/>
    <w:rsid w:val="005741B4"/>
    <w:rsid w:val="0057713C"/>
    <w:rsid w:val="0058192F"/>
    <w:rsid w:val="005A2A95"/>
    <w:rsid w:val="005A5B66"/>
    <w:rsid w:val="005A5CD6"/>
    <w:rsid w:val="005B5309"/>
    <w:rsid w:val="005C0986"/>
    <w:rsid w:val="005F1287"/>
    <w:rsid w:val="005F4C6C"/>
    <w:rsid w:val="00602C46"/>
    <w:rsid w:val="00604395"/>
    <w:rsid w:val="00635618"/>
    <w:rsid w:val="00644802"/>
    <w:rsid w:val="00651D4E"/>
    <w:rsid w:val="006551F7"/>
    <w:rsid w:val="00660EEA"/>
    <w:rsid w:val="0066757A"/>
    <w:rsid w:val="006747CC"/>
    <w:rsid w:val="00681F76"/>
    <w:rsid w:val="006914DC"/>
    <w:rsid w:val="00691E48"/>
    <w:rsid w:val="00697B2D"/>
    <w:rsid w:val="006A18DC"/>
    <w:rsid w:val="006B16FA"/>
    <w:rsid w:val="006B634B"/>
    <w:rsid w:val="006D0B37"/>
    <w:rsid w:val="006E0CB2"/>
    <w:rsid w:val="006E19FD"/>
    <w:rsid w:val="006E38E4"/>
    <w:rsid w:val="006F6211"/>
    <w:rsid w:val="00701E5E"/>
    <w:rsid w:val="00712591"/>
    <w:rsid w:val="007146B1"/>
    <w:rsid w:val="00723D4E"/>
    <w:rsid w:val="00744AB3"/>
    <w:rsid w:val="0075551B"/>
    <w:rsid w:val="007679CC"/>
    <w:rsid w:val="00770177"/>
    <w:rsid w:val="00785D10"/>
    <w:rsid w:val="0078706E"/>
    <w:rsid w:val="00792E5D"/>
    <w:rsid w:val="0079371D"/>
    <w:rsid w:val="007A29B9"/>
    <w:rsid w:val="007A62AF"/>
    <w:rsid w:val="007B0A35"/>
    <w:rsid w:val="007D068E"/>
    <w:rsid w:val="007F03E2"/>
    <w:rsid w:val="007F275D"/>
    <w:rsid w:val="00803265"/>
    <w:rsid w:val="0080411C"/>
    <w:rsid w:val="00806A82"/>
    <w:rsid w:val="00827658"/>
    <w:rsid w:val="00836DFF"/>
    <w:rsid w:val="00843F09"/>
    <w:rsid w:val="00843F61"/>
    <w:rsid w:val="00844155"/>
    <w:rsid w:val="00846B10"/>
    <w:rsid w:val="008510AE"/>
    <w:rsid w:val="008660C6"/>
    <w:rsid w:val="00887713"/>
    <w:rsid w:val="008923F4"/>
    <w:rsid w:val="008A61CB"/>
    <w:rsid w:val="008B67B2"/>
    <w:rsid w:val="008C34DB"/>
    <w:rsid w:val="008C493D"/>
    <w:rsid w:val="008D1FCB"/>
    <w:rsid w:val="008D21B7"/>
    <w:rsid w:val="008D24E0"/>
    <w:rsid w:val="008E7B75"/>
    <w:rsid w:val="008F5C62"/>
    <w:rsid w:val="00902875"/>
    <w:rsid w:val="009201C2"/>
    <w:rsid w:val="0092380C"/>
    <w:rsid w:val="00923F74"/>
    <w:rsid w:val="00927A2E"/>
    <w:rsid w:val="00934049"/>
    <w:rsid w:val="009523A9"/>
    <w:rsid w:val="00962997"/>
    <w:rsid w:val="009879C0"/>
    <w:rsid w:val="009A7974"/>
    <w:rsid w:val="009D1984"/>
    <w:rsid w:val="009D5EC0"/>
    <w:rsid w:val="009D66B0"/>
    <w:rsid w:val="009E34E3"/>
    <w:rsid w:val="00A00F06"/>
    <w:rsid w:val="00A01D3B"/>
    <w:rsid w:val="00A03404"/>
    <w:rsid w:val="00A10BB5"/>
    <w:rsid w:val="00A12B54"/>
    <w:rsid w:val="00A2212A"/>
    <w:rsid w:val="00A26FA1"/>
    <w:rsid w:val="00A37C02"/>
    <w:rsid w:val="00A40514"/>
    <w:rsid w:val="00A64905"/>
    <w:rsid w:val="00A72495"/>
    <w:rsid w:val="00A82775"/>
    <w:rsid w:val="00A9288C"/>
    <w:rsid w:val="00AA6A1F"/>
    <w:rsid w:val="00AA7AE5"/>
    <w:rsid w:val="00AB16A7"/>
    <w:rsid w:val="00AC0800"/>
    <w:rsid w:val="00AC63DA"/>
    <w:rsid w:val="00AD39CA"/>
    <w:rsid w:val="00AD710B"/>
    <w:rsid w:val="00AE46AC"/>
    <w:rsid w:val="00AE5F9F"/>
    <w:rsid w:val="00AF37BC"/>
    <w:rsid w:val="00B000AB"/>
    <w:rsid w:val="00B03BA3"/>
    <w:rsid w:val="00B07630"/>
    <w:rsid w:val="00B15D0E"/>
    <w:rsid w:val="00B172CE"/>
    <w:rsid w:val="00B43A27"/>
    <w:rsid w:val="00B50C2F"/>
    <w:rsid w:val="00B608E2"/>
    <w:rsid w:val="00B83539"/>
    <w:rsid w:val="00B96218"/>
    <w:rsid w:val="00BA08EF"/>
    <w:rsid w:val="00BA183F"/>
    <w:rsid w:val="00BA35FB"/>
    <w:rsid w:val="00BA6064"/>
    <w:rsid w:val="00BC60EE"/>
    <w:rsid w:val="00BC6638"/>
    <w:rsid w:val="00BC7C72"/>
    <w:rsid w:val="00BC7FE6"/>
    <w:rsid w:val="00BD0835"/>
    <w:rsid w:val="00BD20FC"/>
    <w:rsid w:val="00BD42FA"/>
    <w:rsid w:val="00BE5232"/>
    <w:rsid w:val="00C06051"/>
    <w:rsid w:val="00C12784"/>
    <w:rsid w:val="00C16E81"/>
    <w:rsid w:val="00C252F2"/>
    <w:rsid w:val="00C27868"/>
    <w:rsid w:val="00C34707"/>
    <w:rsid w:val="00C456D4"/>
    <w:rsid w:val="00C45FA3"/>
    <w:rsid w:val="00C51793"/>
    <w:rsid w:val="00C56994"/>
    <w:rsid w:val="00C61710"/>
    <w:rsid w:val="00C61C65"/>
    <w:rsid w:val="00C74846"/>
    <w:rsid w:val="00C74EB4"/>
    <w:rsid w:val="00C75BC0"/>
    <w:rsid w:val="00C8478B"/>
    <w:rsid w:val="00C84ED3"/>
    <w:rsid w:val="00C94E8B"/>
    <w:rsid w:val="00CA0568"/>
    <w:rsid w:val="00CA37DC"/>
    <w:rsid w:val="00CA753C"/>
    <w:rsid w:val="00CA7BCE"/>
    <w:rsid w:val="00CC0287"/>
    <w:rsid w:val="00CC39FF"/>
    <w:rsid w:val="00CF4F55"/>
    <w:rsid w:val="00D02FFF"/>
    <w:rsid w:val="00D06481"/>
    <w:rsid w:val="00D12D92"/>
    <w:rsid w:val="00D13D59"/>
    <w:rsid w:val="00D446C2"/>
    <w:rsid w:val="00D4588E"/>
    <w:rsid w:val="00D93B2C"/>
    <w:rsid w:val="00D9510D"/>
    <w:rsid w:val="00D97E6C"/>
    <w:rsid w:val="00DB4D85"/>
    <w:rsid w:val="00DC1A07"/>
    <w:rsid w:val="00DC302F"/>
    <w:rsid w:val="00DC3178"/>
    <w:rsid w:val="00DD4CF3"/>
    <w:rsid w:val="00DD580B"/>
    <w:rsid w:val="00DE03F3"/>
    <w:rsid w:val="00DF5AF2"/>
    <w:rsid w:val="00DF6DF8"/>
    <w:rsid w:val="00DF7C4D"/>
    <w:rsid w:val="00E02C49"/>
    <w:rsid w:val="00E06BD2"/>
    <w:rsid w:val="00E22F0B"/>
    <w:rsid w:val="00E3684D"/>
    <w:rsid w:val="00E37F37"/>
    <w:rsid w:val="00E42351"/>
    <w:rsid w:val="00E50727"/>
    <w:rsid w:val="00E603B7"/>
    <w:rsid w:val="00E60620"/>
    <w:rsid w:val="00E60959"/>
    <w:rsid w:val="00E60F25"/>
    <w:rsid w:val="00E62F7B"/>
    <w:rsid w:val="00E8320B"/>
    <w:rsid w:val="00E90A2A"/>
    <w:rsid w:val="00E93008"/>
    <w:rsid w:val="00E967EC"/>
    <w:rsid w:val="00EB182F"/>
    <w:rsid w:val="00EC7AC0"/>
    <w:rsid w:val="00ED2D21"/>
    <w:rsid w:val="00ED3AC8"/>
    <w:rsid w:val="00ED5EBE"/>
    <w:rsid w:val="00ED7982"/>
    <w:rsid w:val="00EF2AC0"/>
    <w:rsid w:val="00EF5308"/>
    <w:rsid w:val="00EF5743"/>
    <w:rsid w:val="00F005E4"/>
    <w:rsid w:val="00F05732"/>
    <w:rsid w:val="00F11700"/>
    <w:rsid w:val="00F178F2"/>
    <w:rsid w:val="00F27AD1"/>
    <w:rsid w:val="00F35782"/>
    <w:rsid w:val="00F35B9A"/>
    <w:rsid w:val="00F36D6B"/>
    <w:rsid w:val="00F42EA4"/>
    <w:rsid w:val="00F561B3"/>
    <w:rsid w:val="00F57669"/>
    <w:rsid w:val="00F7333F"/>
    <w:rsid w:val="00F834DC"/>
    <w:rsid w:val="00F86A03"/>
    <w:rsid w:val="00F90235"/>
    <w:rsid w:val="00FA6136"/>
    <w:rsid w:val="00FB5261"/>
    <w:rsid w:val="00FC16FF"/>
    <w:rsid w:val="00FF2A6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9C0"/>
    <w:pPr>
      <w:widowControl w:val="0"/>
      <w:suppressAutoHyphens/>
    </w:pPr>
    <w:rPr>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8706E"/>
    <w:rPr>
      <w:rFonts w:ascii="Tahoma" w:hAnsi="Tahoma" w:cs="Tahoma"/>
      <w:sz w:val="16"/>
      <w:szCs w:val="16"/>
    </w:rPr>
  </w:style>
  <w:style w:type="character" w:customStyle="1" w:styleId="a4">
    <w:name w:val="Изнесен текст Знак"/>
    <w:basedOn w:val="a0"/>
    <w:link w:val="a3"/>
    <w:uiPriority w:val="99"/>
    <w:semiHidden/>
    <w:locked/>
    <w:rsid w:val="00BA183F"/>
    <w:rPr>
      <w:color w:val="000000"/>
      <w:sz w:val="2"/>
      <w:szCs w:val="2"/>
      <w:lang w:val="en-US" w:eastAsia="en-US"/>
    </w:rPr>
  </w:style>
  <w:style w:type="paragraph" w:styleId="a5">
    <w:name w:val="List Paragraph"/>
    <w:basedOn w:val="a"/>
    <w:uiPriority w:val="34"/>
    <w:qFormat/>
    <w:rsid w:val="00407A2A"/>
    <w:pPr>
      <w:ind w:left="720"/>
    </w:pPr>
  </w:style>
  <w:style w:type="paragraph" w:styleId="a6">
    <w:name w:val="footer"/>
    <w:basedOn w:val="a"/>
    <w:link w:val="a7"/>
    <w:uiPriority w:val="99"/>
    <w:rsid w:val="003B6006"/>
    <w:pPr>
      <w:widowControl/>
      <w:tabs>
        <w:tab w:val="center" w:pos="4536"/>
        <w:tab w:val="right" w:pos="9072"/>
      </w:tabs>
      <w:suppressAutoHyphens w:val="0"/>
      <w:autoSpaceDE w:val="0"/>
      <w:autoSpaceDN w:val="0"/>
    </w:pPr>
    <w:rPr>
      <w:rFonts w:ascii="A4U" w:hAnsi="A4U" w:cs="A4U"/>
      <w:color w:val="auto"/>
      <w:sz w:val="20"/>
      <w:szCs w:val="20"/>
      <w:lang w:val="bg-BG" w:eastAsia="bg-BG"/>
    </w:rPr>
  </w:style>
  <w:style w:type="character" w:customStyle="1" w:styleId="a7">
    <w:name w:val="Долен колонтитул Знак"/>
    <w:basedOn w:val="a0"/>
    <w:link w:val="a6"/>
    <w:uiPriority w:val="99"/>
    <w:locked/>
    <w:rsid w:val="003B6006"/>
    <w:rPr>
      <w:rFonts w:ascii="A4U" w:hAnsi="A4U" w:cs="A4U"/>
      <w:lang w:val="bg-BG" w:eastAsia="bg-BG"/>
    </w:rPr>
  </w:style>
  <w:style w:type="paragraph" w:styleId="a8">
    <w:name w:val="header"/>
    <w:aliases w:val="Header1"/>
    <w:basedOn w:val="a"/>
    <w:link w:val="a9"/>
    <w:unhideWhenUsed/>
    <w:rsid w:val="00D9510D"/>
    <w:pPr>
      <w:tabs>
        <w:tab w:val="center" w:pos="4680"/>
        <w:tab w:val="right" w:pos="9360"/>
      </w:tabs>
    </w:pPr>
  </w:style>
  <w:style w:type="character" w:customStyle="1" w:styleId="a9">
    <w:name w:val="Горен колонтитул Знак"/>
    <w:aliases w:val="Header1 Знак"/>
    <w:basedOn w:val="a0"/>
    <w:link w:val="a8"/>
    <w:rsid w:val="00D9510D"/>
    <w:rPr>
      <w:color w:val="000000"/>
      <w:sz w:val="24"/>
      <w:szCs w:val="24"/>
      <w:lang w:val="en-US" w:eastAsia="en-US"/>
    </w:rPr>
  </w:style>
  <w:style w:type="paragraph" w:customStyle="1" w:styleId="CharChar1CharChar">
    <w:name w:val="Знак Знак Char Char1 Знак Знак Char Char"/>
    <w:basedOn w:val="a"/>
    <w:rsid w:val="002F3E01"/>
    <w:pPr>
      <w:widowControl/>
      <w:tabs>
        <w:tab w:val="left" w:pos="709"/>
      </w:tabs>
      <w:suppressAutoHyphens w:val="0"/>
    </w:pPr>
    <w:rPr>
      <w:rFonts w:ascii="Tahoma" w:hAnsi="Tahoma"/>
      <w:color w:val="auto"/>
      <w:lang w:val="pl-PL" w:eastAsia="pl-PL"/>
    </w:rPr>
  </w:style>
  <w:style w:type="numbering" w:customStyle="1" w:styleId="1">
    <w:name w:val="Без списък1"/>
    <w:next w:val="a2"/>
    <w:semiHidden/>
    <w:rsid w:val="00D93B2C"/>
  </w:style>
  <w:style w:type="table" w:styleId="aa">
    <w:name w:val="Table Grid"/>
    <w:basedOn w:val="a1"/>
    <w:locked/>
    <w:rsid w:val="00D93B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
    <w:name w:val="Знак Знак Char Char Знак Знак Char Char Char Char Char Char Char Char Знак Знак Char Char Знак Знак"/>
    <w:basedOn w:val="a"/>
    <w:rsid w:val="00D93B2C"/>
    <w:pPr>
      <w:widowControl/>
      <w:tabs>
        <w:tab w:val="left" w:pos="709"/>
      </w:tabs>
      <w:suppressAutoHyphens w:val="0"/>
    </w:pPr>
    <w:rPr>
      <w:rFonts w:ascii="Tahoma" w:hAnsi="Tahoma"/>
      <w:color w:val="auto"/>
      <w:lang w:val="pl-PL" w:eastAsia="pl-PL"/>
    </w:rPr>
  </w:style>
  <w:style w:type="paragraph" w:customStyle="1" w:styleId="CharCharCharChar">
    <w:name w:val="Char Char Char Char"/>
    <w:basedOn w:val="a"/>
    <w:rsid w:val="00D93B2C"/>
    <w:pPr>
      <w:widowControl/>
      <w:tabs>
        <w:tab w:val="left" w:pos="709"/>
      </w:tabs>
      <w:suppressAutoHyphens w:val="0"/>
    </w:pPr>
    <w:rPr>
      <w:rFonts w:ascii="Tahoma" w:hAnsi="Tahoma" w:cs="Arial"/>
      <w:color w:val="auto"/>
      <w:lang w:val="pl-PL" w:eastAsia="pl-PL"/>
    </w:rPr>
  </w:style>
  <w:style w:type="paragraph" w:customStyle="1" w:styleId="ab">
    <w:name w:val="Знак Знак"/>
    <w:basedOn w:val="a"/>
    <w:rsid w:val="00D93B2C"/>
    <w:pPr>
      <w:widowControl/>
      <w:tabs>
        <w:tab w:val="left" w:pos="709"/>
      </w:tabs>
      <w:suppressAutoHyphens w:val="0"/>
    </w:pPr>
    <w:rPr>
      <w:rFonts w:ascii="Tahoma" w:hAnsi="Tahoma" w:cs="Arial"/>
      <w:color w:val="auto"/>
      <w:lang w:val="pl-PL" w:eastAsia="pl-PL"/>
    </w:rPr>
  </w:style>
  <w:style w:type="character" w:styleId="ac">
    <w:name w:val="Hyperlink"/>
    <w:rsid w:val="00D93B2C"/>
    <w:rPr>
      <w:color w:val="0000FF"/>
      <w:u w:val="single"/>
    </w:rPr>
  </w:style>
  <w:style w:type="paragraph" w:customStyle="1" w:styleId="titre4">
    <w:name w:val="titre4"/>
    <w:basedOn w:val="a"/>
    <w:rsid w:val="00D93B2C"/>
    <w:pPr>
      <w:widowControl/>
      <w:numPr>
        <w:numId w:val="1"/>
      </w:numPr>
      <w:tabs>
        <w:tab w:val="decimal" w:pos="357"/>
      </w:tabs>
      <w:suppressAutoHyphens w:val="0"/>
      <w:ind w:left="357" w:hanging="357"/>
    </w:pPr>
    <w:rPr>
      <w:rFonts w:ascii="Arial" w:hAnsi="Arial"/>
      <w:b/>
      <w:snapToGrid w:val="0"/>
      <w:color w:val="auto"/>
      <w:szCs w:val="20"/>
      <w:lang w:val="en-GB"/>
    </w:rPr>
  </w:style>
  <w:style w:type="paragraph" w:styleId="3">
    <w:name w:val="Body Text Indent 3"/>
    <w:basedOn w:val="a"/>
    <w:link w:val="30"/>
    <w:rsid w:val="00D93B2C"/>
    <w:pPr>
      <w:widowControl/>
      <w:suppressAutoHyphens w:val="0"/>
      <w:spacing w:after="120"/>
      <w:ind w:left="360"/>
    </w:pPr>
    <w:rPr>
      <w:color w:val="auto"/>
      <w:sz w:val="16"/>
      <w:szCs w:val="16"/>
    </w:rPr>
  </w:style>
  <w:style w:type="character" w:customStyle="1" w:styleId="30">
    <w:name w:val="Основен текст с отстъп 3 Знак"/>
    <w:basedOn w:val="a0"/>
    <w:link w:val="3"/>
    <w:rsid w:val="00D93B2C"/>
    <w:rPr>
      <w:sz w:val="16"/>
      <w:szCs w:val="16"/>
      <w:lang w:eastAsia="en-US"/>
    </w:rPr>
  </w:style>
  <w:style w:type="paragraph" w:styleId="ad">
    <w:name w:val="Subtitle"/>
    <w:basedOn w:val="a"/>
    <w:next w:val="a"/>
    <w:link w:val="ae"/>
    <w:uiPriority w:val="11"/>
    <w:qFormat/>
    <w:locked/>
    <w:rsid w:val="00D93B2C"/>
    <w:pPr>
      <w:widowControl/>
      <w:suppressAutoHyphens w:val="0"/>
      <w:spacing w:after="60" w:line="276" w:lineRule="auto"/>
      <w:jc w:val="center"/>
      <w:outlineLvl w:val="1"/>
    </w:pPr>
    <w:rPr>
      <w:rFonts w:ascii="Cambria" w:hAnsi="Cambria"/>
      <w:color w:val="auto"/>
    </w:rPr>
  </w:style>
  <w:style w:type="character" w:customStyle="1" w:styleId="ae">
    <w:name w:val="Подзаглавие Знак"/>
    <w:basedOn w:val="a0"/>
    <w:link w:val="ad"/>
    <w:uiPriority w:val="11"/>
    <w:rsid w:val="00D93B2C"/>
    <w:rPr>
      <w:rFonts w:ascii="Cambria" w:hAnsi="Cambria"/>
      <w:sz w:val="24"/>
      <w:szCs w:val="24"/>
      <w:lang w:eastAsia="en-US"/>
    </w:rPr>
  </w:style>
  <w:style w:type="paragraph" w:styleId="af">
    <w:name w:val="Body Text"/>
    <w:basedOn w:val="a"/>
    <w:link w:val="af0"/>
    <w:rsid w:val="00D93B2C"/>
    <w:pPr>
      <w:widowControl/>
      <w:suppressAutoHyphens w:val="0"/>
      <w:spacing w:after="120"/>
    </w:pPr>
    <w:rPr>
      <w:color w:val="auto"/>
    </w:rPr>
  </w:style>
  <w:style w:type="character" w:customStyle="1" w:styleId="af0">
    <w:name w:val="Основен текст Знак"/>
    <w:basedOn w:val="a0"/>
    <w:link w:val="af"/>
    <w:rsid w:val="00D93B2C"/>
    <w:rPr>
      <w:sz w:val="24"/>
      <w:szCs w:val="24"/>
    </w:rPr>
  </w:style>
  <w:style w:type="paragraph" w:customStyle="1" w:styleId="CharCharCharChar0">
    <w:name w:val="Знак Знак Char Char Знак Знак Char Char"/>
    <w:basedOn w:val="a"/>
    <w:rsid w:val="00D93B2C"/>
    <w:pPr>
      <w:widowControl/>
      <w:tabs>
        <w:tab w:val="left" w:pos="709"/>
      </w:tabs>
      <w:suppressAutoHyphens w:val="0"/>
    </w:pPr>
    <w:rPr>
      <w:rFonts w:ascii="Tahoma" w:hAnsi="Tahoma" w:cs="Arial"/>
      <w:color w:val="auto"/>
      <w:lang w:val="pl-PL" w:eastAsia="pl-PL"/>
    </w:rPr>
  </w:style>
  <w:style w:type="paragraph" w:styleId="2">
    <w:name w:val="Body Text Indent 2"/>
    <w:basedOn w:val="a"/>
    <w:link w:val="20"/>
    <w:rsid w:val="00D93B2C"/>
    <w:pPr>
      <w:widowControl/>
      <w:suppressAutoHyphens w:val="0"/>
      <w:spacing w:after="120" w:line="480" w:lineRule="auto"/>
      <w:ind w:left="283"/>
    </w:pPr>
    <w:rPr>
      <w:color w:val="auto"/>
    </w:rPr>
  </w:style>
  <w:style w:type="character" w:customStyle="1" w:styleId="20">
    <w:name w:val="Основен текст с отстъп 2 Знак"/>
    <w:basedOn w:val="a0"/>
    <w:link w:val="2"/>
    <w:rsid w:val="00D93B2C"/>
    <w:rPr>
      <w:sz w:val="24"/>
      <w:szCs w:val="24"/>
      <w:lang w:eastAsia="en-US"/>
    </w:rPr>
  </w:style>
  <w:style w:type="paragraph" w:styleId="af1">
    <w:name w:val="Title"/>
    <w:basedOn w:val="a"/>
    <w:link w:val="af2"/>
    <w:qFormat/>
    <w:locked/>
    <w:rsid w:val="00D93B2C"/>
    <w:pPr>
      <w:widowControl/>
      <w:suppressAutoHyphens w:val="0"/>
      <w:jc w:val="center"/>
    </w:pPr>
    <w:rPr>
      <w:color w:val="auto"/>
      <w:szCs w:val="20"/>
    </w:rPr>
  </w:style>
  <w:style w:type="character" w:customStyle="1" w:styleId="af2">
    <w:name w:val="Заглавие Знак"/>
    <w:basedOn w:val="a0"/>
    <w:link w:val="af1"/>
    <w:rsid w:val="00D93B2C"/>
    <w:rPr>
      <w:sz w:val="24"/>
      <w:szCs w:val="20"/>
    </w:rPr>
  </w:style>
  <w:style w:type="paragraph" w:styleId="af3">
    <w:name w:val="Body Text Indent"/>
    <w:basedOn w:val="a"/>
    <w:link w:val="af4"/>
    <w:rsid w:val="00D93B2C"/>
    <w:pPr>
      <w:widowControl/>
      <w:suppressAutoHyphens w:val="0"/>
      <w:spacing w:after="120"/>
      <w:ind w:left="360"/>
    </w:pPr>
    <w:rPr>
      <w:color w:val="auto"/>
      <w:lang w:val="bg-BG" w:eastAsia="bg-BG"/>
    </w:rPr>
  </w:style>
  <w:style w:type="character" w:customStyle="1" w:styleId="af4">
    <w:name w:val="Основен текст с отстъп Знак"/>
    <w:basedOn w:val="a0"/>
    <w:link w:val="af3"/>
    <w:rsid w:val="00D93B2C"/>
    <w:rPr>
      <w:sz w:val="24"/>
      <w:szCs w:val="24"/>
    </w:rPr>
  </w:style>
  <w:style w:type="paragraph" w:styleId="af5">
    <w:name w:val="caption"/>
    <w:basedOn w:val="a"/>
    <w:next w:val="a"/>
    <w:qFormat/>
    <w:locked/>
    <w:rsid w:val="00D93B2C"/>
    <w:pPr>
      <w:widowControl/>
      <w:suppressAutoHyphens w:val="0"/>
      <w:autoSpaceDE w:val="0"/>
      <w:autoSpaceDN w:val="0"/>
    </w:pPr>
    <w:rPr>
      <w:rFonts w:ascii="OldCyr" w:hAnsi="OldCyr"/>
      <w:color w:val="auto"/>
      <w:sz w:val="40"/>
      <w:szCs w:val="40"/>
      <w:u w:val="single"/>
      <w:lang w:val="bg-BG"/>
    </w:rPr>
  </w:style>
  <w:style w:type="character" w:customStyle="1" w:styleId="samedocreference1">
    <w:name w:val="samedocreference1"/>
    <w:rsid w:val="00D93B2C"/>
    <w:rPr>
      <w:i w:val="0"/>
      <w:iCs w:val="0"/>
      <w:color w:val="8B0000"/>
      <w:u w:val="single"/>
    </w:rPr>
  </w:style>
  <w:style w:type="character" w:customStyle="1" w:styleId="apple-converted-space">
    <w:name w:val="apple-converted-space"/>
    <w:rsid w:val="00D93B2C"/>
  </w:style>
  <w:style w:type="character" w:customStyle="1" w:styleId="ala">
    <w:name w:val="al_a"/>
    <w:rsid w:val="00D93B2C"/>
  </w:style>
  <w:style w:type="character" w:customStyle="1" w:styleId="light">
    <w:name w:val="light"/>
    <w:rsid w:val="00D93B2C"/>
  </w:style>
  <w:style w:type="character" w:customStyle="1" w:styleId="alt">
    <w:name w:val="al_t"/>
    <w:rsid w:val="00D93B2C"/>
  </w:style>
  <w:style w:type="character" w:customStyle="1" w:styleId="alcapt">
    <w:name w:val="al_capt"/>
    <w:rsid w:val="00D93B2C"/>
  </w:style>
  <w:style w:type="character" w:customStyle="1" w:styleId="subparinclink">
    <w:name w:val="subparinclink"/>
    <w:rsid w:val="00D93B2C"/>
  </w:style>
  <w:style w:type="character" w:styleId="af6">
    <w:name w:val="page number"/>
    <w:rsid w:val="00D93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7042752">
      <w:bodyDiv w:val="1"/>
      <w:marLeft w:val="0"/>
      <w:marRight w:val="0"/>
      <w:marTop w:val="0"/>
      <w:marBottom w:val="0"/>
      <w:divBdr>
        <w:top w:val="none" w:sz="0" w:space="0" w:color="auto"/>
        <w:left w:val="none" w:sz="0" w:space="0" w:color="auto"/>
        <w:bottom w:val="none" w:sz="0" w:space="0" w:color="auto"/>
        <w:right w:val="none" w:sz="0" w:space="0" w:color="auto"/>
      </w:divBdr>
    </w:div>
    <w:div w:id="2064021145">
      <w:bodyDiv w:val="1"/>
      <w:marLeft w:val="0"/>
      <w:marRight w:val="0"/>
      <w:marTop w:val="0"/>
      <w:marBottom w:val="0"/>
      <w:divBdr>
        <w:top w:val="none" w:sz="0" w:space="0" w:color="auto"/>
        <w:left w:val="none" w:sz="0" w:space="0" w:color="auto"/>
        <w:bottom w:val="none" w:sz="0" w:space="0" w:color="auto"/>
        <w:right w:val="none" w:sz="0" w:space="0" w:color="auto"/>
      </w:divBdr>
    </w:div>
    <w:div w:id="209658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lsp@mlsp.government.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p@nra.b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enter@nra.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ba_top.grad@abv.bg" TargetMode="External"/><Relationship Id="rId4" Type="http://schemas.openxmlformats.org/officeDocument/2006/relationships/settings" Target="settings.xml"/><Relationship Id="rId9" Type="http://schemas.openxmlformats.org/officeDocument/2006/relationships/image" Target="file:///\\localhost\Users\viki\Desktop\http:\\www.topolovgrad.com\images\gerb1_100.gi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33016-BF5C-4B64-B47E-774F26F6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9976</Words>
  <Characters>56865</Characters>
  <Application>Microsoft Office Word</Application>
  <DocSecurity>0</DocSecurity>
  <Lines>473</Lines>
  <Paragraphs>133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ПРИЕМО – ПРЕДАВАТЕЛЕН  ПРОТОКОЛ</vt:lpstr>
      <vt:lpstr>ПРИЕМО – ПРЕДАВАТЕЛЕН  ПРОТОКОЛ</vt:lpstr>
    </vt:vector>
  </TitlesOfParts>
  <Company>Organization</Company>
  <LinksUpToDate>false</LinksUpToDate>
  <CharactersWithSpaces>66708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ПРИЕМО – ПРЕДАВАТЕЛЕН  ПРОТОКОЛ</dc:title>
  <dc:creator>Name</dc:creator>
  <cp:lastModifiedBy>Krasi</cp:lastModifiedBy>
  <cp:revision>202</cp:revision>
  <cp:lastPrinted>2014-07-17T10:44:00Z</cp:lastPrinted>
  <dcterms:created xsi:type="dcterms:W3CDTF">2014-02-05T14:05:00Z</dcterms:created>
  <dcterms:modified xsi:type="dcterms:W3CDTF">2018-03-08T07:07:00Z</dcterms:modified>
</cp:coreProperties>
</file>