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16" w:rsidRPr="00493CF0" w:rsidRDefault="00712AF5" w:rsidP="0079219E">
      <w:pPr>
        <w:pStyle w:val="2"/>
        <w:jc w:val="center"/>
        <w:rPr>
          <w:color w:val="C9C2D1"/>
          <w:sz w:val="40"/>
          <w:szCs w:val="40"/>
        </w:rPr>
      </w:pPr>
      <w:r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" o:spid="_x0000_s1026" type="#_x0000_t75" alt="http://www.topolovgrad.com/images/gerb1_100.gif" style="position:absolute;left:0;text-align:left;margin-left:52.05pt;margin-top:-2.4pt;width:25.35pt;height:45pt;z-index:251658240;visibility:visible">
            <v:imagedata r:id="rId6" o:title="gerb1_100"/>
          </v:shape>
        </w:pict>
      </w:r>
      <w:r w:rsidR="00D97016" w:rsidRPr="00493CF0">
        <w:rPr>
          <w:color w:val="C9C2D1"/>
          <w:sz w:val="40"/>
          <w:szCs w:val="40"/>
        </w:rPr>
        <w:t>ОБЩИНА  ТОПОЛОВГРАД</w:t>
      </w:r>
    </w:p>
    <w:p w:rsidR="00D97016" w:rsidRPr="00493CF0" w:rsidRDefault="00D97016" w:rsidP="00493CF0">
      <w:pPr>
        <w:jc w:val="center"/>
        <w:rPr>
          <w:b/>
          <w:bCs/>
          <w:color w:val="C9C2D1"/>
          <w:sz w:val="40"/>
          <w:szCs w:val="40"/>
        </w:rPr>
      </w:pPr>
      <w:r>
        <w:rPr>
          <w:b/>
          <w:bCs/>
          <w:color w:val="C9C2D1"/>
          <w:sz w:val="40"/>
          <w:szCs w:val="40"/>
        </w:rPr>
        <w:t>------------------------------------------------------------</w:t>
      </w:r>
    </w:p>
    <w:p w:rsidR="00D97016" w:rsidRPr="00ED615F" w:rsidRDefault="00D97016" w:rsidP="00ED615F">
      <w:pPr>
        <w:pStyle w:val="2"/>
        <w:jc w:val="center"/>
        <w:rPr>
          <w:rFonts w:cs="Times New Roman"/>
        </w:rPr>
      </w:pPr>
      <w:r w:rsidRPr="00ED615F">
        <w:t xml:space="preserve">гр.Тополовград 6560, пл.”Освобождение”№ 1, тел. 0470/5-21-40,5-22-80; факс 0470/5-41-57 </w:t>
      </w:r>
      <w:r w:rsidRPr="00ED615F">
        <w:rPr>
          <w:lang w:val="en-US"/>
        </w:rPr>
        <w:t xml:space="preserve">e-mail: </w:t>
      </w:r>
      <w:proofErr w:type="spellStart"/>
      <w:r w:rsidRPr="00ED615F">
        <w:rPr>
          <w:lang w:val="en-US"/>
        </w:rPr>
        <w:t>oba</w:t>
      </w:r>
      <w:proofErr w:type="spellEnd"/>
      <w:r w:rsidRPr="00ED615F">
        <w:t>_</w:t>
      </w:r>
      <w:r w:rsidRPr="00ED615F">
        <w:rPr>
          <w:lang w:val="en-US"/>
        </w:rPr>
        <w:t>top.grad@abv.bg</w:t>
      </w:r>
    </w:p>
    <w:p w:rsidR="00D97016" w:rsidRDefault="00D97016" w:rsidP="00ED615F">
      <w:pPr>
        <w:rPr>
          <w:rFonts w:ascii="Times New Roman" w:hAnsi="Times New Roman" w:cs="Times New Roman"/>
          <w:b/>
          <w:bCs/>
          <w:i/>
          <w:iCs/>
        </w:rPr>
      </w:pPr>
    </w:p>
    <w:p w:rsidR="00D97016" w:rsidRDefault="00D97016" w:rsidP="00ED615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97016" w:rsidRPr="00CE771E" w:rsidRDefault="00D97016" w:rsidP="00CE771E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CE771E">
        <w:rPr>
          <w:rFonts w:ascii="Times New Roman" w:hAnsi="Times New Roman" w:cs="Times New Roman"/>
          <w:b/>
          <w:bCs/>
          <w:i/>
          <w:iCs/>
        </w:rPr>
        <w:t>ОДОБРЯВАМ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D97016" w:rsidRPr="00CE771E" w:rsidRDefault="00D97016" w:rsidP="00CE771E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CE771E">
        <w:rPr>
          <w:rFonts w:ascii="Times New Roman" w:hAnsi="Times New Roman" w:cs="Times New Roman"/>
          <w:b/>
          <w:bCs/>
          <w:i/>
          <w:iCs/>
        </w:rPr>
        <w:t>БОЖИН БОЖИНОВ</w:t>
      </w:r>
    </w:p>
    <w:p w:rsidR="00D97016" w:rsidRPr="00CE771E" w:rsidRDefault="00D97016" w:rsidP="00CE771E">
      <w:pPr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E771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КМЕТ НА ОБЩИНА ТОПОЛОВГРАД</w:t>
      </w:r>
    </w:p>
    <w:p w:rsidR="00D97016" w:rsidRPr="00CE771E" w:rsidRDefault="00D97016" w:rsidP="00CE771E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7016" w:rsidRDefault="00D97016" w:rsidP="00CE771E">
      <w:pPr>
        <w:rPr>
          <w:rFonts w:ascii="Times New Roman" w:hAnsi="Times New Roman" w:cs="Times New Roman"/>
          <w:b/>
          <w:bCs/>
          <w:i/>
          <w:iCs/>
        </w:rPr>
      </w:pPr>
    </w:p>
    <w:p w:rsidR="00D97016" w:rsidRDefault="00D97016" w:rsidP="00C37954">
      <w:pPr>
        <w:pStyle w:val="1"/>
        <w:jc w:val="center"/>
        <w:rPr>
          <w:sz w:val="72"/>
          <w:szCs w:val="72"/>
        </w:rPr>
      </w:pPr>
      <w:r w:rsidRPr="00C37954">
        <w:rPr>
          <w:sz w:val="72"/>
          <w:szCs w:val="72"/>
        </w:rPr>
        <w:t>ДОКУМЕНТАЦИЯ</w:t>
      </w:r>
      <w:r>
        <w:rPr>
          <w:sz w:val="72"/>
          <w:szCs w:val="72"/>
        </w:rPr>
        <w:t xml:space="preserve"> </w:t>
      </w:r>
    </w:p>
    <w:p w:rsidR="00D97016" w:rsidRDefault="00D97016" w:rsidP="00C37954">
      <w:pPr>
        <w:pStyle w:val="1"/>
        <w:jc w:val="center"/>
        <w:rPr>
          <w:sz w:val="72"/>
          <w:szCs w:val="72"/>
        </w:rPr>
      </w:pPr>
      <w:r>
        <w:rPr>
          <w:sz w:val="72"/>
          <w:szCs w:val="72"/>
        </w:rPr>
        <w:t>ЗА УЧАСТИЕ</w:t>
      </w:r>
    </w:p>
    <w:p w:rsidR="00D97016" w:rsidRDefault="00D97016" w:rsidP="00CE77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7016" w:rsidRDefault="00D97016" w:rsidP="00CE771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2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ОБЩЕСТВЕНА ПОРЪЧКА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 РЕДА НА ГЛАВА 8 „А“ ОТ ЗОП- </w:t>
      </w:r>
    </w:p>
    <w:p w:rsidR="00D97016" w:rsidRDefault="00D97016" w:rsidP="00CE771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ПУБЛИЧНА ПОКАНА</w:t>
      </w:r>
    </w:p>
    <w:p w:rsidR="00D97016" w:rsidRDefault="00D97016" w:rsidP="00CE771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ПРЕДМЕТ:</w:t>
      </w:r>
    </w:p>
    <w:p w:rsidR="00D97016" w:rsidRPr="00B524C4" w:rsidRDefault="00D97016" w:rsidP="00CE771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„ДОСТАВКА НА СЪДОВЕ  ЗА БИТОВИ ОТПАДЪЦИ ЗА НУЖДИТЕ НА ОБЩИНА ТОПОЛОВГРАД, 800 БРОЯ МЕТАЛНИ КОФИ ,ТИП“ МЕВА“, С ВМЕСТИМОСТ 110 ЛИТРА И 50 БРОЯ МЕТАЛНИ КОНТЕЙНЕРИ, ТИП“БОБЪР“, С ВМЕСТИМОСТ 1100</w:t>
      </w:r>
      <w:r w:rsidR="00712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ЛИТРА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   2016 ГОДИНА“</w:t>
      </w:r>
    </w:p>
    <w:p w:rsidR="00D97016" w:rsidRDefault="00D97016" w:rsidP="00ED615F">
      <w:r>
        <w:t xml:space="preserve">                                                </w:t>
      </w:r>
    </w:p>
    <w:p w:rsidR="00D97016" w:rsidRDefault="00D97016" w:rsidP="00ED615F"/>
    <w:p w:rsidR="00D97016" w:rsidRDefault="00D97016" w:rsidP="00ED615F"/>
    <w:p w:rsidR="00D97016" w:rsidRDefault="00D97016" w:rsidP="00ED615F"/>
    <w:p w:rsidR="00D97016" w:rsidRDefault="00D97016" w:rsidP="00386D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016" w:rsidRDefault="00D97016" w:rsidP="00386D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 К А З А Н И Я</w:t>
      </w:r>
    </w:p>
    <w:p w:rsidR="00D97016" w:rsidRDefault="00D97016" w:rsidP="00386D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</w:p>
    <w:p w:rsidR="00D97016" w:rsidRDefault="00D97016" w:rsidP="00386D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Участие  в обществена поръчка, възлагана  чрез публична покана по реда на Глава 8 „А“ на Закона за обществените поръчки с предмет:</w:t>
      </w:r>
    </w:p>
    <w:p w:rsidR="00D97016" w:rsidRDefault="00D97016" w:rsidP="00386D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016" w:rsidRDefault="00D97016" w:rsidP="00386D6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78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„Доставка на съдове за битови  отпадъци за нуждите на Община Тополовград- 800 броя метални  кофи тип“</w:t>
      </w:r>
      <w:proofErr w:type="spellStart"/>
      <w:r w:rsidRPr="00E978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Мева</w:t>
      </w:r>
      <w:proofErr w:type="spellEnd"/>
      <w:r w:rsidRPr="00E978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“, с вместимост 110 литра и 50 броя метални  контейнери, тип „Бобър“, с вместимост 1100 литра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-2016 година</w:t>
      </w:r>
      <w:r w:rsidRPr="00E978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</w:t>
      </w:r>
    </w:p>
    <w:p w:rsidR="00D97016" w:rsidRDefault="00D97016" w:rsidP="00E978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 условия:</w:t>
      </w:r>
    </w:p>
    <w:p w:rsidR="00D97016" w:rsidRPr="00A40342" w:rsidRDefault="00D97016" w:rsidP="00E97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0342">
        <w:rPr>
          <w:rFonts w:ascii="Times New Roman" w:hAnsi="Times New Roman" w:cs="Times New Roman"/>
          <w:sz w:val="28"/>
          <w:szCs w:val="28"/>
        </w:rPr>
        <w:t>Редът и условията, при които ще се  определи изпълнител  на обществената поръчка са съгласно чл.14,ал.4,т.2 и Глава Осма „А“ от ЗОП.</w:t>
      </w:r>
    </w:p>
    <w:p w:rsidR="00D97016" w:rsidRDefault="00D97016" w:rsidP="00E978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2.Наименование и адрес на Възложителя.</w:t>
      </w:r>
    </w:p>
    <w:p w:rsidR="00D97016" w:rsidRPr="00A40342" w:rsidRDefault="00D97016" w:rsidP="00E978D4">
      <w:pPr>
        <w:jc w:val="both"/>
        <w:rPr>
          <w:rFonts w:ascii="Times New Roman" w:hAnsi="Times New Roman" w:cs="Times New Roman"/>
          <w:sz w:val="28"/>
          <w:szCs w:val="28"/>
        </w:rPr>
      </w:pPr>
      <w:r w:rsidRPr="00A40342">
        <w:rPr>
          <w:rFonts w:ascii="Times New Roman" w:hAnsi="Times New Roman" w:cs="Times New Roman"/>
          <w:sz w:val="28"/>
          <w:szCs w:val="28"/>
        </w:rPr>
        <w:t>Възложител:</w:t>
      </w:r>
    </w:p>
    <w:p w:rsidR="00D97016" w:rsidRPr="00A40342" w:rsidRDefault="00D97016" w:rsidP="00E978D4">
      <w:pPr>
        <w:jc w:val="both"/>
        <w:rPr>
          <w:rFonts w:ascii="Times New Roman" w:hAnsi="Times New Roman" w:cs="Times New Roman"/>
          <w:sz w:val="28"/>
          <w:szCs w:val="28"/>
        </w:rPr>
      </w:pPr>
      <w:r w:rsidRPr="00A40342">
        <w:rPr>
          <w:rFonts w:ascii="Times New Roman" w:hAnsi="Times New Roman" w:cs="Times New Roman"/>
          <w:sz w:val="28"/>
          <w:szCs w:val="28"/>
        </w:rPr>
        <w:t>Община Тополовград, град Тополовград 6560, пл.Освобождение №1</w:t>
      </w:r>
    </w:p>
    <w:p w:rsidR="00D97016" w:rsidRDefault="00D97016" w:rsidP="00E978D4">
      <w:pPr>
        <w:jc w:val="both"/>
        <w:rPr>
          <w:rFonts w:ascii="Times New Roman" w:hAnsi="Times New Roman" w:cs="Times New Roman"/>
          <w:sz w:val="28"/>
          <w:szCs w:val="28"/>
        </w:rPr>
      </w:pPr>
      <w:r w:rsidRPr="00A40342">
        <w:rPr>
          <w:rFonts w:ascii="Times New Roman" w:hAnsi="Times New Roman" w:cs="Times New Roman"/>
          <w:sz w:val="28"/>
          <w:szCs w:val="28"/>
        </w:rPr>
        <w:t>тел. 0470/5-22-80; факс 0470/5-41-57</w:t>
      </w:r>
    </w:p>
    <w:p w:rsidR="00D97016" w:rsidRPr="00F7581D" w:rsidRDefault="00D97016" w:rsidP="00E978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81D">
        <w:rPr>
          <w:rFonts w:ascii="Times New Roman" w:hAnsi="Times New Roman" w:cs="Times New Roman"/>
          <w:b/>
          <w:bCs/>
          <w:sz w:val="28"/>
          <w:szCs w:val="28"/>
        </w:rPr>
        <w:t>Интернет адрес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97016" w:rsidRDefault="00D97016" w:rsidP="00E978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mail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Pr="00C432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oba_top.grad@abv.bg</w:t>
        </w:r>
      </w:hyperlink>
    </w:p>
    <w:p w:rsidR="00D97016" w:rsidRDefault="00712AF5" w:rsidP="00E978D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97016" w:rsidRPr="00C432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www.topolovgrad.net</w:t>
        </w:r>
      </w:hyperlink>
    </w:p>
    <w:p w:rsidR="00D97016" w:rsidRDefault="00D97016" w:rsidP="00E978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3.Описание на предмета на поръчката:</w:t>
      </w:r>
    </w:p>
    <w:p w:rsidR="00D97016" w:rsidRDefault="00D97016" w:rsidP="00E97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Обхватът на обществената поръчка включва доставка на съдове за битови отпадъци за нуждите на Община Тополовград,800 броя метални кофи, тип“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“,с вместимост 110 литра и 50 броя метални контейнери, тип „Бобър“,с вместимост 1100 литра, необходими за 2016 година, описани в Техническата спецификация,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Приложение</w:t>
      </w:r>
      <w:r w:rsidRPr="005058DB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>, част от настоящата документация.</w:t>
      </w:r>
    </w:p>
    <w:p w:rsidR="00D97016" w:rsidRDefault="00D97016" w:rsidP="00E978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4.Прогнозна стойност на поръчката:</w:t>
      </w:r>
    </w:p>
    <w:p w:rsidR="00D97016" w:rsidRDefault="00D97016" w:rsidP="00E97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Прогнозната стойност на поръчката е в размер на 55 000 лева без ДДС.</w:t>
      </w:r>
    </w:p>
    <w:p w:rsidR="00D97016" w:rsidRDefault="00D97016" w:rsidP="00E97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Плащането ще се извърши след доставката,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приемо-предавателни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протоколи, подписани от двете страни, съответно продавач и купувач и издадена фактура.Финансовите средства, необходими за закупуването на съдовете за битовите  отпадъци са заложени в План- сметка за дейност“Чистота“, част от Бюджета  на Община Тополовград за 2016 година.</w:t>
      </w:r>
    </w:p>
    <w:p w:rsidR="00D97016" w:rsidRDefault="00D97016" w:rsidP="00E978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</w:rPr>
        <w:t>Място за изпълнение:</w:t>
      </w:r>
    </w:p>
    <w:p w:rsidR="00D97016" w:rsidRDefault="00D97016" w:rsidP="00E978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ОбщинаТополовград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град Тополовград, склад в Източна промишлена зона на град Тополовград:</w:t>
      </w:r>
    </w:p>
    <w:p w:rsidR="00D97016" w:rsidRDefault="00D97016" w:rsidP="00E978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6.Срок на валидност на офертата.</w:t>
      </w:r>
    </w:p>
    <w:p w:rsidR="00D97016" w:rsidRDefault="00D97016" w:rsidP="00E97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Срокът на валидност на офертите  е </w:t>
      </w:r>
      <w:r w:rsidRPr="009E1224">
        <w:rPr>
          <w:rFonts w:ascii="Times New Roman" w:hAnsi="Times New Roman" w:cs="Times New Roman"/>
          <w:b/>
          <w:bCs/>
          <w:sz w:val="28"/>
          <w:szCs w:val="28"/>
          <w:u w:val="single"/>
        </w:rPr>
        <w:t>60 календарни дни</w:t>
      </w:r>
      <w:r>
        <w:rPr>
          <w:rFonts w:ascii="Times New Roman" w:hAnsi="Times New Roman" w:cs="Times New Roman"/>
          <w:sz w:val="28"/>
          <w:szCs w:val="28"/>
        </w:rPr>
        <w:t>, считано  от крайният срок за получаване на офертите.</w:t>
      </w:r>
    </w:p>
    <w:p w:rsidR="00D97016" w:rsidRDefault="00D97016" w:rsidP="00E978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7.Срок за изпълнение на  поръчката.</w:t>
      </w:r>
    </w:p>
    <w:p w:rsidR="00D97016" w:rsidRDefault="00D97016" w:rsidP="00E97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Срокът за изпълнение на  поръчката е не по-дълъг от  </w:t>
      </w:r>
      <w:r w:rsidRPr="00CC522E">
        <w:rPr>
          <w:rFonts w:ascii="Times New Roman" w:hAnsi="Times New Roman" w:cs="Times New Roman"/>
          <w:b/>
          <w:bCs/>
          <w:sz w:val="28"/>
          <w:szCs w:val="28"/>
          <w:u w:val="single"/>
        </w:rPr>
        <w:t>30 календарни дни</w:t>
      </w:r>
      <w:r>
        <w:rPr>
          <w:rFonts w:ascii="Times New Roman" w:hAnsi="Times New Roman" w:cs="Times New Roman"/>
          <w:sz w:val="28"/>
          <w:szCs w:val="28"/>
        </w:rPr>
        <w:t>, считано от датата на подписване на договора за изпълнение на  доставката, съответна между Възложител и Изпълнител.</w:t>
      </w:r>
    </w:p>
    <w:p w:rsidR="00D97016" w:rsidRDefault="00D97016" w:rsidP="00E978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Критерии за оценка на офертите.</w:t>
      </w:r>
    </w:p>
    <w:p w:rsidR="00D97016" w:rsidRDefault="00D97016" w:rsidP="00E97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Критерият за оценка на подадените оферти е „ най-ниска цена“</w:t>
      </w:r>
    </w:p>
    <w:p w:rsidR="00D97016" w:rsidRDefault="00D97016" w:rsidP="00E978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9.Условия за участие в процедурата, изисквания за  представяне на  документи с офертата.</w:t>
      </w:r>
    </w:p>
    <w:p w:rsidR="00D97016" w:rsidRPr="00BA3C95" w:rsidRDefault="00D97016" w:rsidP="00E97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Възлагането на обществената поръчка е основана на принципите на публичност и прозрачност, на свободата  и лоялната конкуренция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равнопоставеност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недопускане на дискриминация, като дава възможност за участие в процедурата на всички юридически, физически лица и техни обединения,отговарящи на изискванията на Възложителя, посочени в Публичната покана и документацията на  процедурата.</w:t>
      </w:r>
    </w:p>
    <w:p w:rsidR="00D97016" w:rsidRDefault="00D97016" w:rsidP="008B5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условията по провеждане на  обществената  поръчка, които не са  регламентирани в настоящите указания, в Публичната покана, Техническите спецификации и останалите документи се прилагат разпоредбите на Закона за обществените поръчки, както и Правилника  за</w:t>
      </w:r>
    </w:p>
    <w:p w:rsidR="00D97016" w:rsidRDefault="00D97016" w:rsidP="008B5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прилагането му.</w:t>
      </w:r>
    </w:p>
    <w:p w:rsidR="00D97016" w:rsidRDefault="00D97016" w:rsidP="008B5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7016" w:rsidRDefault="00D97016" w:rsidP="008B5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Участник в процедурата, провеждана по реда на Глава 8“А“ от Закона за обществените поръчки, чрез публична покана, може да бъде всяко българско и/или чуждестранно  физическо или  юридическо лице, както и техни обединения.</w:t>
      </w:r>
    </w:p>
    <w:p w:rsidR="00D97016" w:rsidRDefault="00D97016" w:rsidP="008B5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50142">
        <w:rPr>
          <w:rFonts w:ascii="Times New Roman" w:hAnsi="Times New Roman" w:cs="Times New Roman"/>
          <w:b/>
          <w:bCs/>
          <w:sz w:val="28"/>
          <w:szCs w:val="28"/>
        </w:rPr>
        <w:t>Всяка една представена оферта следва да  съдържа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016" w:rsidRDefault="00D97016" w:rsidP="008B5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D3C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.Списък на документите, съдържащи се в офертата, подписан и подпечатан от участника;</w:t>
      </w:r>
    </w:p>
    <w:p w:rsidR="00D97016" w:rsidRDefault="00D97016" w:rsidP="008B5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D3C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.Представяне на участника/ попълва се Образец № 1/- данни за лицето, което  представя  офертата-посочва се единен идентификационен код ЕИК по член 23 от Закона за Търговския регистър или БУЛСТАТ, чуждестранни</w:t>
      </w:r>
    </w:p>
    <w:p w:rsidR="00D97016" w:rsidRPr="008B560C" w:rsidRDefault="00D97016" w:rsidP="008B5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 лица или обединения представят съответен документ и/или друга идентифицираща информация в съответствие със  законодателството на държавата, в която участникът е установен.Физическите лица, участници в поръчката или включени в  състава на обединения, представят  документ  за самоличност.Когато  участникът е обединение, документите се представят  от  всеки един от членовете на Обединението.В Образец №1 следва  да бъде посочен и адрес  за кореспонденция, включително и електронен, както и банкова сметка. </w:t>
      </w:r>
    </w:p>
    <w:p w:rsidR="00D97016" w:rsidRDefault="00D97016" w:rsidP="007E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3.Техническа оферта/попълва се Образец №2/</w:t>
      </w:r>
    </w:p>
    <w:p w:rsidR="00D97016" w:rsidRDefault="00D97016" w:rsidP="007E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4.Ценова оферта /попълва се Образец №3/</w:t>
      </w:r>
    </w:p>
    <w:p w:rsidR="00D97016" w:rsidRDefault="00D97016" w:rsidP="007E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5.Проект на договор/ Образец №4/не се попълва ,но се подписва от участника и се подпечатва.</w:t>
      </w:r>
    </w:p>
    <w:p w:rsidR="00D97016" w:rsidRDefault="00D97016" w:rsidP="007E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6.Декларация за приемане условията на  договора/ попълва се Образец №5/</w:t>
      </w:r>
    </w:p>
    <w:p w:rsidR="00D97016" w:rsidRDefault="00D97016" w:rsidP="00EA3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7.Декларация по член 47, ал.9 от Закона за обществените  поръчки за   отсъствие на обстоятелства  по чл.47, ал.1,ал.2 и ал.5  от ЗОП/попълва се Образец №6/</w:t>
      </w:r>
    </w:p>
    <w:p w:rsidR="00D97016" w:rsidRDefault="00D97016" w:rsidP="007E1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8.Декларация по чл. 56, ал.1 , т.6 от ЗОП за липса на свързаност  с друг участник,в съответствие  с чл.55,ал.7 от ЗОП, както и за липса на  обстоятелство по чл.8, ал.8 т.2 от ЗОП / попълва се  Образец №7/</w:t>
      </w:r>
    </w:p>
    <w:p w:rsidR="00D97016" w:rsidRDefault="00D97016" w:rsidP="007E1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Участникът трябва да представи и документи, доказващи техническите възможности за изпълнение на поръчката, а именно:</w:t>
      </w:r>
    </w:p>
    <w:p w:rsidR="00D97016" w:rsidRDefault="00D97016" w:rsidP="00406B3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Списък на договори за доставки, изпълнени през последните 3 години , които са еднакви с предмета на настоящата поръчка;</w:t>
      </w:r>
    </w:p>
    <w:p w:rsidR="00D97016" w:rsidRDefault="00D97016" w:rsidP="00406B3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Референции;</w:t>
      </w:r>
    </w:p>
    <w:p w:rsidR="00D97016" w:rsidRDefault="00D97016" w:rsidP="00406B3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Снимков и/или графичен материал или каталог  на предлаганите за доставка изделия;</w:t>
      </w:r>
    </w:p>
    <w:p w:rsidR="00D97016" w:rsidRDefault="00D97016" w:rsidP="00406B3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Сертификат за качество на изделията, предмет на доставката, паспорти и гаранционни карти.</w:t>
      </w:r>
    </w:p>
    <w:p w:rsidR="00D97016" w:rsidRDefault="00D97016" w:rsidP="00406B3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Кандидатът да представи сертификат/и за въведена система за управление на качество- заверено копие</w:t>
      </w:r>
    </w:p>
    <w:p w:rsidR="00D97016" w:rsidRDefault="00D97016" w:rsidP="00727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Офертата се представя по реда, описан в настоящите указания, при спазване на срока и адреса, посочени  в Публичната покана за участие, която е публикувана на Портала на Агенцията за обществени поръчки.</w:t>
      </w:r>
    </w:p>
    <w:p w:rsidR="00D97016" w:rsidRDefault="00D97016" w:rsidP="00727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Подаването на офертата за участие означава, че:</w:t>
      </w:r>
    </w:p>
    <w:p w:rsidR="00D97016" w:rsidRDefault="00D97016" w:rsidP="00727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а/ познава и приема  безусловно всички условия на Възложителя;</w:t>
      </w:r>
    </w:p>
    <w:p w:rsidR="00D97016" w:rsidRDefault="00D97016" w:rsidP="00727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б/ приема безусловно  клаузите на проекта на договора за изпълнение на обществената поръчка;</w:t>
      </w:r>
    </w:p>
    <w:p w:rsidR="00D97016" w:rsidRDefault="00D97016" w:rsidP="00727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в/ е извършил съответните проучвания, анализи и запознаване с  предмета на обществената поръчка;</w:t>
      </w:r>
    </w:p>
    <w:p w:rsidR="00D97016" w:rsidRDefault="00D97016" w:rsidP="00727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Всички разходи, свързани с участие на процедурата  са изцяло за сметка на участниците.</w:t>
      </w:r>
    </w:p>
    <w:p w:rsidR="00D97016" w:rsidRDefault="00D97016" w:rsidP="00727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Всички образци, които се съдържат  в документацията за участие са задължителни и участниците следва да се  придържат към тях при  изготвянето на офертата.</w:t>
      </w:r>
    </w:p>
    <w:p w:rsidR="00D97016" w:rsidRDefault="00D97016" w:rsidP="00727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Всички стойности в цифри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офертното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предложение трябва да бъдат изписани  и с думи.При несъответствие между изписаното с цифри и това с  думи , се приема за вярно изписаното с думи.Оферираната цена  трябва да бъде в български лева. </w:t>
      </w:r>
    </w:p>
    <w:p w:rsidR="00D97016" w:rsidRDefault="00D97016" w:rsidP="00727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Всеки участник представя само една оферта.</w:t>
      </w:r>
    </w:p>
    <w:p w:rsidR="00D97016" w:rsidRDefault="00D97016" w:rsidP="00727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Офертата се изготвя на български език и се подписва от представляващия участника или от надлежно упълномощено/и лице или лица – с нотариално заверено пълномощно.</w:t>
      </w:r>
    </w:p>
    <w:p w:rsidR="00D97016" w:rsidRDefault="00D97016" w:rsidP="00727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Всички копия на документи се представят заверени „Вярно с оригинала“ с подпис и печат.</w:t>
      </w:r>
    </w:p>
    <w:p w:rsidR="00D97016" w:rsidRDefault="00D97016" w:rsidP="007279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Всички документи се  поставят  само в един общ плик.</w:t>
      </w:r>
    </w:p>
    <w:p w:rsidR="00D97016" w:rsidRDefault="00D97016" w:rsidP="00727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Офертата се представя в запечатан, непрозрачен плик в деловодството на Община Тополовград, гр.Тополовград, пл. Освобождение №1, Център за информация и услуги,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-ви етаж, или чрез куриерска служба или по пощата с обратна разписка всеки работен ден между 8:30 часа 17:00, най-късно до </w:t>
      </w:r>
      <w:r w:rsidRPr="0093113D">
        <w:rPr>
          <w:rFonts w:ascii="Times New Roman" w:hAnsi="Times New Roman" w:cs="Times New Roman"/>
          <w:b/>
          <w:bCs/>
          <w:sz w:val="28"/>
          <w:szCs w:val="28"/>
          <w:u w:val="single"/>
        </w:rPr>
        <w:t>16:00</w:t>
      </w:r>
      <w:r>
        <w:rPr>
          <w:rFonts w:ascii="Times New Roman" w:hAnsi="Times New Roman" w:cs="Times New Roman"/>
          <w:sz w:val="28"/>
          <w:szCs w:val="28"/>
        </w:rPr>
        <w:t xml:space="preserve"> часа на </w:t>
      </w:r>
      <w:r w:rsidRPr="0093113D">
        <w:rPr>
          <w:rFonts w:ascii="Times New Roman" w:hAnsi="Times New Roman" w:cs="Times New Roman"/>
          <w:b/>
          <w:bCs/>
          <w:sz w:val="28"/>
          <w:szCs w:val="28"/>
          <w:u w:val="single"/>
        </w:rPr>
        <w:t>25.04.2016година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016" w:rsidRDefault="00D97016" w:rsidP="0093113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113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Върху запечатания плик на офертата се изписва  следния текст</w:t>
      </w:r>
    </w:p>
    <w:p w:rsidR="00D97016" w:rsidRDefault="00D97016" w:rsidP="00931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016" w:rsidRDefault="00D97016" w:rsidP="00931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Община Тополовград, град Тополовград 6560, пл.“Освобождение“ №1</w:t>
      </w:r>
    </w:p>
    <w:p w:rsidR="00D97016" w:rsidRDefault="00D97016" w:rsidP="00931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Оферта за участие в обществена  поръчка по реда на чл.14,ал.4,т.2 и Глава 8-ма“А“ на ЗОП с предмет:</w:t>
      </w:r>
    </w:p>
    <w:p w:rsidR="00D97016" w:rsidRDefault="00D97016" w:rsidP="00931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 Доставка на съдове за битови отпадъци за нуждите на Община Тополовград- 800 броя метални кофи тип „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“, с вместимост 110 литра и 50 броя  метални контейнери,тип „Бобър“ ,с вместимост 1100литра - 2016 година“</w:t>
      </w:r>
    </w:p>
    <w:p w:rsidR="00D97016" w:rsidRDefault="00D97016" w:rsidP="00B61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016" w:rsidRDefault="00D97016" w:rsidP="00B61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приемане на офертата върху плика се отбелязват поредния номер,датата и часът на получаване като посочените  данни се записват във входящ регистър.</w:t>
      </w:r>
    </w:p>
    <w:p w:rsidR="00D97016" w:rsidRDefault="00D97016" w:rsidP="00B61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Възложителят не приема  оферти, които са представени  след изтичане на крайния срок или са в незапечатан или скъсан плик.Тези обстоятелства се отбелязват във входящия регистър на  Възложителя.</w:t>
      </w:r>
    </w:p>
    <w:p w:rsidR="00D97016" w:rsidRDefault="00D97016" w:rsidP="00B616A7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Документацията за обществената поръчка, Публичната покана и съответните образци на документи са предоставени  в Профила на купувача на Община Тополовград на адрес </w:t>
      </w:r>
      <w:hyperlink r:id="rId9" w:history="1">
        <w:r w:rsidRPr="00C432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www.topolovgrad.net</w:t>
        </w:r>
      </w:hyperlink>
    </w:p>
    <w:p w:rsidR="00D97016" w:rsidRPr="00E368B3" w:rsidRDefault="00D97016" w:rsidP="00B616A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68B3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Отваряне на офертите</w:t>
      </w:r>
    </w:p>
    <w:p w:rsidR="00D97016" w:rsidRDefault="00D97016" w:rsidP="00013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Отварянето на офертите,подадени за участие в обществената поръчка ще се проведе на </w:t>
      </w:r>
      <w:r w:rsidRPr="00E368B3">
        <w:rPr>
          <w:rFonts w:ascii="Times New Roman" w:hAnsi="Times New Roman" w:cs="Times New Roman"/>
          <w:b/>
          <w:bCs/>
          <w:sz w:val="28"/>
          <w:szCs w:val="28"/>
          <w:u w:val="single"/>
        </w:rPr>
        <w:t>26.04.2016 година от 14:00</w:t>
      </w:r>
      <w:r>
        <w:rPr>
          <w:rFonts w:ascii="Times New Roman" w:hAnsi="Times New Roman" w:cs="Times New Roman"/>
          <w:sz w:val="28"/>
          <w:szCs w:val="28"/>
        </w:rPr>
        <w:t xml:space="preserve"> в заседателната зала на Община Тополовград,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находяща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 в административната сграда на общината, град Тополовград, пл.Освобождение №1.</w:t>
      </w:r>
    </w:p>
    <w:p w:rsidR="00D97016" w:rsidRDefault="00D97016" w:rsidP="00013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Отварянето на офертите е публично и на него могат да присъстват участниците или техни упълномощени представители, както и представители на средствата за масово осведомяване и други лица при спазване на установения режим за достъп до сградата на Община Тополовград.</w:t>
      </w:r>
    </w:p>
    <w:p w:rsidR="00D97016" w:rsidRDefault="00D97016" w:rsidP="00013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16" w:rsidRDefault="00D97016" w:rsidP="00013F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16" w:rsidRPr="00E368B3" w:rsidRDefault="00D97016" w:rsidP="00B61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016" w:rsidRPr="00BD6298" w:rsidRDefault="00D97016" w:rsidP="007279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Образци към настоящата документация:</w:t>
      </w:r>
    </w:p>
    <w:p w:rsidR="00D97016" w:rsidRPr="008B560C" w:rsidRDefault="00D97016" w:rsidP="00BD6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№ 1   Представяне на участника</w:t>
      </w:r>
    </w:p>
    <w:p w:rsidR="00D97016" w:rsidRDefault="00D97016" w:rsidP="00BD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№2    Техническа оферта</w:t>
      </w:r>
    </w:p>
    <w:p w:rsidR="00D97016" w:rsidRDefault="00D97016" w:rsidP="00BD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№3    Ценова оферта</w:t>
      </w:r>
    </w:p>
    <w:p w:rsidR="00D97016" w:rsidRDefault="00D97016" w:rsidP="00BD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№4    Проект на договор</w:t>
      </w:r>
    </w:p>
    <w:p w:rsidR="00D97016" w:rsidRDefault="00D97016" w:rsidP="00BD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№5    Декларация за приемане условията на  договора</w:t>
      </w:r>
    </w:p>
    <w:p w:rsidR="00D97016" w:rsidRDefault="00D97016" w:rsidP="000A2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№6   Декларация по член 47, ал.9 от ЗОП     </w:t>
      </w:r>
    </w:p>
    <w:p w:rsidR="00D97016" w:rsidRDefault="00D97016" w:rsidP="000A2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№7   Декларация по чл. 56, ал.1 , т.6 от ЗОП </w:t>
      </w:r>
    </w:p>
    <w:p w:rsidR="00D97016" w:rsidRPr="00BD6298" w:rsidRDefault="00D97016" w:rsidP="00BD62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1- Технически спецификации</w:t>
      </w:r>
    </w:p>
    <w:p w:rsidR="00D97016" w:rsidRPr="00835EB4" w:rsidRDefault="00D97016" w:rsidP="00835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016" w:rsidRDefault="00D97016" w:rsidP="007E1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016" w:rsidRDefault="00D97016" w:rsidP="007E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16" w:rsidRPr="00386D64" w:rsidRDefault="00D97016" w:rsidP="00386D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016" w:rsidRDefault="00D97016" w:rsidP="00ED615F"/>
    <w:p w:rsidR="00D97016" w:rsidRDefault="00D97016" w:rsidP="00ED615F"/>
    <w:p w:rsidR="00D97016" w:rsidRPr="007241BA" w:rsidRDefault="00D97016" w:rsidP="007241BA">
      <w:pPr>
        <w:jc w:val="center"/>
        <w:rPr>
          <w:sz w:val="28"/>
          <w:szCs w:val="28"/>
        </w:rPr>
      </w:pPr>
    </w:p>
    <w:p w:rsidR="00D97016" w:rsidRDefault="00D97016" w:rsidP="00ED615F"/>
    <w:p w:rsidR="00D97016" w:rsidRPr="00ED615F" w:rsidRDefault="00D97016" w:rsidP="00ED615F">
      <w:r>
        <w:t xml:space="preserve">                                       </w:t>
      </w:r>
    </w:p>
    <w:sectPr w:rsidR="00D97016" w:rsidRPr="00ED615F" w:rsidSect="00850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5425C"/>
    <w:multiLevelType w:val="hybridMultilevel"/>
    <w:tmpl w:val="B494333A"/>
    <w:lvl w:ilvl="0" w:tplc="978EC6A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19E"/>
    <w:rsid w:val="00013F53"/>
    <w:rsid w:val="00032F63"/>
    <w:rsid w:val="000360C4"/>
    <w:rsid w:val="00051EE1"/>
    <w:rsid w:val="00093D87"/>
    <w:rsid w:val="000A28A9"/>
    <w:rsid w:val="001540E7"/>
    <w:rsid w:val="001868EC"/>
    <w:rsid w:val="00274B2B"/>
    <w:rsid w:val="002764F8"/>
    <w:rsid w:val="002862D4"/>
    <w:rsid w:val="0029104F"/>
    <w:rsid w:val="00352AE1"/>
    <w:rsid w:val="00365735"/>
    <w:rsid w:val="00386D64"/>
    <w:rsid w:val="00406B32"/>
    <w:rsid w:val="00486F24"/>
    <w:rsid w:val="00493CF0"/>
    <w:rsid w:val="004E149E"/>
    <w:rsid w:val="005058DB"/>
    <w:rsid w:val="0052560C"/>
    <w:rsid w:val="005806FE"/>
    <w:rsid w:val="00653652"/>
    <w:rsid w:val="006603C8"/>
    <w:rsid w:val="00682C03"/>
    <w:rsid w:val="00695D7F"/>
    <w:rsid w:val="00712AF5"/>
    <w:rsid w:val="007241BA"/>
    <w:rsid w:val="007279CC"/>
    <w:rsid w:val="00750142"/>
    <w:rsid w:val="007605BE"/>
    <w:rsid w:val="00767EFE"/>
    <w:rsid w:val="0079219E"/>
    <w:rsid w:val="007A0678"/>
    <w:rsid w:val="007E1D3C"/>
    <w:rsid w:val="0082281B"/>
    <w:rsid w:val="00835EB4"/>
    <w:rsid w:val="00850507"/>
    <w:rsid w:val="008B53D7"/>
    <w:rsid w:val="008B560C"/>
    <w:rsid w:val="00917F00"/>
    <w:rsid w:val="0093113D"/>
    <w:rsid w:val="00961BCB"/>
    <w:rsid w:val="009824A8"/>
    <w:rsid w:val="00991888"/>
    <w:rsid w:val="009C7646"/>
    <w:rsid w:val="009E1224"/>
    <w:rsid w:val="00A22100"/>
    <w:rsid w:val="00A3568F"/>
    <w:rsid w:val="00A40342"/>
    <w:rsid w:val="00AC3DC5"/>
    <w:rsid w:val="00AD5746"/>
    <w:rsid w:val="00B354A7"/>
    <w:rsid w:val="00B524C4"/>
    <w:rsid w:val="00B616A7"/>
    <w:rsid w:val="00B8164D"/>
    <w:rsid w:val="00B942EB"/>
    <w:rsid w:val="00BA3C95"/>
    <w:rsid w:val="00BC3991"/>
    <w:rsid w:val="00BC760B"/>
    <w:rsid w:val="00BD6298"/>
    <w:rsid w:val="00C1267A"/>
    <w:rsid w:val="00C37954"/>
    <w:rsid w:val="00C43260"/>
    <w:rsid w:val="00C64853"/>
    <w:rsid w:val="00CC303C"/>
    <w:rsid w:val="00CC522E"/>
    <w:rsid w:val="00CE771E"/>
    <w:rsid w:val="00D036C6"/>
    <w:rsid w:val="00D24625"/>
    <w:rsid w:val="00D37971"/>
    <w:rsid w:val="00D97016"/>
    <w:rsid w:val="00E250CE"/>
    <w:rsid w:val="00E368B3"/>
    <w:rsid w:val="00E57BCC"/>
    <w:rsid w:val="00E978D4"/>
    <w:rsid w:val="00EA339E"/>
    <w:rsid w:val="00EB6FB4"/>
    <w:rsid w:val="00ED615F"/>
    <w:rsid w:val="00F7581D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0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795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AE96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9219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CEB96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C37954"/>
    <w:rPr>
      <w:rFonts w:ascii="Cambria" w:hAnsi="Cambria" w:cs="Cambria"/>
      <w:b/>
      <w:bCs/>
      <w:color w:val="AE9638"/>
      <w:sz w:val="28"/>
      <w:szCs w:val="28"/>
    </w:rPr>
  </w:style>
  <w:style w:type="character" w:customStyle="1" w:styleId="20">
    <w:name w:val="Заглавие 2 Знак"/>
    <w:basedOn w:val="a0"/>
    <w:link w:val="2"/>
    <w:uiPriority w:val="99"/>
    <w:locked/>
    <w:rsid w:val="0079219E"/>
    <w:rPr>
      <w:rFonts w:ascii="Cambria" w:hAnsi="Cambria" w:cs="Cambria"/>
      <w:b/>
      <w:bCs/>
      <w:color w:val="CEB966"/>
      <w:sz w:val="26"/>
      <w:szCs w:val="26"/>
    </w:rPr>
  </w:style>
  <w:style w:type="character" w:styleId="a3">
    <w:name w:val="Hyperlink"/>
    <w:basedOn w:val="a0"/>
    <w:uiPriority w:val="99"/>
    <w:rsid w:val="00A40342"/>
    <w:rPr>
      <w:color w:val="410082"/>
      <w:u w:val="single"/>
    </w:rPr>
  </w:style>
  <w:style w:type="paragraph" w:styleId="a4">
    <w:name w:val="List Paragraph"/>
    <w:basedOn w:val="a"/>
    <w:uiPriority w:val="99"/>
    <w:qFormat/>
    <w:rsid w:val="00406B3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olovgrad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a_top.grad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polovgra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9</cp:revision>
  <dcterms:created xsi:type="dcterms:W3CDTF">2016-04-11T22:30:00Z</dcterms:created>
  <dcterms:modified xsi:type="dcterms:W3CDTF">2016-04-13T20:46:00Z</dcterms:modified>
</cp:coreProperties>
</file>